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1 – Project Introduction</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 Chi Minh, August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bCs w:val="1"/>
          <w:color w:val="2e75b5"/>
          <w:sz w:val="32"/>
          <w:szCs w:val="32"/>
        </w:rPr>
      </w:pPr>
      <w:r w:rsidDel="00000000" w:rsidR="00000000" w:rsidRPr="00000000">
        <w:rPr>
          <w:rFonts w:ascii="Times New Roman" w:cs="Times New Roman" w:eastAsia="Times New Roman" w:hAnsi="Times New Roman"/>
          <w:b w:val="1"/>
          <w:bCs w:val="1"/>
          <w:color w:val="2e75b5"/>
          <w:sz w:val="32"/>
          <w:szCs w:val="32"/>
          <w:rtl w:val="0"/>
        </w:rPr>
        <w:t xml:space="preserve">Table of Contents</w:t>
      </w:r>
    </w:p>
    <w:sdt>
      <w:sdtPr>
        <w:id w:val="-431750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dya133oyfu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kwmr1uhixvl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2cq202s6n3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1fonx8tmrd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xmbni619ml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jawtsat0cd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ta4utmjz93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Existing Systems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l4ts8ipo1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Current Manual Process (Paper, Excel, PDF &amp; Email)</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0fyc7ny99v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Business Opportunity</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javgr88s8u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Software Product Vision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uqqgt23ifj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Project Scope &amp; Limitations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fyimh4wct8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Major Features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48407u9zfq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Limitations &amp; Exclusions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rFonts w:ascii="Times New Roman" w:cs="Times New Roman" w:eastAsia="Times New Roman" w:hAnsi="Times New Roman"/>
          <w:sz w:val="30"/>
          <w:szCs w:val="30"/>
        </w:rPr>
      </w:pPr>
      <w:bookmarkStart w:colFirst="0" w:colLast="0" w:name="_vdya133oyfup" w:id="0"/>
      <w:bookmarkEnd w:id="0"/>
      <w:r w:rsidDel="00000000" w:rsidR="00000000" w:rsidRPr="00000000">
        <w:rPr>
          <w:rFonts w:ascii="Times New Roman" w:cs="Times New Roman" w:eastAsia="Times New Roman" w:hAnsi="Times New Roman"/>
          <w:sz w:val="30"/>
          <w:szCs w:val="30"/>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1020"/>
        <w:gridCol w:w="1530"/>
        <w:gridCol w:w="5010"/>
        <w:tblGridChange w:id="0">
          <w:tblGrid>
            <w:gridCol w:w="1245"/>
            <w:gridCol w:w="1020"/>
            <w:gridCol w:w="1530"/>
            <w:gridCol w:w="5010"/>
          </w:tblGrid>
        </w:tblGridChange>
      </w:tblGrid>
      <w:tr>
        <w:trPr>
          <w:cantSplit w:val="0"/>
          <w:tblHeader w:val="0"/>
        </w:trPr>
        <w:tc>
          <w:tcPr>
            <w:shd w:fill="ffe8e1" w:val="cle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rPr>
            </w:pPr>
            <w:r w:rsidDel="00000000" w:rsidR="00000000" w:rsidRPr="00000000">
              <w:rPr>
                <w:rFonts w:ascii="Times New Roman" w:cs="Times New Roman" w:eastAsia="Times New Roman" w:hAnsi="Times New Roman"/>
                <w:b w:val="1"/>
                <w:bCs w:val="1"/>
                <w:color w:val="6e2500"/>
                <w:rtl w:val="0"/>
              </w:rPr>
              <w:t xml:space="preserve">Date</w:t>
            </w:r>
          </w:p>
        </w:tc>
        <w:tc>
          <w:tcPr>
            <w:shd w:fill="ffe8e1"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rPr>
            </w:pPr>
            <w:r w:rsidDel="00000000" w:rsidR="00000000" w:rsidRPr="00000000">
              <w:rPr>
                <w:rFonts w:ascii="Times New Roman" w:cs="Times New Roman" w:eastAsia="Times New Roman" w:hAnsi="Times New Roman"/>
                <w:b w:val="1"/>
                <w:bCs w:val="1"/>
                <w:color w:val="6e2500"/>
                <w:rtl w:val="0"/>
              </w:rPr>
              <w:t xml:space="preserve">A*</w:t>
              <w:br w:type="textWrapping"/>
              <w:t xml:space="preserve">M, D</w:t>
            </w:r>
          </w:p>
        </w:tc>
        <w:tc>
          <w:tcPr>
            <w:shd w:fill="ffe8e1" w:val="cle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rPr>
            </w:pPr>
            <w:r w:rsidDel="00000000" w:rsidR="00000000" w:rsidRPr="00000000">
              <w:rPr>
                <w:rFonts w:ascii="Times New Roman" w:cs="Times New Roman" w:eastAsia="Times New Roman" w:hAnsi="Times New Roman"/>
                <w:b w:val="1"/>
                <w:bCs w:val="1"/>
                <w:color w:val="6e2500"/>
                <w:rtl w:val="0"/>
              </w:rPr>
              <w:t xml:space="preserve">In charge</w:t>
            </w:r>
          </w:p>
        </w:tc>
        <w:tc>
          <w:tcPr>
            <w:shd w:fill="ffe8e1" w:val="cle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bCs w:val="1"/>
                <w:color w:val="6e2500"/>
              </w:rPr>
            </w:pPr>
            <w:r w:rsidDel="00000000" w:rsidR="00000000" w:rsidRPr="00000000">
              <w:rPr>
                <w:rFonts w:ascii="Times New Roman" w:cs="Times New Roman" w:eastAsia="Times New Roman" w:hAnsi="Times New Roman"/>
                <w:b w:val="1"/>
                <w:bCs w:val="1"/>
                <w:color w:val="6e2500"/>
                <w:rtl w:val="0"/>
              </w:rPr>
              <w:t xml:space="preserve">Change Description</w:t>
            </w:r>
          </w:p>
        </w:tc>
      </w:tr>
      <w:tr>
        <w:trPr>
          <w:cantSplit w:val="0"/>
          <w:tblHeader w:val="0"/>
        </w:trPr>
        <w:tc>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2026-06-01</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Nguyen Huu Nhat Trieu</w:t>
            </w:r>
            <w:r w:rsidDel="00000000" w:rsidR="00000000" w:rsidRPr="00000000">
              <w:rPr>
                <w:rFonts w:ascii="Times New Roman" w:cs="Times New Roman" w:eastAsia="Times New Roman" w:hAnsi="Times New Roman"/>
                <w:rtl w:val="0"/>
              </w:rPr>
              <w:t xml:space="preserve"> (Leader)</w:t>
            </w:r>
            <w:r w:rsidDel="00000000" w:rsidR="00000000" w:rsidRPr="00000000">
              <w:rPr>
                <w:rtl w:val="0"/>
              </w:rPr>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Initiated the Report 1 document structure, defined Project Information (1.1), and assigned team member roles (1.2).</w:t>
            </w:r>
            <w:r w:rsidDel="00000000" w:rsidR="00000000" w:rsidRPr="00000000">
              <w:rPr>
                <w:rtl w:val="0"/>
              </w:rPr>
            </w:r>
          </w:p>
        </w:tc>
      </w:tr>
      <w:tr>
        <w:trPr>
          <w:cantSplit w:val="0"/>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2026-06-02</w:t>
            </w: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Vo Trong Nhan</w:t>
            </w:r>
            <w:r w:rsidDel="00000000" w:rsidR="00000000" w:rsidRPr="00000000">
              <w:rPr>
                <w:rFonts w:ascii="Times New Roman" w:cs="Times New Roman" w:eastAsia="Times New Roman" w:hAnsi="Times New Roman"/>
                <w:rtl w:val="0"/>
              </w:rPr>
              <w:t xml:space="preserve"> (Member)</w:t>
            </w: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Drafted Section 2 (Product Background) and Section 4 (Business Opportunity) based on aviation training challenges.</w:t>
            </w:r>
            <w:r w:rsidDel="00000000" w:rsidR="00000000" w:rsidRPr="00000000">
              <w:rPr>
                <w:rtl w:val="0"/>
              </w:rPr>
            </w:r>
          </w:p>
        </w:tc>
      </w:tr>
      <w:tr>
        <w:trPr>
          <w:cantSplit w:val="0"/>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2026-06-03</w:t>
            </w:r>
            <w:r w:rsidDel="00000000" w:rsidR="00000000" w:rsidRPr="00000000">
              <w:rPr>
                <w:rtl w:val="0"/>
              </w:rPr>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Doan Trong Khoi</w:t>
            </w:r>
            <w:r w:rsidDel="00000000" w:rsidR="00000000" w:rsidRPr="00000000">
              <w:rPr>
                <w:rFonts w:ascii="Times New Roman" w:cs="Times New Roman" w:eastAsia="Times New Roman" w:hAnsi="Times New Roman"/>
                <w:rtl w:val="0"/>
              </w:rPr>
              <w:t xml:space="preserve"> (Member)</w:t>
            </w: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Documented Section 3 (Existing Systems) and formulated Section 5 (Software Product Vision) for the centralized ETR platform.</w:t>
            </w:r>
            <w:r w:rsidDel="00000000" w:rsidR="00000000" w:rsidRPr="00000000">
              <w:rPr>
                <w:rtl w:val="0"/>
              </w:rPr>
            </w:r>
          </w:p>
        </w:tc>
      </w:tr>
      <w:tr>
        <w:trPr>
          <w:cantSplit w:val="0"/>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2026-06-04</w:t>
            </w: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w:t>
            </w: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Tran Trong Nhan</w:t>
            </w:r>
            <w:r w:rsidDel="00000000" w:rsidR="00000000" w:rsidRPr="00000000">
              <w:rPr>
                <w:rFonts w:ascii="Times New Roman" w:cs="Times New Roman" w:eastAsia="Times New Roman" w:hAnsi="Times New Roman"/>
                <w:rtl w:val="0"/>
              </w:rPr>
              <w:t xml:space="preserve"> (Member)</w:t>
            </w: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Detailed Section 6 (Project Scope &amp; Limitations), listing Major Features (FE-01 to FE-35) and Exclusions (LI-01 to LI-04), ( EX-01 to EX-09) </w:t>
            </w:r>
            <w:r w:rsidDel="00000000" w:rsidR="00000000" w:rsidRPr="00000000">
              <w:rPr>
                <w:rtl w:val="0"/>
              </w:rPr>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2026-06-05</w:t>
            </w: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Nguyen Huu Nhat Trieu</w:t>
            </w:r>
            <w:r w:rsidDel="00000000" w:rsidR="00000000" w:rsidRPr="00000000">
              <w:rPr>
                <w:rFonts w:ascii="Times New Roman" w:cs="Times New Roman" w:eastAsia="Times New Roman" w:hAnsi="Times New Roman"/>
                <w:rtl w:val="0"/>
              </w:rPr>
              <w:t xml:space="preserve"> (Leader)</w:t>
            </w: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Reviewed the entire Report 1, finalized formatting, cross-checked scope limitations, and approved the document.</w:t>
            </w:r>
            <w:r w:rsidDel="00000000" w:rsidR="00000000" w:rsidRPr="00000000">
              <w:rPr>
                <w:rtl w:val="0"/>
              </w:rPr>
            </w:r>
          </w:p>
        </w:tc>
      </w:tr>
      <w:tr>
        <w:trPr>
          <w:cantSplit w:val="0"/>
          <w:tblHeader w:val="0"/>
        </w:trPr>
        <w:tc>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2026-08-14</w:t>
            </w:r>
          </w:p>
        </w:tc>
        <w:tc>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 Trong Nhan </w:t>
            </w:r>
            <w:r w:rsidDel="00000000" w:rsidR="00000000" w:rsidRPr="00000000">
              <w:rPr>
                <w:rFonts w:ascii="Times New Roman" w:cs="Times New Roman" w:eastAsia="Times New Roman" w:hAnsi="Times New Roman"/>
                <w:rtl w:val="0"/>
              </w:rPr>
              <w:t xml:space="preserve">(Member)</w:t>
            </w:r>
          </w:p>
        </w:tc>
        <w:tc>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Reviewed Report 1 against the implemented system and restructured it to follow the official report template: corrected Project Information placeholders and heading styles, rewrote Section 3 (Existing Systems) in Link/Description/Pros/Cons format, regrouped Major Features by role (FE-01 to FE-35), split 6.2 into Limitations/Exclusions, and updated the learner-access scope wording.</w:t>
            </w:r>
          </w:p>
        </w:tc>
      </w:tr>
      <w:tr>
        <w:trPr>
          <w:cantSplit w:val="0"/>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bl>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rFonts w:ascii="Times New Roman" w:cs="Times New Roman" w:eastAsia="Times New Roman" w:hAnsi="Times New Roman"/>
          <w:sz w:val="30"/>
          <w:szCs w:val="30"/>
        </w:rPr>
      </w:pPr>
      <w:bookmarkStart w:colFirst="0" w:colLast="0" w:name="_kwmr1uhixvlj" w:id="1"/>
      <w:bookmarkEnd w:id="1"/>
      <w:r w:rsidDel="00000000" w:rsidR="00000000" w:rsidRPr="00000000">
        <w:rPr>
          <w:rFonts w:ascii="Times New Roman" w:cs="Times New Roman" w:eastAsia="Times New Roman" w:hAnsi="Times New Roman"/>
          <w:sz w:val="30"/>
          <w:szCs w:val="30"/>
          <w:rtl w:val="0"/>
        </w:rPr>
        <w:t xml:space="preserve">II. Project Introduction</w:t>
      </w:r>
    </w:p>
    <w:p w:rsidR="00000000" w:rsidDel="00000000" w:rsidP="00000000" w:rsidRDefault="00000000" w:rsidRPr="00000000" w14:paraId="00000066">
      <w:pPr>
        <w:pStyle w:val="Heading2"/>
        <w:rPr>
          <w:rFonts w:ascii="Times New Roman" w:cs="Times New Roman" w:eastAsia="Times New Roman" w:hAnsi="Times New Roman"/>
          <w:sz w:val="30"/>
          <w:szCs w:val="30"/>
        </w:rPr>
      </w:pPr>
      <w:bookmarkStart w:colFirst="0" w:colLast="0" w:name="_i2cq202s6n3c" w:id="2"/>
      <w:bookmarkEnd w:id="2"/>
      <w:r w:rsidDel="00000000" w:rsidR="00000000" w:rsidRPr="00000000">
        <w:rPr>
          <w:rFonts w:ascii="Times New Roman" w:cs="Times New Roman" w:eastAsia="Times New Roman" w:hAnsi="Times New Roman"/>
          <w:sz w:val="30"/>
          <w:szCs w:val="30"/>
          <w:rtl w:val="0"/>
        </w:rPr>
        <w:t xml:space="preserve">1. Overview</w:t>
      </w:r>
    </w:p>
    <w:p w:rsidR="00000000" w:rsidDel="00000000" w:rsidP="00000000" w:rsidRDefault="00000000" w:rsidRPr="00000000" w14:paraId="00000067">
      <w:pPr>
        <w:pStyle w:val="Heading3"/>
        <w:rPr>
          <w:rFonts w:ascii="Times New Roman" w:cs="Times New Roman" w:eastAsia="Times New Roman" w:hAnsi="Times New Roman"/>
          <w:b w:val="1"/>
          <w:bCs w:val="1"/>
          <w:sz w:val="30"/>
          <w:szCs w:val="30"/>
        </w:rPr>
      </w:pPr>
      <w:bookmarkStart w:colFirst="0" w:colLast="0" w:name="_y1fonx8tmrd9" w:id="3"/>
      <w:bookmarkEnd w:id="3"/>
      <w:r w:rsidDel="00000000" w:rsidR="00000000" w:rsidRPr="00000000">
        <w:rPr>
          <w:rFonts w:ascii="Times New Roman" w:cs="Times New Roman" w:eastAsia="Times New Roman" w:hAnsi="Times New Roman"/>
          <w:b w:val="1"/>
          <w:bCs w:val="1"/>
          <w:sz w:val="30"/>
          <w:szCs w:val="30"/>
          <w:rtl w:val="0"/>
        </w:rPr>
        <w:t xml:space="preserve">1.1 Project Information</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after="0" w:lineRule="auto"/>
        <w:ind w:left="709"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name: Electronic Training Record (ETR)</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after="0" w:lineRule="auto"/>
        <w:ind w:left="709"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code: SU26SE104_GSU48</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pacing w:after="0" w:lineRule="auto"/>
        <w:ind w:left="709"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Group name: SU2026-GSU-ETR</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ind w:left="709"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Software type: Web</w:t>
      </w:r>
    </w:p>
    <w:p w:rsidR="00000000" w:rsidDel="00000000" w:rsidP="00000000" w:rsidRDefault="00000000" w:rsidRPr="00000000" w14:paraId="0000006C">
      <w:pPr>
        <w:pStyle w:val="Heading3"/>
        <w:rPr>
          <w:rFonts w:ascii="Times New Roman" w:cs="Times New Roman" w:eastAsia="Times New Roman" w:hAnsi="Times New Roman"/>
          <w:b w:val="1"/>
          <w:bCs w:val="1"/>
        </w:rPr>
      </w:pPr>
      <w:bookmarkStart w:colFirst="0" w:colLast="0" w:name="_dxmbni619ml9" w:id="4"/>
      <w:bookmarkEnd w:id="4"/>
      <w:r w:rsidDel="00000000" w:rsidR="00000000" w:rsidRPr="00000000">
        <w:rPr>
          <w:rFonts w:ascii="Times New Roman" w:cs="Times New Roman" w:eastAsia="Times New Roman" w:hAnsi="Times New Roman"/>
          <w:b w:val="1"/>
          <w:bCs w:val="1"/>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3f3f3" w:val="clear"/>
          </w:tcPr>
          <w:p w:rsidR="00000000" w:rsidDel="00000000" w:rsidP="00000000" w:rsidRDefault="00000000" w:rsidRPr="00000000" w14:paraId="0000006D">
            <w:pPr>
              <w:spacing w:line="273" w:lineRule="auto"/>
              <w:ind w:left="107" w:hanging="107"/>
              <w:jc w:val="center"/>
              <w:rPr>
                <w:b w:val="1"/>
                <w:bCs w:val="1"/>
                <w:sz w:val="22"/>
                <w:szCs w:val="22"/>
              </w:rPr>
            </w:pPr>
            <w:r w:rsidDel="00000000" w:rsidR="00000000" w:rsidRPr="00000000">
              <w:rPr>
                <w:b w:val="1"/>
                <w:bCs w:val="1"/>
                <w:sz w:val="22"/>
                <w:szCs w:val="22"/>
                <w:rtl w:val="0"/>
              </w:rPr>
              <w:t xml:space="preserve">Full Name</w:t>
            </w:r>
          </w:p>
        </w:tc>
        <w:tc>
          <w:tcPr>
            <w:shd w:fill="f3f3f3" w:val="clear"/>
          </w:tcPr>
          <w:p w:rsidR="00000000" w:rsidDel="00000000" w:rsidP="00000000" w:rsidRDefault="00000000" w:rsidRPr="00000000" w14:paraId="0000006E">
            <w:pPr>
              <w:spacing w:line="273" w:lineRule="auto"/>
              <w:ind w:left="107" w:hanging="107"/>
              <w:jc w:val="center"/>
              <w:rPr>
                <w:b w:val="1"/>
                <w:bCs w:val="1"/>
              </w:rPr>
            </w:pPr>
            <w:r w:rsidDel="00000000" w:rsidR="00000000" w:rsidRPr="00000000">
              <w:rPr>
                <w:b w:val="1"/>
                <w:bCs w:val="1"/>
                <w:sz w:val="22"/>
                <w:szCs w:val="22"/>
                <w:rtl w:val="0"/>
              </w:rPr>
              <w:t xml:space="preserve">Role</w:t>
            </w:r>
            <w:r w:rsidDel="00000000" w:rsidR="00000000" w:rsidRPr="00000000">
              <w:rPr>
                <w:rtl w:val="0"/>
              </w:rPr>
            </w:r>
          </w:p>
        </w:tc>
        <w:tc>
          <w:tcPr>
            <w:shd w:fill="f3f3f3" w:val="clear"/>
          </w:tcPr>
          <w:p w:rsidR="00000000" w:rsidDel="00000000" w:rsidP="00000000" w:rsidRDefault="00000000" w:rsidRPr="00000000" w14:paraId="0000006F">
            <w:pPr>
              <w:spacing w:line="273" w:lineRule="auto"/>
              <w:ind w:left="107" w:hanging="107"/>
              <w:jc w:val="center"/>
              <w:rPr>
                <w:b w:val="1"/>
                <w:bCs w:val="1"/>
                <w:sz w:val="22"/>
                <w:szCs w:val="22"/>
              </w:rPr>
            </w:pPr>
            <w:r w:rsidDel="00000000" w:rsidR="00000000" w:rsidRPr="00000000">
              <w:rPr>
                <w:b w:val="1"/>
                <w:bCs w:val="1"/>
                <w:sz w:val="22"/>
                <w:szCs w:val="22"/>
                <w:rtl w:val="0"/>
              </w:rPr>
              <w:t xml:space="preserve">Email</w:t>
            </w:r>
          </w:p>
        </w:tc>
        <w:tc>
          <w:tcPr>
            <w:shd w:fill="f3f3f3" w:val="clear"/>
          </w:tcPr>
          <w:p w:rsidR="00000000" w:rsidDel="00000000" w:rsidP="00000000" w:rsidRDefault="00000000" w:rsidRPr="00000000" w14:paraId="00000070">
            <w:pPr>
              <w:spacing w:before="2" w:lineRule="auto"/>
              <w:ind w:left="107" w:right="-108" w:hanging="107"/>
              <w:jc w:val="center"/>
              <w:rPr>
                <w:b w:val="1"/>
                <w:bCs w:val="1"/>
                <w:sz w:val="22"/>
                <w:szCs w:val="22"/>
              </w:rPr>
            </w:pPr>
            <w:r w:rsidDel="00000000" w:rsidR="00000000" w:rsidRPr="00000000">
              <w:rPr>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71">
            <w:pPr>
              <w:spacing w:line="254" w:lineRule="auto"/>
              <w:ind w:left="107" w:hanging="107"/>
              <w:jc w:val="center"/>
              <w:rPr>
                <w:sz w:val="22"/>
                <w:szCs w:val="22"/>
              </w:rPr>
            </w:pPr>
            <w:r w:rsidDel="00000000" w:rsidR="00000000" w:rsidRPr="00000000">
              <w:rPr>
                <w:sz w:val="22"/>
                <w:szCs w:val="22"/>
                <w:rtl w:val="0"/>
              </w:rPr>
              <w:t xml:space="preserve">Ngo Dang Ha An</w:t>
            </w:r>
          </w:p>
        </w:tc>
        <w:tc>
          <w:tcPr/>
          <w:p w:rsidR="00000000" w:rsidDel="00000000" w:rsidP="00000000" w:rsidRDefault="00000000" w:rsidRPr="00000000" w14:paraId="00000072">
            <w:pPr>
              <w:spacing w:line="254" w:lineRule="auto"/>
              <w:ind w:left="107" w:hanging="107"/>
              <w:jc w:val="center"/>
              <w:rPr/>
            </w:pPr>
            <w:r w:rsidDel="00000000" w:rsidR="00000000" w:rsidRPr="00000000">
              <w:rPr>
                <w:sz w:val="22"/>
                <w:szCs w:val="22"/>
                <w:rtl w:val="0"/>
              </w:rPr>
              <w:t xml:space="preserve"> Lecturer</w:t>
            </w:r>
            <w:r w:rsidDel="00000000" w:rsidR="00000000" w:rsidRPr="00000000">
              <w:rPr>
                <w:rtl w:val="0"/>
              </w:rPr>
            </w:r>
          </w:p>
        </w:tc>
        <w:tc>
          <w:tcPr/>
          <w:p w:rsidR="00000000" w:rsidDel="00000000" w:rsidP="00000000" w:rsidRDefault="00000000" w:rsidRPr="00000000" w14:paraId="00000073">
            <w:pPr>
              <w:spacing w:line="254" w:lineRule="auto"/>
              <w:jc w:val="center"/>
              <w:rPr>
                <w:sz w:val="22"/>
                <w:szCs w:val="22"/>
              </w:rPr>
            </w:pPr>
            <w:r w:rsidDel="00000000" w:rsidR="00000000" w:rsidRPr="00000000">
              <w:rPr>
                <w:rtl w:val="0"/>
              </w:rPr>
            </w:r>
          </w:p>
        </w:tc>
        <w:tc>
          <w:tcPr/>
          <w:p w:rsidR="00000000" w:rsidDel="00000000" w:rsidP="00000000" w:rsidRDefault="00000000" w:rsidRPr="00000000" w14:paraId="00000074">
            <w:pPr>
              <w:spacing w:line="254" w:lineRule="auto"/>
              <w:ind w:left="107" w:hanging="107"/>
              <w:jc w:val="center"/>
              <w:rPr>
                <w:sz w:val="22"/>
                <w:szCs w:val="22"/>
              </w:rPr>
            </w:pPr>
            <w:r w:rsidDel="00000000" w:rsidR="00000000" w:rsidRPr="00000000">
              <w:rPr>
                <w:sz w:val="22"/>
                <w:szCs w:val="22"/>
                <w:rtl w:val="0"/>
              </w:rPr>
              <w:t xml:space="preserve"> </w:t>
            </w:r>
          </w:p>
        </w:tc>
      </w:tr>
      <w:tr>
        <w:trPr>
          <w:cantSplit w:val="0"/>
          <w:trHeight w:val="454" w:hRule="atLeast"/>
          <w:tblHeader w:val="0"/>
        </w:trPr>
        <w:tc>
          <w:tcPr/>
          <w:p w:rsidR="00000000" w:rsidDel="00000000" w:rsidP="00000000" w:rsidRDefault="00000000" w:rsidRPr="00000000" w14:paraId="00000075">
            <w:pPr>
              <w:spacing w:line="252.00000000000003" w:lineRule="auto"/>
              <w:ind w:left="107" w:hanging="107"/>
              <w:jc w:val="center"/>
              <w:rPr>
                <w:sz w:val="22"/>
                <w:szCs w:val="22"/>
              </w:rPr>
            </w:pPr>
            <w:r w:rsidDel="00000000" w:rsidR="00000000" w:rsidRPr="00000000">
              <w:rPr>
                <w:sz w:val="22"/>
                <w:szCs w:val="22"/>
                <w:rtl w:val="0"/>
              </w:rPr>
              <w:t xml:space="preserve">Nguyen Huu Nhat Trieu</w:t>
            </w:r>
          </w:p>
        </w:tc>
        <w:tc>
          <w:tcPr/>
          <w:p w:rsidR="00000000" w:rsidDel="00000000" w:rsidP="00000000" w:rsidRDefault="00000000" w:rsidRPr="00000000" w14:paraId="00000076">
            <w:pPr>
              <w:spacing w:line="252.00000000000003" w:lineRule="auto"/>
              <w:ind w:left="107" w:hanging="107"/>
              <w:jc w:val="center"/>
              <w:rPr/>
            </w:pPr>
            <w:r w:rsidDel="00000000" w:rsidR="00000000" w:rsidRPr="00000000">
              <w:rPr>
                <w:sz w:val="22"/>
                <w:szCs w:val="22"/>
                <w:rtl w:val="0"/>
              </w:rPr>
              <w:t xml:space="preserve"> Leader</w:t>
            </w:r>
            <w:r w:rsidDel="00000000" w:rsidR="00000000" w:rsidRPr="00000000">
              <w:rPr>
                <w:rtl w:val="0"/>
              </w:rPr>
            </w:r>
          </w:p>
        </w:tc>
        <w:tc>
          <w:tcPr/>
          <w:p w:rsidR="00000000" w:rsidDel="00000000" w:rsidP="00000000" w:rsidRDefault="00000000" w:rsidRPr="00000000" w14:paraId="00000077">
            <w:pPr>
              <w:spacing w:line="252.00000000000003" w:lineRule="auto"/>
              <w:ind w:left="107" w:hanging="107"/>
              <w:jc w:val="center"/>
              <w:rPr>
                <w:sz w:val="22"/>
                <w:szCs w:val="22"/>
              </w:rPr>
            </w:pPr>
            <w:r w:rsidDel="00000000" w:rsidR="00000000" w:rsidRPr="00000000">
              <w:rPr>
                <w:rtl w:val="0"/>
              </w:rPr>
            </w:r>
          </w:p>
        </w:tc>
        <w:tc>
          <w:tcPr/>
          <w:p w:rsidR="00000000" w:rsidDel="00000000" w:rsidP="00000000" w:rsidRDefault="00000000" w:rsidRPr="00000000" w14:paraId="00000078">
            <w:pPr>
              <w:spacing w:line="252.00000000000003" w:lineRule="auto"/>
              <w:ind w:left="107" w:hanging="107"/>
              <w:jc w:val="center"/>
              <w:rPr>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9">
            <w:pPr>
              <w:spacing w:line="254" w:lineRule="auto"/>
              <w:ind w:left="107" w:hanging="107"/>
              <w:jc w:val="center"/>
              <w:rPr>
                <w:sz w:val="22"/>
                <w:szCs w:val="22"/>
              </w:rPr>
            </w:pPr>
            <w:r w:rsidDel="00000000" w:rsidR="00000000" w:rsidRPr="00000000">
              <w:rPr>
                <w:sz w:val="22"/>
                <w:szCs w:val="22"/>
                <w:rtl w:val="0"/>
              </w:rPr>
              <w:t xml:space="preserve">Vo Trong Nhan</w:t>
            </w:r>
          </w:p>
        </w:tc>
        <w:tc>
          <w:tcPr/>
          <w:p w:rsidR="00000000" w:rsidDel="00000000" w:rsidP="00000000" w:rsidRDefault="00000000" w:rsidRPr="00000000" w14:paraId="0000007A">
            <w:pPr>
              <w:spacing w:line="254" w:lineRule="auto"/>
              <w:ind w:left="107" w:hanging="107"/>
              <w:jc w:val="center"/>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7B">
            <w:pPr>
              <w:spacing w:line="254" w:lineRule="auto"/>
              <w:ind w:left="107" w:hanging="107"/>
              <w:jc w:val="center"/>
              <w:rPr>
                <w:sz w:val="22"/>
                <w:szCs w:val="22"/>
              </w:rPr>
            </w:pPr>
            <w:r w:rsidDel="00000000" w:rsidR="00000000" w:rsidRPr="00000000">
              <w:rPr>
                <w:rtl w:val="0"/>
              </w:rPr>
            </w:r>
          </w:p>
        </w:tc>
        <w:tc>
          <w:tcPr/>
          <w:p w:rsidR="00000000" w:rsidDel="00000000" w:rsidP="00000000" w:rsidRDefault="00000000" w:rsidRPr="00000000" w14:paraId="0000007C">
            <w:pPr>
              <w:spacing w:line="254" w:lineRule="auto"/>
              <w:ind w:left="107" w:hanging="107"/>
              <w:jc w:val="center"/>
              <w:rPr>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7D">
            <w:pPr>
              <w:spacing w:line="254" w:lineRule="auto"/>
              <w:ind w:left="107" w:hanging="107"/>
              <w:jc w:val="center"/>
              <w:rPr>
                <w:sz w:val="22"/>
                <w:szCs w:val="22"/>
              </w:rPr>
            </w:pPr>
            <w:r w:rsidDel="00000000" w:rsidR="00000000" w:rsidRPr="00000000">
              <w:rPr>
                <w:sz w:val="22"/>
                <w:szCs w:val="22"/>
                <w:rtl w:val="0"/>
              </w:rPr>
              <w:t xml:space="preserve">Doan Trong Khoi</w:t>
            </w:r>
          </w:p>
        </w:tc>
        <w:tc>
          <w:tcPr/>
          <w:p w:rsidR="00000000" w:rsidDel="00000000" w:rsidP="00000000" w:rsidRDefault="00000000" w:rsidRPr="00000000" w14:paraId="0000007E">
            <w:pPr>
              <w:spacing w:line="254" w:lineRule="auto"/>
              <w:ind w:left="107" w:hanging="107"/>
              <w:jc w:val="center"/>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7F">
            <w:pPr>
              <w:spacing w:line="254" w:lineRule="auto"/>
              <w:ind w:left="107" w:hanging="107"/>
              <w:jc w:val="center"/>
              <w:rPr>
                <w:sz w:val="22"/>
                <w:szCs w:val="22"/>
              </w:rPr>
            </w:pPr>
            <w:r w:rsidDel="00000000" w:rsidR="00000000" w:rsidRPr="00000000">
              <w:rPr>
                <w:rtl w:val="0"/>
              </w:rPr>
            </w:r>
          </w:p>
        </w:tc>
        <w:tc>
          <w:tcPr/>
          <w:p w:rsidR="00000000" w:rsidDel="00000000" w:rsidP="00000000" w:rsidRDefault="00000000" w:rsidRPr="00000000" w14:paraId="00000080">
            <w:pPr>
              <w:spacing w:line="254" w:lineRule="auto"/>
              <w:ind w:left="107" w:hanging="107"/>
              <w:jc w:val="center"/>
              <w:rPr>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1">
            <w:pPr>
              <w:spacing w:line="254" w:lineRule="auto"/>
              <w:ind w:left="107" w:hanging="107"/>
              <w:jc w:val="center"/>
              <w:rPr>
                <w:sz w:val="22"/>
                <w:szCs w:val="22"/>
              </w:rPr>
            </w:pPr>
            <w:r w:rsidDel="00000000" w:rsidR="00000000" w:rsidRPr="00000000">
              <w:rPr>
                <w:sz w:val="22"/>
                <w:szCs w:val="22"/>
                <w:rtl w:val="0"/>
              </w:rPr>
              <w:t xml:space="preserve">Tran Trong Nhan</w:t>
            </w:r>
          </w:p>
        </w:tc>
        <w:tc>
          <w:tcPr/>
          <w:p w:rsidR="00000000" w:rsidDel="00000000" w:rsidP="00000000" w:rsidRDefault="00000000" w:rsidRPr="00000000" w14:paraId="00000082">
            <w:pPr>
              <w:spacing w:line="254" w:lineRule="auto"/>
              <w:ind w:left="107" w:hanging="107"/>
              <w:jc w:val="center"/>
              <w:rPr/>
            </w:pPr>
            <w:r w:rsidDel="00000000" w:rsidR="00000000" w:rsidRPr="00000000">
              <w:rPr>
                <w:sz w:val="22"/>
                <w:szCs w:val="22"/>
                <w:rtl w:val="0"/>
              </w:rPr>
              <w:t xml:space="preserve"> Member</w:t>
            </w:r>
            <w:r w:rsidDel="00000000" w:rsidR="00000000" w:rsidRPr="00000000">
              <w:rPr>
                <w:rtl w:val="0"/>
              </w:rPr>
            </w:r>
          </w:p>
        </w:tc>
        <w:tc>
          <w:tcPr/>
          <w:p w:rsidR="00000000" w:rsidDel="00000000" w:rsidP="00000000" w:rsidRDefault="00000000" w:rsidRPr="00000000" w14:paraId="00000083">
            <w:pPr>
              <w:spacing w:line="254" w:lineRule="auto"/>
              <w:ind w:left="107" w:hanging="107"/>
              <w:jc w:val="center"/>
              <w:rPr>
                <w:sz w:val="22"/>
                <w:szCs w:val="22"/>
              </w:rPr>
            </w:pPr>
            <w:r w:rsidDel="00000000" w:rsidR="00000000" w:rsidRPr="00000000">
              <w:rPr>
                <w:rtl w:val="0"/>
              </w:rPr>
            </w:r>
          </w:p>
        </w:tc>
        <w:tc>
          <w:tcPr/>
          <w:p w:rsidR="00000000" w:rsidDel="00000000" w:rsidP="00000000" w:rsidRDefault="00000000" w:rsidRPr="00000000" w14:paraId="00000084">
            <w:pPr>
              <w:spacing w:line="254" w:lineRule="auto"/>
              <w:ind w:left="107" w:hanging="107"/>
              <w:jc w:val="center"/>
              <w:rPr>
                <w:sz w:val="22"/>
                <w:szCs w:val="22"/>
              </w:rPr>
            </w:pPr>
            <w:r w:rsidDel="00000000" w:rsidR="00000000" w:rsidRPr="00000000">
              <w:rPr>
                <w:rtl w:val="0"/>
              </w:rPr>
            </w:r>
          </w:p>
        </w:tc>
      </w:tr>
    </w:tbl>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2"/>
        <w:keepNext w:val="0"/>
        <w:keepLines w:val="0"/>
        <w:spacing w:after="80" w:before="360" w:lineRule="auto"/>
        <w:ind w:left="0" w:firstLine="0"/>
        <w:rPr>
          <w:rFonts w:ascii="Times New Roman" w:cs="Times New Roman" w:eastAsia="Times New Roman" w:hAnsi="Times New Roman"/>
          <w:sz w:val="30"/>
          <w:szCs w:val="30"/>
        </w:rPr>
      </w:pPr>
      <w:bookmarkStart w:colFirst="0" w:colLast="0" w:name="_4f0wjxg681va" w:id="5"/>
      <w:bookmarkEnd w:id="5"/>
      <w:r w:rsidDel="00000000" w:rsidR="00000000" w:rsidRPr="00000000">
        <w:rPr>
          <w:rFonts w:ascii="Times New Roman" w:cs="Times New Roman" w:eastAsia="Times New Roman" w:hAnsi="Times New Roman"/>
          <w:sz w:val="30"/>
          <w:szCs w:val="30"/>
          <w:rtl w:val="0"/>
        </w:rPr>
        <w:t xml:space="preserve">2. Product Background</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aviation training records are managed through a combination of paper documents, Excel spreadsheets, PDF files, and email. Training information is distributed across different files, folders, and locations, making it difficult to search, verify, update, and track records efficiently. This results in problems such as inconsistent data, duplicate or missing documents, limited visibility into training progress, and time-consuming audit preparation.</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Electronic Training Record (ETR) System is proposed as a centralized web-based platform to digitalize and streamline the management of aviation training records. The system supports key training activities, including learner profile management, enrollment, attendance, assessments, training evidence, verification, approval, reporting, and audit tracking.</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proposed by an Aviation Training Academy to address the limitations of the current manual process and improve the efficiency, accuracy, traceability, and accessibility of training records. The primary stakeholders include Academic Staff, Instructors, QA Staff, Training Managers, Administrators, Auditors, and authorized Management Viewers.</w:t>
      </w:r>
    </w:p>
    <w:p w:rsidR="00000000" w:rsidDel="00000000" w:rsidP="00000000" w:rsidRDefault="00000000" w:rsidRPr="00000000" w14:paraId="0000008A">
      <w:pPr>
        <w:pStyle w:val="Heading2"/>
        <w:keepNext w:val="0"/>
        <w:keepLines w:val="0"/>
        <w:spacing w:after="80" w:before="360" w:lineRule="auto"/>
        <w:ind w:left="0" w:firstLine="0"/>
        <w:rPr>
          <w:rFonts w:ascii="Times New Roman" w:cs="Times New Roman" w:eastAsia="Times New Roman" w:hAnsi="Times New Roman"/>
          <w:sz w:val="30"/>
          <w:szCs w:val="30"/>
        </w:rPr>
      </w:pPr>
      <w:bookmarkStart w:colFirst="0" w:colLast="0" w:name="_f1yxzgywuy7o" w:id="6"/>
      <w:bookmarkEnd w:id="6"/>
      <w:r w:rsidDel="00000000" w:rsidR="00000000" w:rsidRPr="00000000">
        <w:rPr>
          <w:rFonts w:ascii="Times New Roman" w:cs="Times New Roman" w:eastAsia="Times New Roman" w:hAnsi="Times New Roman"/>
          <w:sz w:val="30"/>
          <w:szCs w:val="30"/>
          <w:rtl w:val="0"/>
        </w:rPr>
        <w:t xml:space="preserve">3. Existing Systems</w:t>
      </w:r>
    </w:p>
    <w:p w:rsidR="00000000" w:rsidDel="00000000" w:rsidP="00000000" w:rsidRDefault="00000000" w:rsidRPr="00000000" w14:paraId="0000008B">
      <w:pPr>
        <w:pStyle w:val="Heading3"/>
        <w:keepNext w:val="0"/>
        <w:keepLines w:val="0"/>
        <w:spacing w:after="80" w:before="280" w:lineRule="auto"/>
        <w:ind w:left="0" w:firstLine="0"/>
        <w:rPr>
          <w:rFonts w:ascii="Times New Roman" w:cs="Times New Roman" w:eastAsia="Times New Roman" w:hAnsi="Times New Roman"/>
          <w:b w:val="1"/>
          <w:bCs w:val="1"/>
          <w:sz w:val="30"/>
          <w:szCs w:val="30"/>
        </w:rPr>
      </w:pPr>
      <w:bookmarkStart w:colFirst="0" w:colLast="0" w:name="_c9pt7pa6tneq" w:id="7"/>
      <w:bookmarkEnd w:id="7"/>
      <w:r w:rsidDel="00000000" w:rsidR="00000000" w:rsidRPr="00000000">
        <w:rPr>
          <w:rFonts w:ascii="Times New Roman" w:cs="Times New Roman" w:eastAsia="Times New Roman" w:hAnsi="Times New Roman"/>
          <w:b w:val="1"/>
          <w:bCs w:val="1"/>
          <w:sz w:val="30"/>
          <w:szCs w:val="30"/>
          <w:rtl w:val="0"/>
        </w:rPr>
        <w:t xml:space="preserve">3.1 Current Manual Process (Paper, Excel, PDF &amp; Email)</w:t>
      </w:r>
    </w:p>
    <w:p w:rsidR="00000000" w:rsidDel="00000000" w:rsidP="00000000" w:rsidRDefault="00000000" w:rsidRPr="00000000" w14:paraId="0000008C">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rtl w:val="0"/>
        </w:rPr>
        <w:t xml:space="preserve"> N/A – Offline/manual process</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System Type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Manual and file-based record management</w:t>
      </w:r>
    </w:p>
    <w:p w:rsidR="00000000" w:rsidDel="00000000" w:rsidP="00000000" w:rsidRDefault="00000000" w:rsidRPr="00000000" w14:paraId="0000008E">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Training records are currently managed using paper documents, Excel spreadsheets, PDF files, shared folders, and email. Learner profiles, attendance records, assessment results, and training evidence are stored separately and exchanged between staff or departments through manual processes. There is no centralized system for managing training records, tracking record status, or maintaining a consistent audit history.</w:t>
      </w:r>
    </w:p>
    <w:p w:rsidR="00000000" w:rsidDel="00000000" w:rsidP="00000000" w:rsidRDefault="00000000" w:rsidRPr="00000000" w14:paraId="0000008F">
      <w:pPr>
        <w:pStyle w:val="Heading4"/>
        <w:keepNext w:val="0"/>
        <w:keepLines w:val="0"/>
        <w:spacing w:after="40" w:before="240" w:lineRule="auto"/>
        <w:ind w:left="1440" w:hanging="360"/>
        <w:jc w:val="center"/>
        <w:rPr>
          <w:rFonts w:ascii="Times New Roman" w:cs="Times New Roman" w:eastAsia="Times New Roman" w:hAnsi="Times New Roman"/>
          <w:i w:val="0"/>
          <w:iCs w:val="0"/>
          <w:sz w:val="30"/>
          <w:szCs w:val="30"/>
        </w:rPr>
      </w:pPr>
      <w:bookmarkStart w:colFirst="0" w:colLast="0" w:name="_2p6evxcmyouy" w:id="8"/>
      <w:bookmarkEnd w:id="8"/>
      <w:r w:rsidDel="00000000" w:rsidR="00000000" w:rsidRPr="00000000">
        <w:rPr>
          <w:rFonts w:ascii="Times New Roman" w:cs="Times New Roman" w:eastAsia="Times New Roman" w:hAnsi="Times New Roman"/>
          <w:i w:val="0"/>
          <w:iCs w:val="0"/>
          <w:sz w:val="30"/>
          <w:szCs w:val="30"/>
          <w:rtl w:val="0"/>
        </w:rPr>
        <w:t xml:space="preserve">Pros</w:t>
      </w:r>
    </w:p>
    <w:p w:rsidR="00000000" w:rsidDel="00000000" w:rsidP="00000000" w:rsidRDefault="00000000" w:rsidRPr="00000000" w14:paraId="00000090">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Familiar process for existing staff</w:t>
      </w:r>
    </w:p>
    <w:p w:rsidR="00000000" w:rsidDel="00000000" w:rsidP="00000000" w:rsidRDefault="00000000" w:rsidRPr="00000000" w14:paraId="0000009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require specialized software or system implementation</w:t>
      </w:r>
    </w:p>
    <w:p w:rsidR="00000000" w:rsidDel="00000000" w:rsidP="00000000" w:rsidRDefault="00000000" w:rsidRPr="00000000" w14:paraId="00000092">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continue operating without dependence on a centralized application</w:t>
      </w:r>
    </w:p>
    <w:p w:rsidR="00000000" w:rsidDel="00000000" w:rsidP="00000000" w:rsidRDefault="00000000" w:rsidRPr="00000000" w14:paraId="00000093">
      <w:pPr>
        <w:pStyle w:val="Heading4"/>
        <w:keepNext w:val="0"/>
        <w:keepLines w:val="0"/>
        <w:spacing w:after="40" w:before="240" w:lineRule="auto"/>
        <w:ind w:left="1440" w:hanging="360"/>
        <w:jc w:val="center"/>
        <w:rPr>
          <w:rFonts w:ascii="Times New Roman" w:cs="Times New Roman" w:eastAsia="Times New Roman" w:hAnsi="Times New Roman"/>
          <w:i w:val="0"/>
          <w:iCs w:val="0"/>
          <w:sz w:val="30"/>
          <w:szCs w:val="30"/>
        </w:rPr>
      </w:pPr>
      <w:bookmarkStart w:colFirst="0" w:colLast="0" w:name="_mfzqxo5p5i8l" w:id="9"/>
      <w:bookmarkEnd w:id="9"/>
      <w:r w:rsidDel="00000000" w:rsidR="00000000" w:rsidRPr="00000000">
        <w:rPr>
          <w:rFonts w:ascii="Times New Roman" w:cs="Times New Roman" w:eastAsia="Times New Roman" w:hAnsi="Times New Roman"/>
          <w:i w:val="0"/>
          <w:iCs w:val="0"/>
          <w:sz w:val="30"/>
          <w:szCs w:val="30"/>
          <w:rtl w:val="0"/>
        </w:rPr>
        <w:t xml:space="preserve">Cons</w:t>
      </w:r>
    </w:p>
    <w:p w:rsidR="00000000" w:rsidDel="00000000" w:rsidP="00000000" w:rsidRDefault="00000000" w:rsidRPr="00000000" w14:paraId="0000009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are distributed across multiple files, folders, and physical locations</w:t>
      </w:r>
    </w:p>
    <w:p w:rsidR="00000000" w:rsidDel="00000000" w:rsidP="00000000" w:rsidRDefault="00000000" w:rsidRPr="00000000" w14:paraId="0000009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 to search, verify, update, and maintain historical records</w:t>
      </w:r>
    </w:p>
    <w:p w:rsidR="00000000" w:rsidDel="00000000" w:rsidP="00000000" w:rsidRDefault="00000000" w:rsidRPr="00000000" w14:paraId="0000009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inconsistent, duplicated, outdated, or missing information</w:t>
      </w:r>
    </w:p>
    <w:p w:rsidR="00000000" w:rsidDel="00000000" w:rsidP="00000000" w:rsidRDefault="00000000" w:rsidRPr="00000000" w14:paraId="0000009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visibility into learner training progress and record completeness</w:t>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coordination is required for verification and approval</w:t>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centralized approval status or workflow tracking</w:t>
      </w:r>
    </w:p>
    <w:p w:rsidR="00000000" w:rsidDel="00000000" w:rsidP="00000000" w:rsidRDefault="00000000" w:rsidRPr="00000000" w14:paraId="0000009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consistent audit trail or change history</w:t>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and compliance preparation is time-consuming and labor-intensive</w:t>
      </w:r>
    </w:p>
    <w:p w:rsidR="00000000" w:rsidDel="00000000" w:rsidP="00000000" w:rsidRDefault="00000000" w:rsidRPr="00000000" w14:paraId="0000009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dependency on individual staff knowledge and file organization</w:t>
      </w:r>
    </w:p>
    <w:p w:rsidR="00000000" w:rsidDel="00000000" w:rsidP="00000000" w:rsidRDefault="00000000" w:rsidRPr="00000000" w14:paraId="0000009D">
      <w:pPr>
        <w:numPr>
          <w:ilvl w:val="0"/>
          <w:numId w:val="7"/>
        </w:numPr>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3"/>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F">
      <w:pPr>
        <w:pStyle w:val="Heading2"/>
        <w:rPr>
          <w:rFonts w:ascii="Times New Roman" w:cs="Times New Roman" w:eastAsia="Times New Roman" w:hAnsi="Times New Roman"/>
          <w:sz w:val="30"/>
          <w:szCs w:val="30"/>
        </w:rPr>
      </w:pPr>
      <w:bookmarkStart w:colFirst="0" w:colLast="0" w:name="_n0fyc7ny99v3" w:id="10"/>
      <w:bookmarkEnd w:id="10"/>
      <w:r w:rsidDel="00000000" w:rsidR="00000000" w:rsidRPr="00000000">
        <w:rPr>
          <w:rFonts w:ascii="Times New Roman" w:cs="Times New Roman" w:eastAsia="Times New Roman" w:hAnsi="Times New Roman"/>
          <w:sz w:val="30"/>
          <w:szCs w:val="30"/>
          <w:rtl w:val="0"/>
        </w:rPr>
        <w:t xml:space="preserve">4. Business Opportunity</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aviation training records are managed using a combination of paper documents, Excel files, scanned documents, shared folders, and manual processes. As the number of learners, courses, and training activities increases, managing these records becomes more complex and time-consuming. Staff may face difficulties in tracking learner progress, verifying training evidence, retrieving historical records, and preparing for audits.</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Electronic Training Record (ETR) System provides a centralized platform for managing learner information, course enrollment, attendance, assessment results, training evidence, and approval workflows. By digitalizing the training record process, the system reduces paperwork, improves data accuracy and traceability, and makes training records easier to manage and retrieve.</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ETR System also helps organizations monitor training progress, ensure record completeness, maintain a clear audit trail, and improve the efficiency of compliance reviews and audit preparation. Overall, the system supports the aviation industry's digital transformation by improving operational efficiency, regulatory compliance, and training record management.</w:t>
      </w:r>
    </w:p>
    <w:p w:rsidR="00000000" w:rsidDel="00000000" w:rsidP="00000000" w:rsidRDefault="00000000" w:rsidRPr="00000000" w14:paraId="000000A3">
      <w:pPr>
        <w:pStyle w:val="Heading2"/>
        <w:rPr>
          <w:rFonts w:ascii="Times New Roman" w:cs="Times New Roman" w:eastAsia="Times New Roman" w:hAnsi="Times New Roman"/>
          <w:sz w:val="30"/>
          <w:szCs w:val="30"/>
        </w:rPr>
      </w:pPr>
      <w:bookmarkStart w:colFirst="0" w:colLast="0" w:name="_ajavgr88s8u9" w:id="11"/>
      <w:bookmarkEnd w:id="11"/>
      <w:r w:rsidDel="00000000" w:rsidR="00000000" w:rsidRPr="00000000">
        <w:rPr>
          <w:rFonts w:ascii="Times New Roman" w:cs="Times New Roman" w:eastAsia="Times New Roman" w:hAnsi="Times New Roman"/>
          <w:sz w:val="30"/>
          <w:szCs w:val="30"/>
          <w:rtl w:val="0"/>
        </w:rPr>
        <w:t xml:space="preserve">5. Software Product Vision</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Electronic Training Record (ETR) System aims to provide a centralized, secure, and efficient platform for managing aviation training records throughout the entire training lifecycle. By replacing fragmented paper-based and manual processes, the system enables training organizations to maintain accurate, complete, and traceable training records while improving operational efficiency, regulatory compliance, and audit readiness.</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vision of the ETR System is to become a reliable digital solution that supports learners, instructors, training staff, quality assurance personnel, and management in maintaining training data with transparency and accountability. Through automation, centralized data management, and standardized workflows, the system helps organizations reduce administrative effort, improve record accessibility, and ensure that training records are always available for operational and compliance purposes.</w:t>
      </w:r>
    </w:p>
    <w:p w:rsidR="00000000" w:rsidDel="00000000" w:rsidP="00000000" w:rsidRDefault="00000000" w:rsidRPr="00000000" w14:paraId="000000A6">
      <w:pPr>
        <w:pStyle w:val="Heading2"/>
        <w:keepNext w:val="0"/>
        <w:keepLines w:val="0"/>
        <w:spacing w:after="80" w:before="360" w:lineRule="auto"/>
        <w:jc w:val="both"/>
        <w:rPr>
          <w:rFonts w:ascii="Times New Roman" w:cs="Times New Roman" w:eastAsia="Times New Roman" w:hAnsi="Times New Roman"/>
          <w:sz w:val="34"/>
          <w:szCs w:val="34"/>
        </w:rPr>
      </w:pPr>
      <w:bookmarkStart w:colFirst="0" w:colLast="0" w:name="_lekcropsak4n" w:id="12"/>
      <w:bookmarkEnd w:id="12"/>
      <w:r w:rsidDel="00000000" w:rsidR="00000000" w:rsidRPr="00000000">
        <w:rPr>
          <w:rFonts w:ascii="Times New Roman" w:cs="Times New Roman" w:eastAsia="Times New Roman" w:hAnsi="Times New Roman"/>
          <w:sz w:val="34"/>
          <w:szCs w:val="34"/>
          <w:rtl w:val="0"/>
        </w:rPr>
        <w:t xml:space="preserve">6. Project Scope &amp; Limitations</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the scope and boundaries of the proposed Electronic Training Record (ETR) System. It identifies the main capabilities included in the project and clearly states the functions that are excluded from the current implementation. This establishes a common understanding among stakeholders and provides a basis for evaluating requirements and future change requests.</w:t>
      </w:r>
    </w:p>
    <w:p w:rsidR="00000000" w:rsidDel="00000000" w:rsidP="00000000" w:rsidRDefault="00000000" w:rsidRPr="00000000" w14:paraId="000000A8">
      <w:pPr>
        <w:pStyle w:val="Heading3"/>
        <w:keepNext w:val="0"/>
        <w:keepLines w:val="0"/>
        <w:spacing w:after="80" w:before="280" w:lineRule="auto"/>
        <w:jc w:val="both"/>
        <w:rPr>
          <w:rFonts w:ascii="Times New Roman" w:cs="Times New Roman" w:eastAsia="Times New Roman" w:hAnsi="Times New Roman"/>
          <w:b w:val="1"/>
          <w:bCs w:val="1"/>
          <w:sz w:val="30"/>
          <w:szCs w:val="30"/>
        </w:rPr>
      </w:pPr>
      <w:bookmarkStart w:colFirst="0" w:colLast="0" w:name="_h1xhvbcz16i6" w:id="13"/>
      <w:bookmarkEnd w:id="13"/>
      <w:r w:rsidDel="00000000" w:rsidR="00000000" w:rsidRPr="00000000">
        <w:rPr>
          <w:rFonts w:ascii="Times New Roman" w:cs="Times New Roman" w:eastAsia="Times New Roman" w:hAnsi="Times New Roman"/>
          <w:b w:val="1"/>
          <w:bCs w:val="1"/>
          <w:sz w:val="30"/>
          <w:szCs w:val="30"/>
          <w:rtl w:val="0"/>
        </w:rPr>
        <w:t xml:space="preserve">6.1 Project Scope</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Electronic Training Record (ETR) System is a centralized web-based platform for managing aviation training records and supporting the training record lifecycle from enrollment through completion and approval.</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includes the following key capabilities:</w:t>
      </w:r>
    </w:p>
    <w:p w:rsidR="00000000" w:rsidDel="00000000" w:rsidP="00000000" w:rsidRDefault="00000000" w:rsidRPr="00000000" w14:paraId="000000AB">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role, and access management.</w:t>
      </w:r>
    </w:p>
    <w:p w:rsidR="00000000" w:rsidDel="00000000" w:rsidP="00000000" w:rsidRDefault="00000000" w:rsidRPr="00000000" w14:paraId="000000A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profile and training history management.</w:t>
      </w:r>
    </w:p>
    <w:p w:rsidR="00000000" w:rsidDel="00000000" w:rsidP="00000000" w:rsidRDefault="00000000" w:rsidRPr="00000000" w14:paraId="000000A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subject, class, and instructor assignment management.</w:t>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enrollment management.</w:t>
      </w:r>
    </w:p>
    <w:p w:rsidR="00000000" w:rsidDel="00000000" w:rsidP="00000000" w:rsidRDefault="00000000" w:rsidRPr="00000000" w14:paraId="000000A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Training Record (ETR) creation and management.</w:t>
      </w:r>
    </w:p>
    <w:p w:rsidR="00000000" w:rsidDel="00000000" w:rsidP="00000000" w:rsidRDefault="00000000" w:rsidRPr="00000000" w14:paraId="000000B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and training session management.</w:t>
      </w:r>
    </w:p>
    <w:p w:rsidR="00000000" w:rsidDel="00000000" w:rsidP="00000000" w:rsidRDefault="00000000" w:rsidRPr="00000000" w14:paraId="000000B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and practical checklist result management.</w:t>
      </w:r>
    </w:p>
    <w:p w:rsidR="00000000" w:rsidDel="00000000" w:rsidP="00000000" w:rsidRDefault="00000000" w:rsidRPr="00000000" w14:paraId="000000B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evidence upload, verification, and management.</w:t>
      </w:r>
    </w:p>
    <w:p w:rsidR="00000000" w:rsidDel="00000000" w:rsidP="00000000" w:rsidRDefault="00000000" w:rsidRPr="00000000" w14:paraId="000000B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validation, submission, review, and approval workflows.</w:t>
      </w:r>
    </w:p>
    <w:p w:rsidR="00000000" w:rsidDel="00000000" w:rsidP="00000000" w:rsidRDefault="00000000" w:rsidRPr="00000000" w14:paraId="000000B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and record correction workflows.</w:t>
      </w:r>
    </w:p>
    <w:p w:rsidR="00000000" w:rsidDel="00000000" w:rsidP="00000000" w:rsidRDefault="00000000" w:rsidRPr="00000000" w14:paraId="000000B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monitoring and training status tracking.</w:t>
      </w:r>
    </w:p>
    <w:p w:rsidR="00000000" w:rsidDel="00000000" w:rsidP="00000000" w:rsidRDefault="00000000" w:rsidRPr="00000000" w14:paraId="000000B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and training record export.</w:t>
      </w:r>
    </w:p>
    <w:p w:rsidR="00000000" w:rsidDel="00000000" w:rsidP="00000000" w:rsidRDefault="00000000" w:rsidRPr="00000000" w14:paraId="000000B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trail and activity history management.</w:t>
      </w:r>
    </w:p>
    <w:p w:rsidR="00000000" w:rsidDel="00000000" w:rsidP="00000000" w:rsidRDefault="00000000" w:rsidRPr="00000000" w14:paraId="000000B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status and expiry tracking.</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supports the operational needs of Academic Staff, Instructors, QA Staff, Training Managers, Administrators, Auditors, and authorized Management Viewers. It is intended to improve the accuracy, traceability, accessibility, and efficiency of aviation training record management while supporting audit and compliance activities.</w:t>
      </w:r>
    </w:p>
    <w:p w:rsidR="00000000" w:rsidDel="00000000" w:rsidP="00000000" w:rsidRDefault="00000000" w:rsidRPr="00000000" w14:paraId="000000BA">
      <w:pPr>
        <w:pStyle w:val="Heading3"/>
        <w:keepNext w:val="0"/>
        <w:keepLines w:val="0"/>
        <w:spacing w:after="80" w:before="280" w:lineRule="auto"/>
        <w:jc w:val="both"/>
        <w:rPr>
          <w:rFonts w:ascii="Times New Roman" w:cs="Times New Roman" w:eastAsia="Times New Roman" w:hAnsi="Times New Roman"/>
          <w:b w:val="1"/>
          <w:bCs w:val="1"/>
          <w:sz w:val="30"/>
          <w:szCs w:val="30"/>
        </w:rPr>
      </w:pPr>
      <w:bookmarkStart w:colFirst="0" w:colLast="0" w:name="_6x2hw0zf02hd" w:id="14"/>
      <w:bookmarkEnd w:id="14"/>
      <w:r w:rsidDel="00000000" w:rsidR="00000000" w:rsidRPr="00000000">
        <w:rPr>
          <w:rFonts w:ascii="Times New Roman" w:cs="Times New Roman" w:eastAsia="Times New Roman" w:hAnsi="Times New Roman"/>
          <w:b w:val="1"/>
          <w:bCs w:val="1"/>
          <w:sz w:val="30"/>
          <w:szCs w:val="30"/>
          <w:rtl w:val="0"/>
        </w:rPr>
        <w:t xml:space="preserve">6.2 Project Limitations</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functions are outside the scope of the current project:</w:t>
      </w:r>
    </w:p>
    <w:p w:rsidR="00000000" w:rsidDel="00000000" w:rsidP="00000000" w:rsidRDefault="00000000" w:rsidRPr="00000000" w14:paraId="000000B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learning delivery, including e-learning and Learning Management System (LMS) functionality.</w:t>
      </w:r>
    </w:p>
    <w:p w:rsidR="00000000" w:rsidDel="00000000" w:rsidP="00000000" w:rsidRDefault="00000000" w:rsidRPr="00000000" w14:paraId="000000B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examinations and automated examination grading.</w:t>
      </w:r>
    </w:p>
    <w:p w:rsidR="00000000" w:rsidDel="00000000" w:rsidP="00000000" w:rsidRDefault="00000000" w:rsidRPr="00000000" w14:paraId="000000B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external aviation authority or regulatory systems.</w:t>
      </w:r>
    </w:p>
    <w:p w:rsidR="00000000" w:rsidDel="00000000" w:rsidP="00000000" w:rsidRDefault="00000000" w:rsidRPr="00000000" w14:paraId="000000B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 mobile applications for Android or iOS.</w:t>
      </w:r>
    </w:p>
    <w:p w:rsidR="00000000" w:rsidDel="00000000" w:rsidP="00000000" w:rsidRDefault="00000000" w:rsidRPr="00000000" w14:paraId="000000C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analytics, predictive analytics, or AI-based recommendations.</w:t>
      </w:r>
    </w:p>
    <w:p w:rsidR="00000000" w:rsidDel="00000000" w:rsidP="00000000" w:rsidRDefault="00000000" w:rsidRPr="00000000" w14:paraId="000000C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Learner-side payment processing or online course registration.</w:t>
      </w:r>
    </w:p>
    <w:p w:rsidR="00000000" w:rsidDel="00000000" w:rsidP="00000000" w:rsidRDefault="00000000" w:rsidRPr="00000000" w14:paraId="000000C2">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Two-factor authentication (2FA) and advanced security mechanisms beyond the standard authentication and authorization implemented in the system.</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that fall outside the defined scope will not be included in the current implementation. They may be considered as future enhancements or subsequent project phases, subject to business priorities and project constraints.</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0C6">
      <w:pPr>
        <w:widowControl w:val="0"/>
        <w:spacing w:after="80" w:before="180" w:lineRule="auto"/>
        <w:ind w:left="480" w:firstLine="0"/>
        <w:rPr>
          <w:rFonts w:ascii="Times New Roman" w:cs="Times New Roman" w:eastAsia="Times New Roman" w:hAnsi="Times New Roman"/>
        </w:rPr>
      </w:pPr>
      <w:r w:rsidDel="00000000" w:rsidR="00000000" w:rsidRPr="00000000">
        <w:rPr>
          <w:rtl w:val="0"/>
        </w:rPr>
      </w:r>
    </w:p>
    <w:tbl>
      <w:tblPr>
        <w:tblStyle w:val="Table3"/>
        <w:tblW w:w="10470.0" w:type="dxa"/>
        <w:jc w:val="left"/>
        <w:tblInd w:w="-4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0"/>
        <w:gridCol w:w="2475"/>
        <w:gridCol w:w="2265"/>
        <w:gridCol w:w="4320"/>
        <w:tblGridChange w:id="0">
          <w:tblGrid>
            <w:gridCol w:w="1410"/>
            <w:gridCol w:w="2475"/>
            <w:gridCol w:w="2265"/>
            <w:gridCol w:w="43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&amp; Access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 accounts, authentication, authorization and RBAC</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departments and system configuration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platform statistics, dashboard and action items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audit logs and activity history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update, search and maintain learner profiles and training history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&amp; Class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courses, classes, subjects and instructor assignments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 learners into courses/classes and manage enrollment records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Import &amp; Export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learner/class data and export training-related reports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learner training progress and expiring students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assigned classes and manage training session schedules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attendance, confirm sessions and calculate attendance rates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assessment results and practical checklist results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Evidence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download and manage training evidence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Completion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Publish/sign off subject results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Verification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reject and bulk-verify training evidence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Review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verify and return ETR records for correction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Staff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&amp; History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retake history and search/export training records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class status and training dashboard</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Approval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ETR completion and freeze records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Manager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or reject amendment/unlock requests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Search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learners, courses, classes and ETR records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Review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locked ETRs, approval history and audit logs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Export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training record packages for audit/compliance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 Learner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Training Record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own ETR status, assessment results and attendance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 Learner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certificate status and validity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 Learner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and manage personal profile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Generation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generate ETR course records and subject results upon enrollment</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Calculation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calculate attendance rates from confirmed sessions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Retake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create and maintain retake history for failed assessments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Pre-validate ETR completion requirements before submission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Locking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Freeze completed ETR records and enforce immutability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Trail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record system changes, actions, timestamps and actors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Import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and commit Excel bulk imports through dry-run workflow</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PDF, Excel and training package export jobs</w:t>
            </w:r>
          </w:p>
        </w:tc>
      </w:tr>
      <w:tr>
        <w:trPr>
          <w:cantSplit w:val="0"/>
          <w:trHeight w:val="836.01196289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 Expiry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80" w:before="18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certificate expiry and trigger notification emails</w:t>
            </w:r>
          </w:p>
        </w:tc>
      </w:tr>
    </w:tbl>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80" w:before="180" w:lineRule="auto"/>
        <w:ind w:left="4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80" w:before="180" w:lineRule="auto"/>
        <w:ind w:left="0" w:firstLine="0"/>
        <w:rPr>
          <w:rFonts w:ascii="Times New Roman" w:cs="Times New Roman" w:eastAsia="Times New Roman" w:hAnsi="Times New Roman"/>
          <w:b w:val="1"/>
          <w:bCs w:val="1"/>
          <w:color w:val="cc0000"/>
          <w:sz w:val="40"/>
          <w:szCs w:val="40"/>
        </w:rPr>
      </w:pPr>
      <w:r w:rsidDel="00000000" w:rsidR="00000000" w:rsidRPr="00000000">
        <w:rPr>
          <w:rtl w:val="0"/>
        </w:rPr>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80" w:before="180" w:lineRule="auto"/>
        <w:rPr>
          <w:rFonts w:ascii="Times New Roman" w:cs="Times New Roman" w:eastAsia="Times New Roman" w:hAnsi="Times New Roman"/>
          <w:b w:val="1"/>
          <w:bCs w:val="1"/>
          <w:smallCaps w:val="1"/>
          <w:color w:val="000000"/>
          <w:sz w:val="15"/>
          <w:szCs w:val="15"/>
        </w:rPr>
      </w:pPr>
      <w:r w:rsidDel="00000000" w:rsidR="00000000" w:rsidRPr="00000000">
        <w:rPr>
          <w:rFonts w:ascii="Times New Roman" w:cs="Times New Roman" w:eastAsia="Times New Roman" w:hAnsi="Times New Roman"/>
          <w:b w:val="1"/>
          <w:bCs w:val="1"/>
          <w:smallCaps w:val="1"/>
          <w:sz w:val="15"/>
          <w:szCs w:val="15"/>
        </w:rPr>
        <w:drawing>
          <wp:inline distB="114300" distT="114300" distL="114300" distR="114300">
            <wp:extent cx="5746440" cy="3568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4644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3"/>
        <w:ind w:left="3968.503937007874" w:firstLine="0"/>
        <w:jc w:val="center"/>
        <w:rPr>
          <w:rFonts w:ascii="Times New Roman" w:cs="Times New Roman" w:eastAsia="Times New Roman" w:hAnsi="Times New Roman"/>
        </w:rPr>
      </w:pPr>
      <w:bookmarkStart w:colFirst="0" w:colLast="0" w:name="_4z5gyo8t1bmj" w:id="15"/>
      <w:bookmarkEnd w:id="15"/>
      <w:r w:rsidDel="00000000" w:rsidR="00000000" w:rsidRPr="00000000">
        <w:rPr>
          <w:rFonts w:ascii="Times New Roman" w:cs="Times New Roman" w:eastAsia="Times New Roman" w:hAnsi="Times New Roman"/>
          <w:b w:val="1"/>
          <w:bCs w:val="1"/>
          <w:sz w:val="30"/>
          <w:szCs w:val="30"/>
          <w:rtl w:val="0"/>
        </w:rPr>
        <w:t xml:space="preserve">System Mind Map</w:t>
      </w:r>
      <w:r w:rsidDel="00000000" w:rsidR="00000000" w:rsidRPr="00000000">
        <w:rPr>
          <w:rFonts w:ascii="Times New Roman" w:cs="Times New Roman" w:eastAsia="Times New Roman" w:hAnsi="Times New Roman"/>
          <w:sz w:val="30"/>
          <w:szCs w:val="30"/>
          <w:rtl w:val="0"/>
        </w:rPr>
        <w:tab/>
      </w: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15B">
      <w:pPr>
        <w:pStyle w:val="Heading3"/>
        <w:keepNext w:val="0"/>
        <w:keepLines w:val="0"/>
        <w:spacing w:after="80" w:before="280" w:lineRule="auto"/>
        <w:jc w:val="both"/>
        <w:rPr>
          <w:rFonts w:ascii="Times New Roman" w:cs="Times New Roman" w:eastAsia="Times New Roman" w:hAnsi="Times New Roman"/>
          <w:b w:val="1"/>
          <w:bCs w:val="1"/>
          <w:sz w:val="30"/>
          <w:szCs w:val="30"/>
        </w:rPr>
      </w:pPr>
      <w:bookmarkStart w:colFirst="0" w:colLast="0" w:name="_8r204lps3q3t" w:id="16"/>
      <w:bookmarkEnd w:id="16"/>
      <w:r w:rsidDel="00000000" w:rsidR="00000000" w:rsidRPr="00000000">
        <w:rPr>
          <w:rFonts w:ascii="Times New Roman" w:cs="Times New Roman" w:eastAsia="Times New Roman" w:hAnsi="Times New Roman"/>
          <w:b w:val="1"/>
          <w:bCs w:val="1"/>
          <w:sz w:val="30"/>
          <w:szCs w:val="30"/>
          <w:rtl w:val="0"/>
        </w:rPr>
        <w:t xml:space="preserve">6.2 Limitations &amp; Exclusions</w:t>
      </w:r>
    </w:p>
    <w:p w:rsidR="00000000" w:rsidDel="00000000" w:rsidP="00000000" w:rsidRDefault="00000000" w:rsidRPr="00000000" w14:paraId="0000015C">
      <w:pPr>
        <w:pStyle w:val="Heading4"/>
        <w:keepNext w:val="0"/>
        <w:keepLines w:val="0"/>
        <w:spacing w:after="40" w:before="240" w:lineRule="auto"/>
        <w:jc w:val="both"/>
        <w:rPr>
          <w:rFonts w:ascii="Times New Roman" w:cs="Times New Roman" w:eastAsia="Times New Roman" w:hAnsi="Times New Roman"/>
          <w:i w:val="0"/>
          <w:iCs w:val="0"/>
          <w:sz w:val="30"/>
          <w:szCs w:val="30"/>
        </w:rPr>
      </w:pPr>
      <w:bookmarkStart w:colFirst="0" w:colLast="0" w:name="_5sody6hce7ci" w:id="17"/>
      <w:bookmarkEnd w:id="17"/>
      <w:r w:rsidDel="00000000" w:rsidR="00000000" w:rsidRPr="00000000">
        <w:rPr>
          <w:rFonts w:ascii="Times New Roman" w:cs="Times New Roman" w:eastAsia="Times New Roman" w:hAnsi="Times New Roman"/>
          <w:i w:val="0"/>
          <w:iCs w:val="0"/>
          <w:sz w:val="30"/>
          <w:szCs w:val="30"/>
          <w:rtl w:val="0"/>
        </w:rPr>
        <w:t xml:space="preserve">6.2.1 Limitations</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LI-01</w:t>
      </w:r>
      <w:r w:rsidDel="00000000" w:rsidR="00000000" w:rsidRPr="00000000">
        <w:rPr>
          <w:rFonts w:ascii="Times New Roman" w:cs="Times New Roman" w:eastAsia="Times New Roman" w:hAnsi="Times New Roman"/>
          <w:rtl w:val="0"/>
        </w:rPr>
        <w:t xml:space="preserve"> – The ETR System is a web-based solution and requires a stable network connection and system availability for users to access its functions.</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LI-02</w:t>
      </w:r>
      <w:r w:rsidDel="00000000" w:rsidR="00000000" w:rsidRPr="00000000">
        <w:rPr>
          <w:rFonts w:ascii="Times New Roman" w:cs="Times New Roman" w:eastAsia="Times New Roman" w:hAnsi="Times New Roman"/>
          <w:rtl w:val="0"/>
        </w:rPr>
        <w:t xml:space="preserve"> – Learner access is restricted to viewing their own training records, including ETR status, attendance, assessment results, and certificate information, and updating their personal profile. Learners cannot create, modify, verify, or approve official training records.</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LI-03</w:t>
      </w:r>
      <w:r w:rsidDel="00000000" w:rsidR="00000000" w:rsidRPr="00000000">
        <w:rPr>
          <w:rFonts w:ascii="Times New Roman" w:cs="Times New Roman" w:eastAsia="Times New Roman" w:hAnsi="Times New Roman"/>
          <w:rtl w:val="0"/>
        </w:rPr>
        <w:t xml:space="preserve"> – Legacy training records stored in paper documents, spreadsheets, scanned files, or other existing formats are not automatically migrated into the system. Any required migration must be performed through a separate manual or controlled data-import process.</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LI-04</w:t>
      </w:r>
      <w:r w:rsidDel="00000000" w:rsidR="00000000" w:rsidRPr="00000000">
        <w:rPr>
          <w:rFonts w:ascii="Times New Roman" w:cs="Times New Roman" w:eastAsia="Times New Roman" w:hAnsi="Times New Roman"/>
          <w:rtl w:val="0"/>
        </w:rPr>
        <w:t xml:space="preserve"> – The accuracy and completeness of training records depend on the quality of data entered by authorized users and the verification of submitted training evidence.</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LI-05</w:t>
      </w:r>
      <w:r w:rsidDel="00000000" w:rsidR="00000000" w:rsidRPr="00000000">
        <w:rPr>
          <w:rFonts w:ascii="Times New Roman" w:cs="Times New Roman" w:eastAsia="Times New Roman" w:hAnsi="Times New Roman"/>
          <w:rtl w:val="0"/>
        </w:rPr>
        <w:t xml:space="preserve"> – Access to training records and system functions is subject to role-based permissions and the user's assigned responsibilities.</w:t>
      </w:r>
    </w:p>
    <w:p w:rsidR="00000000" w:rsidDel="00000000" w:rsidP="00000000" w:rsidRDefault="00000000" w:rsidRPr="00000000" w14:paraId="00000162">
      <w:pPr>
        <w:pStyle w:val="Heading4"/>
        <w:keepNext w:val="0"/>
        <w:keepLines w:val="0"/>
        <w:spacing w:after="40" w:before="240" w:lineRule="auto"/>
        <w:jc w:val="both"/>
        <w:rPr>
          <w:rFonts w:ascii="Times New Roman" w:cs="Times New Roman" w:eastAsia="Times New Roman" w:hAnsi="Times New Roman"/>
          <w:i w:val="0"/>
          <w:iCs w:val="0"/>
          <w:sz w:val="30"/>
          <w:szCs w:val="30"/>
        </w:rPr>
      </w:pPr>
      <w:bookmarkStart w:colFirst="0" w:colLast="0" w:name="_60ifmluqpgpd" w:id="18"/>
      <w:bookmarkEnd w:id="18"/>
      <w:r w:rsidDel="00000000" w:rsidR="00000000" w:rsidRPr="00000000">
        <w:rPr>
          <w:rFonts w:ascii="Times New Roman" w:cs="Times New Roman" w:eastAsia="Times New Roman" w:hAnsi="Times New Roman"/>
          <w:i w:val="0"/>
          <w:iCs w:val="0"/>
          <w:sz w:val="30"/>
          <w:szCs w:val="30"/>
          <w:rtl w:val="0"/>
        </w:rPr>
        <w:t xml:space="preserve">6.2.2 Exclusions</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EX-01</w:t>
      </w:r>
      <w:r w:rsidDel="00000000" w:rsidR="00000000" w:rsidRPr="00000000">
        <w:rPr>
          <w:rFonts w:ascii="Times New Roman" w:cs="Times New Roman" w:eastAsia="Times New Roman" w:hAnsi="Times New Roman"/>
          <w:rtl w:val="0"/>
        </w:rPr>
        <w:t xml:space="preserve"> – Online learning delivery, virtual classrooms, and Learning Management System (LMS) functionality are excluded.</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EX-02</w:t>
      </w:r>
      <w:r w:rsidDel="00000000" w:rsidR="00000000" w:rsidRPr="00000000">
        <w:rPr>
          <w:rFonts w:ascii="Times New Roman" w:cs="Times New Roman" w:eastAsia="Times New Roman" w:hAnsi="Times New Roman"/>
          <w:rtl w:val="0"/>
        </w:rPr>
        <w:t xml:space="preserve"> – Online examinations, quiz delivery, and automated grading of examinations are excluded.</w:t>
      </w:r>
    </w:p>
    <w:p w:rsidR="00000000" w:rsidDel="00000000" w:rsidP="00000000" w:rsidRDefault="00000000" w:rsidRPr="00000000" w14:paraId="000001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EX-03</w:t>
      </w:r>
      <w:r w:rsidDel="00000000" w:rsidR="00000000" w:rsidRPr="00000000">
        <w:rPr>
          <w:rFonts w:ascii="Times New Roman" w:cs="Times New Roman" w:eastAsia="Times New Roman" w:hAnsi="Times New Roman"/>
          <w:rtl w:val="0"/>
        </w:rPr>
        <w:t xml:space="preserve"> – Integration with external aviation authorities, airlines, third-party training providers, or external training platforms is excluded.</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EX-04</w:t>
      </w:r>
      <w:r w:rsidDel="00000000" w:rsidR="00000000" w:rsidRPr="00000000">
        <w:rPr>
          <w:rFonts w:ascii="Times New Roman" w:cs="Times New Roman" w:eastAsia="Times New Roman" w:hAnsi="Times New Roman"/>
          <w:rtl w:val="0"/>
        </w:rPr>
        <w:t xml:space="preserve"> – Payment processing, training fee management, and learner-side course registration are excluded.</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EX-05</w:t>
      </w:r>
      <w:r w:rsidDel="00000000" w:rsidR="00000000" w:rsidRPr="00000000">
        <w:rPr>
          <w:rFonts w:ascii="Times New Roman" w:cs="Times New Roman" w:eastAsia="Times New Roman" w:hAnsi="Times New Roman"/>
          <w:rtl w:val="0"/>
        </w:rPr>
        <w:t xml:space="preserve"> – Advanced analytics, predictive analytics, and AI-based recommendations are excluded.</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EX-06</w:t>
      </w:r>
      <w:r w:rsidDel="00000000" w:rsidR="00000000" w:rsidRPr="00000000">
        <w:rPr>
          <w:rFonts w:ascii="Times New Roman" w:cs="Times New Roman" w:eastAsia="Times New Roman" w:hAnsi="Times New Roman"/>
          <w:rtl w:val="0"/>
        </w:rPr>
        <w:t xml:space="preserve"> – Multi-factor authentication (MFA) and advanced enterprise security integrations beyond the implemented authentication and authorization mechanisms are excluded.</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EX-07</w:t>
      </w:r>
      <w:r w:rsidDel="00000000" w:rsidR="00000000" w:rsidRPr="00000000">
        <w:rPr>
          <w:rFonts w:ascii="Times New Roman" w:cs="Times New Roman" w:eastAsia="Times New Roman" w:hAnsi="Times New Roman"/>
          <w:rtl w:val="0"/>
        </w:rPr>
        <w:t xml:space="preserve"> – Instructor payroll, human resource management, and other staff administration functions are excluded.</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EX-08</w:t>
      </w:r>
      <w:r w:rsidDel="00000000" w:rsidR="00000000" w:rsidRPr="00000000">
        <w:rPr>
          <w:rFonts w:ascii="Times New Roman" w:cs="Times New Roman" w:eastAsia="Times New Roman" w:hAnsi="Times New Roman"/>
          <w:rtl w:val="0"/>
        </w:rPr>
        <w:t xml:space="preserve"> – Public learner self-registration is excluded. Learner accounts are created and managed by authorized system users.</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EX-09</w:t>
      </w:r>
      <w:r w:rsidDel="00000000" w:rsidR="00000000" w:rsidRPr="00000000">
        <w:rPr>
          <w:rFonts w:ascii="Times New Roman" w:cs="Times New Roman" w:eastAsia="Times New Roman" w:hAnsi="Times New Roman"/>
          <w:rtl w:val="0"/>
        </w:rPr>
        <w:t xml:space="preserve"> – Native mobile applications for Android and iOS are excluded from the current project scope.</w:t>
      </w:r>
    </w:p>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