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color w:val="c00000"/>
          <w:sz w:val="56"/>
          <w:szCs w:val="56"/>
        </w:rPr>
      </w:pPr>
      <w:r w:rsidDel="00000000" w:rsidR="00000000" w:rsidRPr="00000000">
        <w:rPr>
          <w:rFonts w:ascii="Times New Roman" w:cs="Times New Roman" w:eastAsia="Times New Roman" w:hAnsi="Times New Roman"/>
          <w:b w:val="1"/>
          <w:bCs w:val="1"/>
          <w:color w:val="c00000"/>
          <w:sz w:val="56"/>
          <w:szCs w:val="56"/>
          <w:rtl w:val="0"/>
        </w:rPr>
        <w:t xml:space="preserve">Capstone Project Report</w:t>
      </w:r>
    </w:p>
    <w:p w:rsidR="00000000" w:rsidDel="00000000" w:rsidP="00000000" w:rsidRDefault="00000000" w:rsidRPr="00000000" w14:paraId="0000000A">
      <w:pPr>
        <w:spacing w:after="16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2 – Project Management Plan</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sz w:val="28"/>
          <w:szCs w:val="28"/>
          <w:rtl w:val="0"/>
        </w:rPr>
        <w:t xml:space="preserve">– Ho Chi Minh, August 2026 –</w:t>
      </w:r>
      <w:r w:rsidDel="00000000" w:rsidR="00000000" w:rsidRPr="00000000">
        <w:rPr>
          <w:rtl w:val="0"/>
        </w:rPr>
      </w:r>
    </w:p>
    <w:p w:rsidR="00000000" w:rsidDel="00000000" w:rsidP="00000000" w:rsidRDefault="00000000" w:rsidRPr="00000000" w14:paraId="0000000C">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D">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E">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1">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4">
      <w:pPr>
        <w:spacing w:after="160" w:before="80" w:lineRule="auto"/>
        <w:ind w:left="2520" w:right="218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keepNext w:val="1"/>
        <w:keepLines w:val="1"/>
        <w:spacing w:before="240" w:line="259"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2e75b5"/>
          <w:sz w:val="30"/>
          <w:szCs w:val="30"/>
          <w:rtl w:val="0"/>
        </w:rPr>
        <w:t xml:space="preserve">Table of Contents</w:t>
      </w:r>
      <w:r w:rsidDel="00000000" w:rsidR="00000000" w:rsidRPr="00000000">
        <w:rPr>
          <w:rtl w:val="0"/>
        </w:rPr>
      </w:r>
    </w:p>
    <w:sdt>
      <w:sdtPr>
        <w:id w:val="-1991926379"/>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zpxsvr0s41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Record of Changes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5dqeflw886v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Project Management Plan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6wukfms9x50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9aaokrgz9uk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Scope &amp; Estimation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Objectives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fq2gampviut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Project Risks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rjdjoqj5rg4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Management Approach</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Project Process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Quality Management</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68oyyrhkpev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Training Plan</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dyncqk4ro7k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Project Deliverables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j31c9csrnf9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Responsibility Assignments</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yuane2gyxa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Project Communications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x56umdxkzyn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Configuration Management</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pcplxyvuecz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Document Management</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7znc21jxqi3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Source Code Management</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mkfk2k3s20i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Tools &amp; Infrastructures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color w:val="ff0000"/>
          <w:sz w:val="32"/>
          <w:szCs w:val="32"/>
        </w:rPr>
      </w:pPr>
      <w:bookmarkStart w:colFirst="0" w:colLast="0" w:name="_kzpxsvr0s41y" w:id="0"/>
      <w:bookmarkEnd w:id="0"/>
      <w:r w:rsidDel="00000000" w:rsidR="00000000" w:rsidRPr="00000000">
        <w:rPr>
          <w:rFonts w:ascii="Times New Roman" w:cs="Times New Roman" w:eastAsia="Times New Roman" w:hAnsi="Times New Roman"/>
          <w:b w:val="1"/>
          <w:bCs w:val="1"/>
          <w:color w:val="ff0000"/>
          <w:sz w:val="32"/>
          <w:szCs w:val="32"/>
          <w:rtl w:val="0"/>
        </w:rPr>
        <w:t xml:space="preserve">I. Record of Changes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915"/>
        <w:gridCol w:w="1350"/>
        <w:gridCol w:w="5415"/>
        <w:tblGridChange w:id="0">
          <w:tblGrid>
            <w:gridCol w:w="1110"/>
            <w:gridCol w:w="915"/>
            <w:gridCol w:w="1350"/>
            <w:gridCol w:w="541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80.0" w:type="dxa"/>
              <w:bottom w:w="0.0" w:type="dxa"/>
              <w:right w:w="80.0" w:type="dxa"/>
            </w:tcMar>
          </w:tcPr>
          <w:p w:rsidR="00000000" w:rsidDel="00000000" w:rsidP="00000000" w:rsidRDefault="00000000" w:rsidRPr="00000000" w14:paraId="00000037">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tcPr>
          <w:p w:rsidR="00000000" w:rsidDel="00000000" w:rsidP="00000000" w:rsidRDefault="00000000" w:rsidRPr="00000000" w14:paraId="00000038">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tcPr>
          <w:p w:rsidR="00000000" w:rsidDel="00000000" w:rsidP="00000000" w:rsidRDefault="00000000" w:rsidRPr="00000000" w14:paraId="00000039">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tcPr>
          <w:p w:rsidR="00000000" w:rsidDel="00000000" w:rsidP="00000000" w:rsidRDefault="00000000" w:rsidRPr="00000000" w14:paraId="0000003A">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Description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3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2026-06-12</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3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3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Nguyen Huu Nhat Trieu</w:t>
            </w:r>
            <w:r w:rsidDel="00000000" w:rsidR="00000000" w:rsidRPr="00000000">
              <w:rPr>
                <w:rFonts w:ascii="Times New Roman" w:cs="Times New Roman" w:eastAsia="Times New Roman" w:hAnsi="Times New Roman"/>
                <w:rtl w:val="0"/>
              </w:rPr>
              <w:t xml:space="preserve"> (Leader)</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3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 Report 2 structure, estimated WBS effort (1.1), and defined Project Objectives (1.2).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3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2026-06-13</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Doan Trong Khoi</w:t>
            </w:r>
            <w:r w:rsidDel="00000000" w:rsidR="00000000" w:rsidRPr="00000000">
              <w:rPr>
                <w:rFonts w:ascii="Times New Roman" w:cs="Times New Roman" w:eastAsia="Times New Roman" w:hAnsi="Times New Roman"/>
                <w:rtl w:val="0"/>
              </w:rPr>
              <w:t xml:space="preserve"> (Member)</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Identified Project Risks (1.3) and detailed the Software Development Process model (2.1).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2026-06-14</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Vo Trong Nhan</w:t>
            </w:r>
            <w:r w:rsidDel="00000000" w:rsidR="00000000" w:rsidRPr="00000000">
              <w:rPr>
                <w:rFonts w:ascii="Times New Roman" w:cs="Times New Roman" w:eastAsia="Times New Roman" w:hAnsi="Times New Roman"/>
                <w:rtl w:val="0"/>
              </w:rPr>
              <w:t xml:space="preserve"> (Member)</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Formulated Quality Management (2.2), Training Plan (2.3), and defined Project Deliverables (3).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2026-06-15</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Tran Trong Nhan</w:t>
            </w:r>
            <w:r w:rsidDel="00000000" w:rsidR="00000000" w:rsidRPr="00000000">
              <w:rPr>
                <w:rFonts w:ascii="Times New Roman" w:cs="Times New Roman" w:eastAsia="Times New Roman" w:hAnsi="Times New Roman"/>
                <w:rtl w:val="0"/>
              </w:rPr>
              <w:t xml:space="preserve"> (Member)</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Completed Responsibility Assignments (4), Communication Plan (5), and Configuration Management (6).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2026-06-16</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Nguyen Huu Nhat Trieu</w:t>
            </w:r>
            <w:r w:rsidDel="00000000" w:rsidR="00000000" w:rsidRPr="00000000">
              <w:rPr>
                <w:rFonts w:ascii="Times New Roman" w:cs="Times New Roman" w:eastAsia="Times New Roman" w:hAnsi="Times New Roman"/>
                <w:rtl w:val="0"/>
              </w:rPr>
              <w:t xml:space="preserve"> (Leader)</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Reviewed, cross-checked milestones against the schedule, finalized, and approved Report 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2026-08-14</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Trong Nhan (Member)</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Restructured Report 2 to follow the official template: rebuilt Scope &amp; Estimation as a phase-based WBS (437 man-days), converted Project Objectives to the quality/effort format, and aligned Management Approach, Deliverables, Responsibility Assignments, and Communications with the official Report 2 sample.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5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6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7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7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7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7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0" w:before="480" w:line="276" w:lineRule="auto"/>
        <w:jc w:val="both"/>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II. Project Management Plan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80" w:before="360"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Overview</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 Scope &amp; Estimation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 project is planned for approximately 90 calendar days (about 13 weeks). The team uses a phase-based project structure with Agile/Scrum development iterations. For planning purposes, the workload is estimated at 120 person-days across four members. Using 1 person-day = 8 working hours, this corresponds to about 960 team-hours, or roughly 3.7 hours per member per working day over a 5-day working week. This is a planning assumption for an academic project in which members balance capstone work with other academic commitments. The WBS below defines the planned effort and provides a basis for schedule and progress control.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9825021872266"/>
        <w:gridCol w:w="3147.786526684165"/>
        <w:gridCol w:w="1768.8888888888891"/>
        <w:gridCol w:w="3328.8538932633423"/>
        <w:tblGridChange w:id="0">
          <w:tblGrid>
            <w:gridCol w:w="779.9825021872266"/>
            <w:gridCol w:w="3147.786526684165"/>
            <w:gridCol w:w="1768.8888888888891"/>
            <w:gridCol w:w="3328.8538932633423"/>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WBS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 Effort (person-days)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Initialization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project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project requirements and objectives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existing solutions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Project Introduction document (Report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project with mentor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Project Management Plan document (Report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project management and collaboration tools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project meetings and sprint reviews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project plan with mentor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Execution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requirements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Software Requirement Specification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requirements with mentor and stakeholders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Software Design Document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UI/UX design prototype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software design with mentor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Role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Logout, Change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 Reset 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 (CRUD,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&amp; Permission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CRUD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&amp; Filter Learners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Training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Status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 Export Learner and class-roster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Expiring Students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&amp; 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Session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Statistics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Import (Excel)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Evidence Capture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Creation &amp; Scoring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 Calculation &amp; PassingScore Snapshot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Checklist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Evaluation &amp; Sign-off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Evidence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 Reject Evidence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Verify Evidence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Version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Type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Workflow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 ETR &amp; Subject Results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 Verify / Return ETR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 Complete ETR (Freeze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Requirements &amp; Pre-validation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 Unlock Request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&amp; Dashboard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Dashboard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&amp; Export PDF/Excel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Package Export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&amp; Certificate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Validity &amp; Grounded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Cross-module Integration &amp; Automated Processes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Cross-module integration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processing and notification checks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automation and data consistency checks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Locking and audit enforcement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Software Test Documentation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and execute unit tests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integration and system tests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acceptance testing and defect 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software to application/server environment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Monitoring &amp; Controlling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schedule, risks, issues, and changes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Closing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user guides, final report, and close project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1E0">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1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1.2 Project Objectives</w:t>
      </w:r>
    </w:p>
    <w:p w:rsidR="00000000" w:rsidDel="00000000" w:rsidP="00000000" w:rsidRDefault="00000000" w:rsidRPr="00000000" w14:paraId="000001E3">
      <w:pPr>
        <w:spacing w:before="28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Quality</w:t>
      </w:r>
    </w:p>
    <w:tbl>
      <w:tblPr>
        <w:tblStyle w:val="Table3"/>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620"/>
        <w:gridCol w:w="1920"/>
        <w:gridCol w:w="1335"/>
        <w:gridCol w:w="1545"/>
        <w:gridCol w:w="2670"/>
        <w:tblGridChange w:id="0">
          <w:tblGrid>
            <w:gridCol w:w="660"/>
            <w:gridCol w:w="1620"/>
            <w:gridCol w:w="1920"/>
            <w:gridCol w:w="1335"/>
            <w:gridCol w:w="1545"/>
            <w:gridCol w:w="267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of Defects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of Defects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of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all requirements, design, and code documents.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90% code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5 major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individual module functionality (ETR.Application.Tests).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80% of module integrations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10 major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interactions between integrated modules (Enrollment, Attendance, Assessment, ETR).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70% of system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10 major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overall system stability and performance.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of critical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5 minor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validation against user requirements.</w:t>
            </w:r>
          </w:p>
        </w:tc>
      </w:tr>
    </w:tbl>
    <w:p w:rsidR="00000000" w:rsidDel="00000000" w:rsidP="00000000" w:rsidRDefault="00000000" w:rsidRPr="00000000" w14:paraId="00000208">
      <w:pPr>
        <w:numPr>
          <w:ilvl w:val="0"/>
          <w:numId w:val="1"/>
        </w:numPr>
        <w:spacing w:after="0" w:afterAutospacing="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Milestone Timeliness (%): The project must be finished before 31/08/2026.</w:t>
      </w:r>
      <w:r w:rsidDel="00000000" w:rsidR="00000000" w:rsidRPr="00000000">
        <w:rPr>
          <w:rtl w:val="0"/>
        </w:rPr>
      </w:r>
    </w:p>
    <w:p w:rsidR="00000000" w:rsidDel="00000000" w:rsidP="00000000" w:rsidRDefault="00000000" w:rsidRPr="00000000" w14:paraId="00000209">
      <w:pPr>
        <w:numPr>
          <w:ilvl w:val="0"/>
          <w:numId w:val="1"/>
        </w:numPr>
        <w:spacing w:before="0" w:beforeAutospacing="0" w:lineRule="auto"/>
        <w:ind w:left="720" w:hanging="360"/>
        <w:rPr>
          <w:rFonts w:ascii="Times New Roman" w:cs="Times New Roman" w:eastAsia="Times New Roman" w:hAnsi="Times New Roman"/>
          <w:color w:val="000000"/>
          <w:sz w:val="24"/>
          <w:szCs w:val="24"/>
        </w:rPr>
      </w:pPr>
      <w:bookmarkStart w:colFirst="0" w:colLast="0" w:name="_4524ji4z5fs8" w:id="1"/>
      <w:bookmarkEnd w:id="1"/>
      <w:r w:rsidDel="00000000" w:rsidR="00000000" w:rsidRPr="00000000">
        <w:rPr>
          <w:rFonts w:ascii="Times New Roman" w:cs="Times New Roman" w:eastAsia="Times New Roman" w:hAnsi="Times New Roman"/>
          <w:color w:val="000000"/>
          <w:sz w:val="24"/>
          <w:szCs w:val="24"/>
          <w:rtl w:val="0"/>
        </w:rPr>
        <w:t xml:space="preserve">Allocated Effort (man-days): 4 (members) * 16 (weeks) * 7 (days/week) = 448 man-days.</w:t>
      </w:r>
      <w:r w:rsidDel="00000000" w:rsidR="00000000" w:rsidRPr="00000000">
        <w:rPr>
          <w:rtl w:val="0"/>
        </w:rPr>
      </w:r>
    </w:p>
    <w:p w:rsidR="00000000" w:rsidDel="00000000" w:rsidP="00000000" w:rsidRDefault="00000000" w:rsidRPr="00000000" w14:paraId="0000020A">
      <w:pPr>
        <w:spacing w:after="1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1.3 Project Risks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project risks are identified below with their potential impact, likelihood, and planned mitigation actions. Risks are reviewed during weekly project monitoring and updated when conditions change.</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385"/>
        <w:gridCol w:w="1245"/>
        <w:gridCol w:w="1440"/>
        <w:gridCol w:w="3240"/>
        <w:tblGridChange w:id="0">
          <w:tblGrid>
            <w:gridCol w:w="705"/>
            <w:gridCol w:w="2385"/>
            <w:gridCol w:w="1245"/>
            <w:gridCol w:w="1440"/>
            <w:gridCol w:w="32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Possibility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change or clarification causes rework.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approved baseline; refine backlog items during sprint planning and record approved changes.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or incomplete training data affects record accuracy and audit readiness.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mandatory validation, QA evidence verification, and dry-run validation for bulk imports.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pressure in a 90-day semester limits contingency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MUST-have features, track weekly milestones, and reserve the final period for stabilization and acceptance testing.</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backend, and database integration issues delay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documented API contracts, Swagger/OpenAPI, shared data models, and early integration testing.</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access or data leakage affects personal training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JWT authentication, role-based authorization, least-privilege access, input validation, and secure password hashing.</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unavailability reduces available capacity.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knowledge, avoid single-owner critical tasks, and reassign work when necessary.</w:t>
            </w:r>
          </w:p>
        </w:tc>
      </w:tr>
    </w:tbl>
    <w:p w:rsidR="00000000" w:rsidDel="00000000" w:rsidP="00000000" w:rsidRDefault="00000000" w:rsidRPr="00000000" w14:paraId="000002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rjdjoqj5rg47" w:id="2"/>
      <w:bookmarkEnd w:id="2"/>
      <w:r w:rsidDel="00000000" w:rsidR="00000000" w:rsidRPr="00000000">
        <w:rPr>
          <w:rFonts w:ascii="Times New Roman" w:cs="Times New Roman" w:eastAsia="Times New Roman" w:hAnsi="Times New Roman"/>
          <w:b w:val="1"/>
          <w:bCs w:val="1"/>
          <w:sz w:val="30"/>
          <w:szCs w:val="30"/>
          <w:rtl w:val="0"/>
        </w:rPr>
        <w:t xml:space="preserve">2. Management Approach</w:t>
      </w:r>
    </w:p>
    <w:p w:rsidR="00000000" w:rsidDel="00000000" w:rsidP="00000000" w:rsidRDefault="00000000" w:rsidRPr="00000000" w14:paraId="00000232">
      <w:pPr>
        <w:pStyle w:val="Heading2"/>
        <w:keepNext w:val="0"/>
        <w:keepLines w:val="0"/>
        <w:spacing w:after="80" w:lineRule="auto"/>
        <w:rPr>
          <w:rFonts w:ascii="Times New Roman" w:cs="Times New Roman" w:eastAsia="Times New Roman" w:hAnsi="Times New Roman"/>
          <w:color w:val="000000"/>
          <w:sz w:val="22"/>
          <w:szCs w:val="22"/>
        </w:rPr>
      </w:pPr>
      <w:bookmarkStart w:colFirst="0" w:colLast="0" w:name="_obto436xdde8" w:id="3"/>
      <w:bookmarkEnd w:id="3"/>
      <w:r w:rsidDel="00000000" w:rsidR="00000000" w:rsidRPr="00000000">
        <w:rPr>
          <w:rFonts w:ascii="Times New Roman" w:cs="Times New Roman" w:eastAsia="Times New Roman" w:hAnsi="Times New Roman"/>
          <w:sz w:val="22"/>
          <w:szCs w:val="22"/>
          <w:rtl w:val="0"/>
        </w:rPr>
        <w:t xml:space="preserve">The ETR project uses a hybrid management approach: the semester is controlled through major project phases and academic milestones, while software development is performed iteratively using short Agile/Scrum sprints. This approach provides clear deliverables and deadlines for the capstone while allowing the team to refine requirements, integrate modules, and fix defects throughout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2.1 Project Process</w:t>
      </w:r>
    </w:p>
    <w:p w:rsidR="00000000" w:rsidDel="00000000" w:rsidP="00000000" w:rsidRDefault="00000000" w:rsidRPr="00000000" w14:paraId="00000234">
      <w:pPr>
        <w:spacing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The software development lifecycle combines phase-based planning with Agile development iterations. Requirements and design are baselined early, then implementation, testing, and refinement proceed through short 1-2 week sprints. Each sprint has a defined goal, working increment, review, and defect-fixing activities. Critical changes are prioritized and approved before being added to the active sprint.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5">
      <w:pPr>
        <w:spacing w:before="28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Key components: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Requirement Analysis:</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The team defines the core requirements and project scope early enough to establish the SRS and implementation baseline. During development, detailed user stories and acceptance criteria are refined as the team receives feedback. Changes are prioritized through the backlog and do not automatically change the approved scope or deadline.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Project Design: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The team prepares the system architecture, database design, API structure, and key UI flows before major implementation. Detailed design decisions may be refined during development when required by validated requirements or technical findings, while maintaining consistency with the approved architecture.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Project Implementation (Development Iterations):</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Development is organized into short 1-2 week sprints. Each sprint delivers a selected set of prioritized features, together with unit tests and integration work. Work is distributed among the four members in parallel, subject to dependencies between frontend, backend, and database tasks.</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Project Testing:</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Testing is performed throughout development and is also consolidated into a dedicated final testing period for system-wide regression and acceptance. Developers perform unit and integration tests during implementation, followed by system and acceptance testing against the approved requirements.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Project Deployment (Incremental Delivery):</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The team maintains deployable builds during development and performs controlled deployments for integration and acceptance purposes. The final deployment milestone is completed before project closure, with the backend hosted on Azure App Service, the frontend on Vercel, and the database on Azure SQL Database.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Post-deployment Stabilization: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Within the capstone period, post-deployment work is limited to defect fixing, stabilization, documentation, and minor approved adjustments required for acceptance. New feature requests outside the agreed scope are recorded as future enhancements and are not added to the final delivery without impact assessment.</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2.2 Quality Management</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Quality management is integrated throughout the project. The team combines preventive practices (requirements and design reviews, coding standards, peer reviews) with verification practices (unit, integration, system, and acceptance testing). Quality gates are applied before baselining major deliverables and before final deployment.</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Defect Prevention:</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Code Reviews:</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Peer Reviews: Pull requests and significant changes are reviewed by another team member before merge or baseline approval.</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Coding Standards: The team follows agreed conventions across the ASP.NET Core and React codebases to improve consistency and maintainability.</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Reviewing:</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Design Reviews:</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Architecture, database, API contracts, and major UI flows are reviewed before implementation and revisited when material changes are introduced.</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Requirements Reviews: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Requirements are reviewed during planning and sprint review activities; approved changes are prioritized and documented before implementation.</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Testing:</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Unit Testing:</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Developers write tests for core business logic during implementation and execute them as part of the development cycle.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3d0l895uyqnu" w:id="5"/>
      <w:bookmarkEnd w:id="5"/>
      <w:r w:rsidDel="00000000" w:rsidR="00000000" w:rsidRPr="00000000">
        <w:rPr>
          <w:rFonts w:ascii="Times New Roman" w:cs="Times New Roman" w:eastAsia="Times New Roman" w:hAnsi="Times New Roman"/>
          <w:b w:val="1"/>
          <w:bCs w:val="1"/>
          <w:sz w:val="30"/>
          <w:szCs w:val="30"/>
          <w:rtl w:val="0"/>
        </w:rPr>
        <w:t xml:space="preserve">Integration Testing:</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Integration tests validate critical interactions among frontend, API, database, and cross-module business processes.</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System Testing:</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System testing is performed on integrated builds during development and expanded into a final regression cycle before acceptance, covering critical role-based workflows and end-to-end ETR processes.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Acceptance Testing:</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Acceptance testing is conducted with the supervisor and designated business representatives to confirm that critical requirements and workflows are satisfied before final delivery.</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Documentation:</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Test Documentation:</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Test strategy, cases, execution results, defect records, and acceptance evidence are maintained for the project and updated as the system evolves.</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b w:val="1"/>
          <w:bCs w:val="1"/>
          <w:sz w:val="30"/>
          <w:szCs w:val="30"/>
        </w:rPr>
      </w:pPr>
      <w:bookmarkStart w:colFirst="0" w:colLast="0" w:name="_atapz0xg0n9t" w:id="4"/>
      <w:bookmarkEnd w:id="4"/>
      <w:r w:rsidDel="00000000" w:rsidR="00000000" w:rsidRPr="00000000">
        <w:rPr>
          <w:rFonts w:ascii="Times New Roman" w:cs="Times New Roman" w:eastAsia="Times New Roman" w:hAnsi="Times New Roman"/>
          <w:b w:val="1"/>
          <w:bCs w:val="1"/>
          <w:sz w:val="30"/>
          <w:szCs w:val="30"/>
          <w:rtl w:val="0"/>
        </w:rPr>
        <w:t xml:space="preserve">Defect Tracking:</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rPr>
      </w:pPr>
      <w:bookmarkStart w:colFirst="0" w:colLast="0" w:name="_atapz0xg0n9t" w:id="4"/>
      <w:bookmarkEnd w:id="4"/>
      <w:r w:rsidDel="00000000" w:rsidR="00000000" w:rsidRPr="00000000">
        <w:rPr>
          <w:rFonts w:ascii="Times New Roman" w:cs="Times New Roman" w:eastAsia="Times New Roman" w:hAnsi="Times New Roman"/>
          <w:rtl w:val="0"/>
        </w:rPr>
        <w:t xml:space="preserve">Approach: Defects are recorded in GitHub Issues, prioritized by severity and impact, assigned to responsible members, and verified after correction.</w:t>
      </w:r>
    </w:p>
    <w:p w:rsidR="00000000" w:rsidDel="00000000" w:rsidP="00000000" w:rsidRDefault="00000000" w:rsidRPr="00000000" w14:paraId="0000025B">
      <w:pPr>
        <w:spacing w:before="280" w:lineRule="auto"/>
        <w:rPr>
          <w:rFonts w:ascii="Times New Roman" w:cs="Times New Roman" w:eastAsia="Times New Roman" w:hAnsi="Times New Roman"/>
          <w:b w:val="1"/>
          <w:bCs w:val="1"/>
          <w:sz w:val="24"/>
          <w:szCs w:val="24"/>
        </w:rPr>
      </w:pPr>
      <w:bookmarkStart w:colFirst="0" w:colLast="0" w:name="_atapz0xg0n9t" w:id="4"/>
      <w:bookmarkEnd w:id="4"/>
      <w:r w:rsidDel="00000000" w:rsidR="00000000" w:rsidRPr="00000000">
        <w:rPr>
          <w:rtl w:val="0"/>
        </w:rPr>
      </w:r>
    </w:p>
    <w:p w:rsidR="00000000" w:rsidDel="00000000" w:rsidP="00000000" w:rsidRDefault="00000000" w:rsidRPr="00000000" w14:paraId="0000025C">
      <w:pPr>
        <w:spacing w:before="280" w:lineRule="auto"/>
        <w:rPr>
          <w:rFonts w:ascii="Times New Roman" w:cs="Times New Roman" w:eastAsia="Times New Roman" w:hAnsi="Times New Roman"/>
          <w:i w:val="1"/>
          <w:iCs w:val="1"/>
          <w:color w:val="0000ff"/>
          <w:sz w:val="26"/>
          <w:szCs w:val="26"/>
        </w:rPr>
      </w:pPr>
      <w:bookmarkStart w:colFirst="0" w:colLast="0" w:name="_frp91fo2u24" w:id="6"/>
      <w:bookmarkEnd w:id="6"/>
      <w:r w:rsidDel="00000000" w:rsidR="00000000" w:rsidRPr="00000000">
        <w:rPr>
          <w:rFonts w:ascii="Times New Roman" w:cs="Times New Roman" w:eastAsia="Times New Roman" w:hAnsi="Times New Roman"/>
          <w:b w:val="1"/>
          <w:bCs w:val="1"/>
          <w:color w:val="000000"/>
          <w:sz w:val="30"/>
          <w:szCs w:val="30"/>
          <w:rtl w:val="0"/>
        </w:rPr>
        <w:t xml:space="preserve">2.3 Training Plan</w:t>
      </w:r>
      <w:r w:rsidDel="00000000" w:rsidR="00000000" w:rsidRPr="00000000">
        <w:rPr>
          <w:rtl w:val="0"/>
        </w:rPr>
      </w:r>
    </w:p>
    <w:tbl>
      <w:tblPr>
        <w:tblStyle w:val="Table5"/>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785"/>
        <w:gridCol w:w="1725"/>
        <w:gridCol w:w="1845"/>
        <w:tblGridChange w:id="0">
          <w:tblGrid>
            <w:gridCol w:w="2700"/>
            <w:gridCol w:w="1785"/>
            <w:gridCol w:w="1725"/>
            <w:gridCol w:w="18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5D">
            <w:pPr>
              <w:spacing w:after="80" w:before="8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Area</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5E">
            <w:pPr>
              <w:spacing w:after="80" w:before="8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5F">
            <w:pPr>
              <w:spacing w:after="80" w:before="8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Duration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60">
            <w:pPr>
              <w:spacing w:after="80" w:before="8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Waiver Criteria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GitHub</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Vite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 week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ASP.NET Core &amp; EF Core (Backend)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 week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(Azure SQL Database)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 week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 - SE171973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 week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4">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5">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3. Project Deliverables</w:t>
      </w:r>
    </w:p>
    <w:p w:rsidR="00000000" w:rsidDel="00000000" w:rsidP="00000000" w:rsidRDefault="00000000" w:rsidRPr="00000000" w14:paraId="00000276">
      <w:pPr>
        <w:spacing w:after="1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main project deliverables, both internal and external, are listed in the table below with their planned due dates.</w:t>
      </w:r>
      <w:r w:rsidDel="00000000" w:rsidR="00000000" w:rsidRPr="00000000">
        <w:rPr>
          <w:rtl w:val="0"/>
        </w:rPr>
      </w:r>
    </w:p>
    <w:tbl>
      <w:tblPr>
        <w:tblStyle w:val="Table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055"/>
        <w:gridCol w:w="2100"/>
        <w:gridCol w:w="3735"/>
        <w:tblGridChange w:id="0">
          <w:tblGrid>
            <w:gridCol w:w="735"/>
            <w:gridCol w:w="2055"/>
            <w:gridCol w:w="2100"/>
            <w:gridCol w:w="37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77">
            <w:pPr>
              <w:spacing w:line="252.00000000000003"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78">
            <w:pPr>
              <w:spacing w:line="252.00000000000003" w:lineRule="auto"/>
              <w:ind w:left="340" w:hanging="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79">
            <w:pPr>
              <w:spacing w:line="252.00000000000003" w:lineRule="auto"/>
              <w:ind w:left="340" w:hanging="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Duration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7A">
            <w:pPr>
              <w:spacing w:line="252.00000000000003" w:lineRule="auto"/>
              <w:ind w:left="340" w:hanging="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Waiver Criteria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Introduction (Report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introduction document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Plan (Report 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plan document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 Specification (Report 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diagram, use case diagram, functional requirements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Design Document (Report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class diagram, sequence diagram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Test Documentation (Report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strategy, test plan, test cases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User Guides (Report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guides, user manual guides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all project documents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Back-end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ASP.NET Core source code (ETR_Record_BE)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source code (ETR_FE)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System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App Service, Azure SQL Database, Vercel</w:t>
            </w:r>
          </w:p>
        </w:tc>
      </w:tr>
    </w:tbl>
    <w:p w:rsidR="00000000" w:rsidDel="00000000" w:rsidP="00000000" w:rsidRDefault="00000000" w:rsidRPr="00000000" w14:paraId="000002A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4">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j31c9csrnf9u" w:id="7"/>
      <w:bookmarkEnd w:id="7"/>
      <w:r w:rsidDel="00000000" w:rsidR="00000000" w:rsidRPr="00000000">
        <w:rPr>
          <w:rFonts w:ascii="Times New Roman" w:cs="Times New Roman" w:eastAsia="Times New Roman" w:hAnsi="Times New Roman"/>
          <w:b w:val="1"/>
          <w:bCs w:val="1"/>
          <w:sz w:val="30"/>
          <w:szCs w:val="30"/>
          <w:rtl w:val="0"/>
        </w:rPr>
        <w:t xml:space="preserve">4. Responsibility Assignments</w:t>
      </w:r>
    </w:p>
    <w:p w:rsidR="00000000" w:rsidDel="00000000" w:rsidP="00000000" w:rsidRDefault="00000000" w:rsidRPr="00000000" w14:paraId="000002A5">
      <w:pPr>
        <w:spacing w:after="1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responsibility assignment matrix below describes the main responsibilities of each team member for the project outputs.</w:t>
      </w:r>
      <w:r w:rsidDel="00000000" w:rsidR="00000000" w:rsidRPr="00000000">
        <w:rPr>
          <w:rtl w:val="0"/>
        </w:rPr>
      </w:r>
    </w:p>
    <w:p w:rsidR="00000000" w:rsidDel="00000000" w:rsidP="00000000" w:rsidRDefault="00000000" w:rsidRPr="00000000" w14:paraId="000002A6">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D~Do; R~Review; S~Support; I~Informed; &lt;blank&gt;- Omitted</w:t>
      </w:r>
    </w:p>
    <w:p w:rsidR="00000000" w:rsidDel="00000000" w:rsidP="00000000" w:rsidRDefault="00000000" w:rsidRPr="00000000" w14:paraId="000002A7">
      <w:pPr>
        <w:ind w:left="140" w:firstLine="0"/>
        <w:rPr>
          <w:rFonts w:ascii="Times New Roman" w:cs="Times New Roman" w:eastAsia="Times New Roman" w:hAnsi="Times New Roman"/>
        </w:rPr>
      </w:pPr>
      <w:r w:rsidDel="00000000" w:rsidR="00000000" w:rsidRPr="00000000">
        <w:rPr>
          <w:rtl w:val="0"/>
        </w:rPr>
      </w:r>
    </w:p>
    <w:tbl>
      <w:tblPr>
        <w:tblStyle w:val="Table7"/>
        <w:tblW w:w="92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785"/>
        <w:gridCol w:w="1755"/>
        <w:gridCol w:w="1425"/>
        <w:gridCol w:w="1350"/>
        <w:tblGridChange w:id="0">
          <w:tblGrid>
            <w:gridCol w:w="2895"/>
            <w:gridCol w:w="1785"/>
            <w:gridCol w:w="1755"/>
            <w:gridCol w:w="1425"/>
            <w:gridCol w:w="1350"/>
          </w:tblGrid>
        </w:tblGridChange>
      </w:tblGrid>
      <w:tr>
        <w:trPr>
          <w:cantSplit w:val="0"/>
          <w:trHeight w:val="872.7758789062502"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A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Responsibility</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Huu Nhat Trieu (Leader)</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A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Trong Nhan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A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 Trong Khoi</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 Trong Nhan</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Introduction (Report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Plan (Report 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 Specification (Report 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Design Document (Report 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Test Documentation (Report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User Guides (Report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Back-end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Package Front-end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 prototype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872.775878906250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 &amp; Migrations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bl>
    <w:p w:rsidR="00000000" w:rsidDel="00000000" w:rsidP="00000000" w:rsidRDefault="00000000" w:rsidRPr="00000000" w14:paraId="000002E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o46qzcvtoi6" w:id="8"/>
      <w:bookmarkEnd w:id="8"/>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yuane2gyxav" w:id="9"/>
      <w:bookmarkEnd w:id="9"/>
      <w:r w:rsidDel="00000000" w:rsidR="00000000" w:rsidRPr="00000000">
        <w:rPr>
          <w:rFonts w:ascii="Times New Roman" w:cs="Times New Roman" w:eastAsia="Times New Roman" w:hAnsi="Times New Roman"/>
          <w:b w:val="1"/>
          <w:bCs w:val="1"/>
          <w:sz w:val="26"/>
          <w:szCs w:val="26"/>
          <w:rtl w:val="0"/>
        </w:rPr>
        <w:t xml:space="preserve">5. Project Communications</w:t>
      </w:r>
    </w:p>
    <w:tbl>
      <w:tblPr>
        <w:tblStyle w:val="Table8"/>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540"/>
        <w:gridCol w:w="2160"/>
        <w:gridCol w:w="1575"/>
        <w:tblGridChange w:id="0">
          <w:tblGrid>
            <w:gridCol w:w="1935"/>
            <w:gridCol w:w="3540"/>
            <w:gridCol w:w="2160"/>
            <w:gridCol w:w="15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EB">
            <w:pPr>
              <w:spacing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Item</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EC">
            <w:pPr>
              <w:spacing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ED">
            <w:pPr>
              <w:spacing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Frequency</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2EE">
            <w:pPr>
              <w:spacing w:line="252.00000000000003"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Tool, Method(s)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(Lecturer)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document template; instruct the project team; review deliverables; supervise project status; receive project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Zalo / Google Meet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team meeting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collaborate on mutual tasks; plan the next sprint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(during class)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Google Meet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&amp; demo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completed features and collect feedback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each sprint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Google Meet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pull requests and ensure code quality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pull request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2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 reports overall progress and risks to the supervisor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Google Docs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 face-to-face meeting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daily progress on project tasks; share current and potential roadblocks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3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Zalo</w:t>
            </w:r>
          </w:p>
        </w:tc>
      </w:tr>
    </w:tbl>
    <w:p w:rsidR="00000000" w:rsidDel="00000000" w:rsidP="00000000" w:rsidRDefault="00000000" w:rsidRPr="00000000" w14:paraId="000003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8">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x56umdxkzynh" w:id="10"/>
      <w:bookmarkEnd w:id="10"/>
      <w:r w:rsidDel="00000000" w:rsidR="00000000" w:rsidRPr="00000000">
        <w:rPr>
          <w:rFonts w:ascii="Times New Roman" w:cs="Times New Roman" w:eastAsia="Times New Roman" w:hAnsi="Times New Roman"/>
          <w:b w:val="1"/>
          <w:bCs w:val="1"/>
          <w:sz w:val="30"/>
          <w:szCs w:val="30"/>
          <w:rtl w:val="0"/>
        </w:rPr>
        <w:t xml:space="preserve">6. Configuration Management</w:t>
      </w:r>
    </w:p>
    <w:p w:rsidR="00000000" w:rsidDel="00000000" w:rsidP="00000000" w:rsidRDefault="00000000" w:rsidRPr="00000000" w14:paraId="0000030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cplxyvueczk" w:id="11"/>
      <w:bookmarkEnd w:id="11"/>
      <w:r w:rsidDel="00000000" w:rsidR="00000000" w:rsidRPr="00000000">
        <w:rPr>
          <w:rFonts w:ascii="Times New Roman" w:cs="Times New Roman" w:eastAsia="Times New Roman" w:hAnsi="Times New Roman"/>
          <w:b w:val="1"/>
          <w:bCs w:val="1"/>
          <w:color w:val="000000"/>
          <w:sz w:val="30"/>
          <w:szCs w:val="30"/>
          <w:rtl w:val="0"/>
        </w:rPr>
        <w:t xml:space="preserve">6.1 Document Management</w:t>
      </w:r>
    </w:p>
    <w:p w:rsidR="00000000" w:rsidDel="00000000" w:rsidP="00000000" w:rsidRDefault="00000000" w:rsidRPr="00000000" w14:paraId="0000030A">
      <w:pPr>
        <w:numPr>
          <w:ilvl w:val="0"/>
          <w:numId w:val="2"/>
        </w:numPr>
        <w:spacing w:after="0" w:afterAutospacing="0" w:lineRule="auto"/>
        <w:ind w:left="425.1968503937008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tools: Google Docs, Microsoft Office.</w:t>
      </w:r>
    </w:p>
    <w:p w:rsidR="00000000" w:rsidDel="00000000" w:rsidP="00000000" w:rsidRDefault="00000000" w:rsidRPr="00000000" w14:paraId="0000030B">
      <w:pPr>
        <w:numPr>
          <w:ilvl w:val="0"/>
          <w:numId w:val="2"/>
        </w:numPr>
        <w:spacing w:after="160" w:lineRule="auto"/>
        <w:ind w:left="425.1968503937008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management: Google Drive (reports and working documents); project documentation is also versioned in the GitHub repositories (docs/ folder).</w:t>
      </w:r>
    </w:p>
    <w:p w:rsidR="00000000" w:rsidDel="00000000" w:rsidP="00000000" w:rsidRDefault="00000000" w:rsidRPr="00000000" w14:paraId="0000030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7znc21jxqi3v" w:id="12"/>
      <w:bookmarkEnd w:id="12"/>
      <w:r w:rsidDel="00000000" w:rsidR="00000000" w:rsidRPr="00000000">
        <w:rPr>
          <w:rFonts w:ascii="Times New Roman" w:cs="Times New Roman" w:eastAsia="Times New Roman" w:hAnsi="Times New Roman"/>
          <w:b w:val="1"/>
          <w:bCs w:val="1"/>
          <w:color w:val="000000"/>
          <w:sz w:val="30"/>
          <w:szCs w:val="30"/>
          <w:rtl w:val="0"/>
        </w:rPr>
        <w:t xml:space="preserve">6.2 Source Code Management</w:t>
      </w:r>
    </w:p>
    <w:p w:rsidR="00000000" w:rsidDel="00000000" w:rsidP="00000000" w:rsidRDefault="00000000" w:rsidRPr="00000000" w14:paraId="0000030D">
      <w:pPr>
        <w:numPr>
          <w:ilvl w:val="0"/>
          <w:numId w:val="3"/>
        </w:numPr>
        <w:spacing w:after="160" w:lineRule="auto"/>
        <w:ind w:left="425.1968503937008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uses GitHub to manage the source code version (ETR_Record_BE and ETR_FE repositories), using Git branching and pull requests.</w:t>
      </w: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6.3 Tools &amp; Infrastructures</w:t>
      </w:r>
      <w:r w:rsidDel="00000000" w:rsidR="00000000" w:rsidRPr="00000000">
        <w:rPr>
          <w:rtl w:val="0"/>
        </w:rPr>
      </w:r>
    </w:p>
    <w:tbl>
      <w:tblPr>
        <w:tblStyle w:val="Table9"/>
        <w:tblpPr w:leftFromText="180" w:rightFromText="180" w:topFromText="180" w:bottomFromText="180" w:vertAnchor="text" w:horzAnchor="text" w:tblpX="-30" w:tblpY="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060"/>
        <w:tblGridChange w:id="0">
          <w:tblGrid>
            <w:gridCol w:w="2550"/>
            <w:gridCol w:w="606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 Infrastructure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Vite (Frontend); ASP.NET Core / .NET 9 (Backend)</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 / Azure SQL Database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IDEs / Editors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Antigravity, OpenAI</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Diagramming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Office; Google Docs/Sheets/Slides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repositories with branches and pull requests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Storage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with controlled naming/versioning</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(Frontend); Azure App Service (Backend); Azure SQL Database</w:t>
            </w:r>
          </w:p>
        </w:tc>
      </w:tr>
    </w:tbl>
    <w:p w:rsidR="00000000" w:rsidDel="00000000" w:rsidP="00000000" w:rsidRDefault="00000000" w:rsidRPr="00000000" w14:paraId="00000321">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