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jc w:val="center"/>
        <w:rPr/>
      </w:pPr>
      <w:r w:rsidDel="00000000" w:rsidR="00000000" w:rsidRPr="00000000">
        <w:rPr>
          <w:rFonts w:ascii="Times New Roman" w:cs="Times New Roman" w:eastAsia="Times New Roman" w:hAnsi="Times New Roman"/>
          <w:b w:val="1"/>
          <w:bCs w:val="1"/>
          <w:sz w:val="32"/>
          <w:szCs w:val="32"/>
          <w:rtl w:val="0"/>
        </w:rPr>
        <w:t xml:space="preserve">CHƯƠNG 2. PHÂN TÍCH DỮ LIỆU KHÁM PHÁ</w:t>
      </w:r>
      <w:r w:rsidDel="00000000" w:rsidR="00000000" w:rsidRPr="00000000">
        <w:rPr>
          <w:rtl w:val="0"/>
        </w:rPr>
      </w:r>
    </w:p>
    <w:p w:rsidR="00000000" w:rsidDel="00000000" w:rsidP="00000000" w:rsidRDefault="00000000" w:rsidRPr="00000000" w14:paraId="00000002">
      <w:pPr>
        <w:spacing w:after="140" w:before="260" w:lineRule="auto"/>
        <w:rPr/>
      </w:pPr>
      <w:r w:rsidDel="00000000" w:rsidR="00000000" w:rsidRPr="00000000">
        <w:rPr>
          <w:rFonts w:ascii="Times New Roman" w:cs="Times New Roman" w:eastAsia="Times New Roman" w:hAnsi="Times New Roman"/>
          <w:b w:val="1"/>
          <w:bCs w:val="1"/>
          <w:sz w:val="26"/>
          <w:szCs w:val="26"/>
          <w:rtl w:val="0"/>
        </w:rPr>
        <w:t xml:space="preserve">2.1. Tổng quan tập dữ liệu</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Tập huấn luyện train.csv gồm 1.460 quan sát và 81 cột, tương ứng 80 biến giải thích và một biến mục tiêu </w:t>
      </w:r>
      <w:r w:rsidDel="00000000" w:rsidR="00000000" w:rsidRPr="00000000">
        <w:rPr>
          <w:rtl w:val="0"/>
        </w:rPr>
        <w:t xml:space="preserve">SalePrice</w:t>
      </w:r>
      <w:r w:rsidDel="00000000" w:rsidR="00000000" w:rsidRPr="00000000">
        <w:rPr>
          <w:rtl w:val="0"/>
        </w:rPr>
        <w:t xml:space="preserve">. Tập kiểm tra test.csv gồm 1.459 quan sát và 80 cột, do không chứa biến SalePrice. Theo kiểu dữ liệu gốc mà pandas ghi nhận, tập train gồm 3 biến kiểu float64, 35 biến kiểu int64 và 43 biến kiểu object, tính trên toàn bộ 81 cột kể cả Id và </w:t>
      </w:r>
      <w:r w:rsidDel="00000000" w:rsidR="00000000" w:rsidRPr="00000000">
        <w:rPr>
          <w:rtl w:val="0"/>
        </w:rPr>
        <w:t xml:space="preserve">SalePrice</w:t>
      </w:r>
      <w:r w:rsidDel="00000000" w:rsidR="00000000" w:rsidRPr="00000000">
        <w:rPr>
          <w:rtl w:val="0"/>
        </w:rPr>
        <w:t xml:space="preserve">.</w:t>
      </w:r>
    </w:p>
    <w:p w:rsidR="00000000" w:rsidDel="00000000" w:rsidP="00000000" w:rsidRDefault="00000000" w:rsidRPr="00000000" w14:paraId="00000004">
      <w:pPr>
        <w:spacing w:after="120" w:line="276" w:lineRule="auto"/>
        <w:rPr/>
      </w:pPr>
      <w:r w:rsidDel="00000000" w:rsidR="00000000" w:rsidRPr="00000000">
        <w:rPr>
          <w:rFonts w:ascii="Times New Roman" w:cs="Times New Roman" w:eastAsia="Times New Roman" w:hAnsi="Times New Roman"/>
          <w:b w:val="0"/>
          <w:bCs w:val="0"/>
          <w:i w:val="0"/>
          <w:iCs w:val="0"/>
          <w:sz w:val="26"/>
          <w:szCs w:val="26"/>
          <w:rtl w:val="0"/>
        </w:rPr>
        <w:t xml:space="preserve">Biến </w:t>
      </w:r>
      <w:r w:rsidDel="00000000" w:rsidR="00000000" w:rsidRPr="00000000">
        <w:rPr>
          <w:rFonts w:ascii="Times New Roman" w:cs="Times New Roman" w:eastAsia="Times New Roman" w:hAnsi="Times New Roman"/>
          <w:b w:val="0"/>
          <w:bCs w:val="0"/>
          <w:i w:val="0"/>
          <w:iCs w:val="0"/>
          <w:sz w:val="26"/>
          <w:szCs w:val="26"/>
          <w:rtl w:val="0"/>
        </w:rPr>
        <w:t xml:space="preserve">MSSubClass</w:t>
      </w:r>
      <w:r w:rsidDel="00000000" w:rsidR="00000000" w:rsidRPr="00000000">
        <w:rPr>
          <w:rFonts w:ascii="Times New Roman" w:cs="Times New Roman" w:eastAsia="Times New Roman" w:hAnsi="Times New Roman"/>
          <w:b w:val="0"/>
          <w:bCs w:val="0"/>
          <w:i w:val="0"/>
          <w:iCs w:val="0"/>
          <w:sz w:val="26"/>
          <w:szCs w:val="26"/>
          <w:rtl w:val="0"/>
        </w:rPr>
        <w:t xml:space="preserve"> tuy có kiểu int64 nhưng thực chất là mã phân loại kiểu nhà, giá trị của nó không mang ý nghĩa độ lớn, nên đã được ép kiểu về dạng chuỗi trước khi phân loại biến. Sau khi loại cột Id, loại biến mục tiêu </w:t>
      </w:r>
      <w:r w:rsidDel="00000000" w:rsidR="00000000" w:rsidRPr="00000000">
        <w:rPr>
          <w:rFonts w:ascii="Times New Roman" w:cs="Times New Roman" w:eastAsia="Times New Roman" w:hAnsi="Times New Roman"/>
          <w:b w:val="0"/>
          <w:bCs w:val="0"/>
          <w:i w:val="0"/>
          <w:iCs w:val="0"/>
          <w:sz w:val="26"/>
          <w:szCs w:val="26"/>
          <w:rtl w:val="0"/>
        </w:rPr>
        <w:t xml:space="preserve">SalePrice</w:t>
      </w:r>
      <w:r w:rsidDel="00000000" w:rsidR="00000000" w:rsidRPr="00000000">
        <w:rPr>
          <w:rFonts w:ascii="Times New Roman" w:cs="Times New Roman" w:eastAsia="Times New Roman" w:hAnsi="Times New Roman"/>
          <w:b w:val="0"/>
          <w:bCs w:val="0"/>
          <w:i w:val="0"/>
          <w:iCs w:val="0"/>
          <w:sz w:val="26"/>
          <w:szCs w:val="26"/>
          <w:rtl w:val="0"/>
        </w:rPr>
        <w:t xml:space="preserve"> và ép kiểu </w:t>
      </w:r>
      <w:r w:rsidDel="00000000" w:rsidR="00000000" w:rsidRPr="00000000">
        <w:rPr>
          <w:rFonts w:ascii="Times New Roman" w:cs="Times New Roman" w:eastAsia="Times New Roman" w:hAnsi="Times New Roman"/>
          <w:b w:val="0"/>
          <w:bCs w:val="0"/>
          <w:i w:val="0"/>
          <w:iCs w:val="0"/>
          <w:sz w:val="26"/>
          <w:szCs w:val="26"/>
          <w:rtl w:val="0"/>
        </w:rPr>
        <w:t xml:space="preserve">MSSubClass</w:t>
      </w:r>
      <w:r w:rsidDel="00000000" w:rsidR="00000000" w:rsidRPr="00000000">
        <w:rPr>
          <w:rFonts w:ascii="Times New Roman" w:cs="Times New Roman" w:eastAsia="Times New Roman" w:hAnsi="Times New Roman"/>
          <w:b w:val="0"/>
          <w:bCs w:val="0"/>
          <w:i w:val="0"/>
          <w:iCs w:val="0"/>
          <w:sz w:val="26"/>
          <w:szCs w:val="26"/>
          <w:rtl w:val="0"/>
        </w:rPr>
        <w:t xml:space="preserve">, tập dữ liệu được xác định gồm 35 biến numerical thuộc kiểu int64 hoặc float64, và 44 biến categorical thuộc kiểu object.</w:t>
      </w:r>
      <w:r w:rsidDel="00000000" w:rsidR="00000000" w:rsidRPr="00000000">
        <w:rPr>
          <w:rtl w:val="0"/>
        </w:rPr>
      </w:r>
    </w:p>
    <w:p w:rsidR="00000000" w:rsidDel="00000000" w:rsidP="00000000" w:rsidRDefault="00000000" w:rsidRPr="00000000" w14:paraId="00000005">
      <w:pPr>
        <w:spacing w:after="140" w:before="260" w:lineRule="auto"/>
        <w:rPr/>
      </w:pPr>
      <w:r w:rsidDel="00000000" w:rsidR="00000000" w:rsidRPr="00000000">
        <w:rPr>
          <w:rFonts w:ascii="Times New Roman" w:cs="Times New Roman" w:eastAsia="Times New Roman" w:hAnsi="Times New Roman"/>
          <w:b w:val="1"/>
          <w:bCs w:val="1"/>
          <w:sz w:val="26"/>
          <w:szCs w:val="26"/>
          <w:rtl w:val="0"/>
        </w:rPr>
        <w:t xml:space="preserve">2.2. Thống kê mô tả</w:t>
      </w:r>
      <w:r w:rsidDel="00000000" w:rsidR="00000000" w:rsidRPr="00000000">
        <w:rPr>
          <w:rtl w:val="0"/>
        </w:rPr>
      </w:r>
    </w:p>
    <w:p w:rsidR="00000000" w:rsidDel="00000000" w:rsidP="00000000" w:rsidRDefault="00000000" w:rsidRPr="00000000" w14:paraId="00000006">
      <w:pPr>
        <w:spacing w:after="120" w:line="360" w:lineRule="auto"/>
        <w:rPr/>
      </w:pPr>
      <w:r w:rsidDel="00000000" w:rsidR="00000000" w:rsidRPr="00000000">
        <w:rPr>
          <w:rFonts w:ascii="Times New Roman" w:cs="Times New Roman" w:eastAsia="Times New Roman" w:hAnsi="Times New Roman"/>
          <w:b w:val="0"/>
          <w:bCs w:val="0"/>
          <w:i w:val="0"/>
          <w:iCs w:val="0"/>
          <w:sz w:val="26"/>
          <w:szCs w:val="26"/>
          <w:rtl w:val="0"/>
        </w:rPr>
        <w:t xml:space="preserve">Nhóm biến numerical có độ lệch phân phối rất khác nhau. Nhiều biến diện tích phụ lệch phải rất mạnh do phần lớn quan sát bằng 0, tức căn nhà không có đặc điểm đó. Biến MiscVal đạt skewness bằng 24,48. Biến PoolArea đạt 14,83. Biến LotArea đạt 12,21. Biến 3SsnPorch đạt 10,30. Biến LowQualFinSF đạt 9,01. Ngược lại một số biến có phân phối gần đối xứng hơn. Biến FullBath đạt skewness chỉ 0,04. Biến GarageArea đạt 0,18. Biến OverallQual đạt 0,22. Về quy mô, biến GrLivArea có giá trị trung bình bằng 1.515,5 foot vuông với độ lệch chuẩn bằng 525,5 foot vuông. Biến TotalBsmtSF có giá trị trung bình bằng 1.057,4 foot vuông với độ lệch chuẩn bằng 438,7 foot vuông.</w:t>
      </w:r>
      <w:r w:rsidDel="00000000" w:rsidR="00000000" w:rsidRPr="00000000">
        <w:rPr>
          <w:rtl w:val="0"/>
        </w:rPr>
      </w:r>
    </w:p>
    <w:p w:rsidR="00000000" w:rsidDel="00000000" w:rsidP="00000000" w:rsidRDefault="00000000" w:rsidRPr="00000000" w14:paraId="00000007">
      <w:pPr>
        <w:spacing w:after="120" w:line="360" w:lineRule="auto"/>
        <w:rPr/>
      </w:pPr>
      <w:r w:rsidDel="00000000" w:rsidR="00000000" w:rsidRPr="00000000">
        <w:rPr>
          <w:rFonts w:ascii="Times New Roman" w:cs="Times New Roman" w:eastAsia="Times New Roman" w:hAnsi="Times New Roman"/>
          <w:b w:val="0"/>
          <w:bCs w:val="0"/>
          <w:i w:val="0"/>
          <w:iCs w:val="0"/>
          <w:sz w:val="26"/>
          <w:szCs w:val="26"/>
          <w:rtl w:val="0"/>
        </w:rPr>
        <w:t xml:space="preserve">Nhóm biến categorical gồm 44 biến với số lớp mỗi biến dao động từ 2 đến 25. Bảng 2.1 trình bày đầy đủ số lớp, số giá trị thiếu, giá trị phổ biến nhất và tần suất xuất hiện của giá trị đó cho toàn bộ 44 biến, sắp xếp theo số lớp giảm dần.</w:t>
      </w:r>
      <w:r w:rsidDel="00000000" w:rsidR="00000000" w:rsidRPr="00000000">
        <w:rPr>
          <w:rtl w:val="0"/>
        </w:rPr>
      </w:r>
    </w:p>
    <w:tbl>
      <w:tblPr>
        <w:tblStyle w:val="Table1"/>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080"/>
        <w:gridCol w:w="1260"/>
        <w:gridCol w:w="2805"/>
        <w:gridCol w:w="1485"/>
        <w:tblGridChange w:id="0">
          <w:tblGrid>
            <w:gridCol w:w="2130"/>
            <w:gridCol w:w="1080"/>
            <w:gridCol w:w="1260"/>
            <w:gridCol w:w="2805"/>
            <w:gridCol w:w="1485"/>
          </w:tblGrid>
        </w:tblGridChange>
      </w:tblGrid>
      <w:tr>
        <w:trPr>
          <w:cantSplit w:val="0"/>
          <w:tblHeader w:val="0"/>
        </w:trPr>
        <w:tc>
          <w:tcPr>
            <w:shd w:fill="d9d9d9" w:val="clear"/>
          </w:tcPr>
          <w:p w:rsidR="00000000" w:rsidDel="00000000" w:rsidP="00000000" w:rsidRDefault="00000000" w:rsidRPr="00000000" w14:paraId="00000008">
            <w:pPr>
              <w:spacing w:line="276" w:lineRule="auto"/>
              <w:jc w:val="center"/>
              <w:rPr>
                <w:sz w:val="24"/>
                <w:szCs w:val="24"/>
              </w:rPr>
            </w:pPr>
            <w:r w:rsidDel="00000000" w:rsidR="00000000" w:rsidRPr="00000000">
              <w:rPr>
                <w:rFonts w:ascii="Times New Roman" w:cs="Times New Roman" w:eastAsia="Times New Roman" w:hAnsi="Times New Roman"/>
                <w:b w:val="1"/>
                <w:bCs w:val="1"/>
                <w:sz w:val="24"/>
                <w:szCs w:val="24"/>
                <w:rtl w:val="0"/>
              </w:rPr>
              <w:t xml:space="preserve">Biến</w:t>
            </w:r>
            <w:r w:rsidDel="00000000" w:rsidR="00000000" w:rsidRPr="00000000">
              <w:rPr>
                <w:rtl w:val="0"/>
              </w:rPr>
            </w:r>
          </w:p>
        </w:tc>
        <w:tc>
          <w:tcPr>
            <w:shd w:fill="d9d9d9" w:val="clear"/>
          </w:tcPr>
          <w:p w:rsidR="00000000" w:rsidDel="00000000" w:rsidP="00000000" w:rsidRDefault="00000000" w:rsidRPr="00000000" w14:paraId="00000009">
            <w:pPr>
              <w:spacing w:line="276" w:lineRule="auto"/>
              <w:jc w:val="center"/>
              <w:rPr>
                <w:sz w:val="24"/>
                <w:szCs w:val="24"/>
              </w:rPr>
            </w:pPr>
            <w:r w:rsidDel="00000000" w:rsidR="00000000" w:rsidRPr="00000000">
              <w:rPr>
                <w:rFonts w:ascii="Times New Roman" w:cs="Times New Roman" w:eastAsia="Times New Roman" w:hAnsi="Times New Roman"/>
                <w:b w:val="1"/>
                <w:bCs w:val="1"/>
                <w:sz w:val="24"/>
                <w:szCs w:val="24"/>
                <w:rtl w:val="0"/>
              </w:rPr>
              <w:t xml:space="preserve">Số lớp</w:t>
            </w:r>
            <w:r w:rsidDel="00000000" w:rsidR="00000000" w:rsidRPr="00000000">
              <w:rPr>
                <w:rtl w:val="0"/>
              </w:rPr>
            </w:r>
          </w:p>
        </w:tc>
        <w:tc>
          <w:tcPr>
            <w:shd w:fill="d9d9d9" w:val="clear"/>
          </w:tcPr>
          <w:p w:rsidR="00000000" w:rsidDel="00000000" w:rsidP="00000000" w:rsidRDefault="00000000" w:rsidRPr="00000000" w14:paraId="0000000A">
            <w:pPr>
              <w:spacing w:line="276" w:lineRule="auto"/>
              <w:jc w:val="left"/>
              <w:rPr>
                <w:sz w:val="24"/>
                <w:szCs w:val="24"/>
              </w:rPr>
            </w:pPr>
            <w:r w:rsidDel="00000000" w:rsidR="00000000" w:rsidRPr="00000000">
              <w:rPr>
                <w:rFonts w:ascii="Times New Roman" w:cs="Times New Roman" w:eastAsia="Times New Roman" w:hAnsi="Times New Roman"/>
                <w:b w:val="1"/>
                <w:bCs w:val="1"/>
                <w:sz w:val="24"/>
                <w:szCs w:val="24"/>
                <w:rtl w:val="0"/>
              </w:rPr>
              <w:t xml:space="preserve">Số thiếu</w:t>
            </w:r>
            <w:r w:rsidDel="00000000" w:rsidR="00000000" w:rsidRPr="00000000">
              <w:rPr>
                <w:rtl w:val="0"/>
              </w:rPr>
            </w:r>
          </w:p>
        </w:tc>
        <w:tc>
          <w:tcPr>
            <w:shd w:fill="d9d9d9" w:val="clear"/>
          </w:tcPr>
          <w:p w:rsidR="00000000" w:rsidDel="00000000" w:rsidP="00000000" w:rsidRDefault="00000000" w:rsidRPr="00000000" w14:paraId="0000000B">
            <w:pPr>
              <w:spacing w:line="276" w:lineRule="auto"/>
              <w:jc w:val="center"/>
              <w:rPr>
                <w:sz w:val="24"/>
                <w:szCs w:val="24"/>
              </w:rPr>
            </w:pPr>
            <w:r w:rsidDel="00000000" w:rsidR="00000000" w:rsidRPr="00000000">
              <w:rPr>
                <w:rFonts w:ascii="Times New Roman" w:cs="Times New Roman" w:eastAsia="Times New Roman" w:hAnsi="Times New Roman"/>
                <w:b w:val="1"/>
                <w:bCs w:val="1"/>
                <w:sz w:val="24"/>
                <w:szCs w:val="24"/>
                <w:rtl w:val="0"/>
              </w:rPr>
              <w:t xml:space="preserve">Giá trị phổ biến nhất</w:t>
            </w:r>
            <w:r w:rsidDel="00000000" w:rsidR="00000000" w:rsidRPr="00000000">
              <w:rPr>
                <w:rtl w:val="0"/>
              </w:rPr>
            </w:r>
          </w:p>
        </w:tc>
        <w:tc>
          <w:tcPr>
            <w:shd w:fill="d9d9d9" w:val="clear"/>
          </w:tcPr>
          <w:p w:rsidR="00000000" w:rsidDel="00000000" w:rsidP="00000000" w:rsidRDefault="00000000" w:rsidRPr="00000000" w14:paraId="0000000C">
            <w:pPr>
              <w:spacing w:line="276" w:lineRule="auto"/>
              <w:jc w:val="center"/>
              <w:rPr>
                <w:sz w:val="24"/>
                <w:szCs w:val="24"/>
              </w:rPr>
            </w:pPr>
            <w:r w:rsidDel="00000000" w:rsidR="00000000" w:rsidRPr="00000000">
              <w:rPr>
                <w:rFonts w:ascii="Times New Roman" w:cs="Times New Roman" w:eastAsia="Times New Roman" w:hAnsi="Times New Roman"/>
                <w:b w:val="1"/>
                <w:bCs w:val="1"/>
                <w:sz w:val="24"/>
                <w:szCs w:val="24"/>
                <w:rtl w:val="0"/>
              </w:rPr>
              <w:t xml:space="preserve">Tần suất</w:t>
            </w:r>
            <w:r w:rsidDel="00000000" w:rsidR="00000000" w:rsidRPr="00000000">
              <w:rPr>
                <w:rtl w:val="0"/>
              </w:rPr>
            </w:r>
          </w:p>
        </w:tc>
      </w:tr>
      <w:tr>
        <w:trPr>
          <w:cantSplit w:val="0"/>
          <w:tblHeader w:val="0"/>
        </w:trPr>
        <w:tc>
          <w:tcPr/>
          <w:p w:rsidR="00000000" w:rsidDel="00000000" w:rsidP="00000000" w:rsidRDefault="00000000" w:rsidRPr="00000000" w14:paraId="0000000D">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Neighborhood</w:t>
            </w:r>
            <w:r w:rsidDel="00000000" w:rsidR="00000000" w:rsidRPr="00000000">
              <w:rPr>
                <w:rtl w:val="0"/>
              </w:rPr>
            </w:r>
          </w:p>
        </w:tc>
        <w:tc>
          <w:tcPr/>
          <w:p w:rsidR="00000000" w:rsidDel="00000000" w:rsidP="00000000" w:rsidRDefault="00000000" w:rsidRPr="00000000" w14:paraId="0000000E">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25</w:t>
            </w:r>
            <w:r w:rsidDel="00000000" w:rsidR="00000000" w:rsidRPr="00000000">
              <w:rPr>
                <w:rtl w:val="0"/>
              </w:rPr>
            </w:r>
          </w:p>
        </w:tc>
        <w:tc>
          <w:tcPr/>
          <w:p w:rsidR="00000000" w:rsidDel="00000000" w:rsidP="00000000" w:rsidRDefault="00000000" w:rsidRPr="00000000" w14:paraId="0000000F">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0</w:t>
            </w:r>
            <w:r w:rsidDel="00000000" w:rsidR="00000000" w:rsidRPr="00000000">
              <w:rPr>
                <w:rtl w:val="0"/>
              </w:rPr>
            </w:r>
          </w:p>
        </w:tc>
        <w:tc>
          <w:tcPr/>
          <w:p w:rsidR="00000000" w:rsidDel="00000000" w:rsidP="00000000" w:rsidRDefault="00000000" w:rsidRPr="00000000" w14:paraId="00000010">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NAmes</w:t>
            </w:r>
            <w:r w:rsidDel="00000000" w:rsidR="00000000" w:rsidRPr="00000000">
              <w:rPr>
                <w:rtl w:val="0"/>
              </w:rPr>
            </w:r>
          </w:p>
        </w:tc>
        <w:tc>
          <w:tcPr/>
          <w:p w:rsidR="00000000" w:rsidDel="00000000" w:rsidP="00000000" w:rsidRDefault="00000000" w:rsidRPr="00000000" w14:paraId="00000011">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225</w:t>
            </w:r>
            <w:r w:rsidDel="00000000" w:rsidR="00000000" w:rsidRPr="00000000">
              <w:rPr>
                <w:rtl w:val="0"/>
              </w:rPr>
            </w:r>
          </w:p>
        </w:tc>
      </w:tr>
      <w:tr>
        <w:trPr>
          <w:cantSplit w:val="0"/>
          <w:tblHeader w:val="0"/>
        </w:trPr>
        <w:tc>
          <w:tcPr/>
          <w:p w:rsidR="00000000" w:rsidDel="00000000" w:rsidP="00000000" w:rsidRDefault="00000000" w:rsidRPr="00000000" w14:paraId="00000012">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Exterior2nd</w:t>
            </w:r>
            <w:r w:rsidDel="00000000" w:rsidR="00000000" w:rsidRPr="00000000">
              <w:rPr>
                <w:rtl w:val="0"/>
              </w:rPr>
            </w:r>
          </w:p>
        </w:tc>
        <w:tc>
          <w:tcPr/>
          <w:p w:rsidR="00000000" w:rsidDel="00000000" w:rsidP="00000000" w:rsidRDefault="00000000" w:rsidRPr="00000000" w14:paraId="00000013">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16</w:t>
            </w:r>
            <w:r w:rsidDel="00000000" w:rsidR="00000000" w:rsidRPr="00000000">
              <w:rPr>
                <w:rtl w:val="0"/>
              </w:rPr>
            </w:r>
          </w:p>
        </w:tc>
        <w:tc>
          <w:tcPr/>
          <w:p w:rsidR="00000000" w:rsidDel="00000000" w:rsidP="00000000" w:rsidRDefault="00000000" w:rsidRPr="00000000" w14:paraId="00000014">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0</w:t>
            </w:r>
            <w:r w:rsidDel="00000000" w:rsidR="00000000" w:rsidRPr="00000000">
              <w:rPr>
                <w:rtl w:val="0"/>
              </w:rPr>
            </w:r>
          </w:p>
        </w:tc>
        <w:tc>
          <w:tcPr/>
          <w:p w:rsidR="00000000" w:rsidDel="00000000" w:rsidP="00000000" w:rsidRDefault="00000000" w:rsidRPr="00000000" w14:paraId="00000015">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VinylSd</w:t>
            </w:r>
            <w:r w:rsidDel="00000000" w:rsidR="00000000" w:rsidRPr="00000000">
              <w:rPr>
                <w:rtl w:val="0"/>
              </w:rPr>
            </w:r>
          </w:p>
        </w:tc>
        <w:tc>
          <w:tcPr/>
          <w:p w:rsidR="00000000" w:rsidDel="00000000" w:rsidP="00000000" w:rsidRDefault="00000000" w:rsidRPr="00000000" w14:paraId="00000016">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504</w:t>
            </w:r>
            <w:r w:rsidDel="00000000" w:rsidR="00000000" w:rsidRPr="00000000">
              <w:rPr>
                <w:rtl w:val="0"/>
              </w:rPr>
            </w:r>
          </w:p>
        </w:tc>
      </w:tr>
      <w:tr>
        <w:trPr>
          <w:cantSplit w:val="0"/>
          <w:tblHeader w:val="0"/>
        </w:trPr>
        <w:tc>
          <w:tcPr/>
          <w:p w:rsidR="00000000" w:rsidDel="00000000" w:rsidP="00000000" w:rsidRDefault="00000000" w:rsidRPr="00000000" w14:paraId="00000017">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Exterior1st</w:t>
            </w:r>
            <w:r w:rsidDel="00000000" w:rsidR="00000000" w:rsidRPr="00000000">
              <w:rPr>
                <w:rtl w:val="0"/>
              </w:rPr>
            </w:r>
          </w:p>
        </w:tc>
        <w:tc>
          <w:tcPr/>
          <w:p w:rsidR="00000000" w:rsidDel="00000000" w:rsidP="00000000" w:rsidRDefault="00000000" w:rsidRPr="00000000" w14:paraId="00000018">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15</w:t>
            </w:r>
            <w:r w:rsidDel="00000000" w:rsidR="00000000" w:rsidRPr="00000000">
              <w:rPr>
                <w:rtl w:val="0"/>
              </w:rPr>
            </w:r>
          </w:p>
        </w:tc>
        <w:tc>
          <w:tcPr/>
          <w:p w:rsidR="00000000" w:rsidDel="00000000" w:rsidP="00000000" w:rsidRDefault="00000000" w:rsidRPr="00000000" w14:paraId="00000019">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0</w:t>
            </w:r>
            <w:r w:rsidDel="00000000" w:rsidR="00000000" w:rsidRPr="00000000">
              <w:rPr>
                <w:rtl w:val="0"/>
              </w:rPr>
            </w:r>
          </w:p>
        </w:tc>
        <w:tc>
          <w:tcPr/>
          <w:p w:rsidR="00000000" w:rsidDel="00000000" w:rsidP="00000000" w:rsidRDefault="00000000" w:rsidRPr="00000000" w14:paraId="0000001A">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VinylSd</w:t>
            </w:r>
            <w:r w:rsidDel="00000000" w:rsidR="00000000" w:rsidRPr="00000000">
              <w:rPr>
                <w:rtl w:val="0"/>
              </w:rPr>
            </w:r>
          </w:p>
        </w:tc>
        <w:tc>
          <w:tcPr/>
          <w:p w:rsidR="00000000" w:rsidDel="00000000" w:rsidP="00000000" w:rsidRDefault="00000000" w:rsidRPr="00000000" w14:paraId="0000001B">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515</w:t>
            </w:r>
            <w:r w:rsidDel="00000000" w:rsidR="00000000" w:rsidRPr="00000000">
              <w:rPr>
                <w:rtl w:val="0"/>
              </w:rPr>
            </w:r>
          </w:p>
        </w:tc>
      </w:tr>
      <w:tr>
        <w:trPr>
          <w:cantSplit w:val="0"/>
          <w:tblHeader w:val="0"/>
        </w:trPr>
        <w:tc>
          <w:tcPr/>
          <w:p w:rsidR="00000000" w:rsidDel="00000000" w:rsidP="00000000" w:rsidRDefault="00000000" w:rsidRPr="00000000" w14:paraId="0000001C">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MSSubClass</w:t>
            </w:r>
            <w:r w:rsidDel="00000000" w:rsidR="00000000" w:rsidRPr="00000000">
              <w:rPr>
                <w:rtl w:val="0"/>
              </w:rPr>
            </w:r>
          </w:p>
        </w:tc>
        <w:tc>
          <w:tcPr/>
          <w:p w:rsidR="00000000" w:rsidDel="00000000" w:rsidP="00000000" w:rsidRDefault="00000000" w:rsidRPr="00000000" w14:paraId="0000001D">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15</w:t>
            </w:r>
            <w:r w:rsidDel="00000000" w:rsidR="00000000" w:rsidRPr="00000000">
              <w:rPr>
                <w:rtl w:val="0"/>
              </w:rPr>
            </w:r>
          </w:p>
        </w:tc>
        <w:tc>
          <w:tcPr/>
          <w:p w:rsidR="00000000" w:rsidDel="00000000" w:rsidP="00000000" w:rsidRDefault="00000000" w:rsidRPr="00000000" w14:paraId="0000001E">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0</w:t>
            </w:r>
            <w:r w:rsidDel="00000000" w:rsidR="00000000" w:rsidRPr="00000000">
              <w:rPr>
                <w:rtl w:val="0"/>
              </w:rPr>
            </w:r>
          </w:p>
        </w:tc>
        <w:tc>
          <w:tcPr/>
          <w:p w:rsidR="00000000" w:rsidDel="00000000" w:rsidP="00000000" w:rsidRDefault="00000000" w:rsidRPr="00000000" w14:paraId="0000001F">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20</w:t>
            </w:r>
            <w:r w:rsidDel="00000000" w:rsidR="00000000" w:rsidRPr="00000000">
              <w:rPr>
                <w:rtl w:val="0"/>
              </w:rPr>
            </w:r>
          </w:p>
        </w:tc>
        <w:tc>
          <w:tcPr/>
          <w:p w:rsidR="00000000" w:rsidDel="00000000" w:rsidP="00000000" w:rsidRDefault="00000000" w:rsidRPr="00000000" w14:paraId="00000020">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536</w:t>
            </w:r>
            <w:r w:rsidDel="00000000" w:rsidR="00000000" w:rsidRPr="00000000">
              <w:rPr>
                <w:rtl w:val="0"/>
              </w:rPr>
            </w:r>
          </w:p>
        </w:tc>
      </w:tr>
      <w:tr>
        <w:trPr>
          <w:cantSplit w:val="0"/>
          <w:tblHeader w:val="0"/>
        </w:trPr>
        <w:tc>
          <w:tcPr/>
          <w:p w:rsidR="00000000" w:rsidDel="00000000" w:rsidP="00000000" w:rsidRDefault="00000000" w:rsidRPr="00000000" w14:paraId="00000021">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Condition1</w:t>
            </w:r>
            <w:r w:rsidDel="00000000" w:rsidR="00000000" w:rsidRPr="00000000">
              <w:rPr>
                <w:rtl w:val="0"/>
              </w:rPr>
            </w:r>
          </w:p>
        </w:tc>
        <w:tc>
          <w:tcPr/>
          <w:p w:rsidR="00000000" w:rsidDel="00000000" w:rsidP="00000000" w:rsidRDefault="00000000" w:rsidRPr="00000000" w14:paraId="00000022">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9</w:t>
            </w:r>
            <w:r w:rsidDel="00000000" w:rsidR="00000000" w:rsidRPr="00000000">
              <w:rPr>
                <w:rtl w:val="0"/>
              </w:rPr>
            </w:r>
          </w:p>
        </w:tc>
        <w:tc>
          <w:tcPr/>
          <w:p w:rsidR="00000000" w:rsidDel="00000000" w:rsidP="00000000" w:rsidRDefault="00000000" w:rsidRPr="00000000" w14:paraId="00000023">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0</w:t>
            </w:r>
            <w:r w:rsidDel="00000000" w:rsidR="00000000" w:rsidRPr="00000000">
              <w:rPr>
                <w:rtl w:val="0"/>
              </w:rPr>
            </w:r>
          </w:p>
        </w:tc>
        <w:tc>
          <w:tcPr/>
          <w:p w:rsidR="00000000" w:rsidDel="00000000" w:rsidP="00000000" w:rsidRDefault="00000000" w:rsidRPr="00000000" w14:paraId="00000024">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Norm</w:t>
            </w:r>
            <w:r w:rsidDel="00000000" w:rsidR="00000000" w:rsidRPr="00000000">
              <w:rPr>
                <w:rtl w:val="0"/>
              </w:rPr>
            </w:r>
          </w:p>
        </w:tc>
        <w:tc>
          <w:tcPr/>
          <w:p w:rsidR="00000000" w:rsidDel="00000000" w:rsidP="00000000" w:rsidRDefault="00000000" w:rsidRPr="00000000" w14:paraId="00000025">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1.260</w:t>
            </w:r>
            <w:r w:rsidDel="00000000" w:rsidR="00000000" w:rsidRPr="00000000">
              <w:rPr>
                <w:rtl w:val="0"/>
              </w:rPr>
            </w:r>
          </w:p>
        </w:tc>
      </w:tr>
      <w:tr>
        <w:trPr>
          <w:cantSplit w:val="0"/>
          <w:tblHeader w:val="0"/>
        </w:trPr>
        <w:tc>
          <w:tcPr/>
          <w:p w:rsidR="00000000" w:rsidDel="00000000" w:rsidP="00000000" w:rsidRDefault="00000000" w:rsidRPr="00000000" w14:paraId="00000026">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SaleType</w:t>
            </w:r>
            <w:r w:rsidDel="00000000" w:rsidR="00000000" w:rsidRPr="00000000">
              <w:rPr>
                <w:rtl w:val="0"/>
              </w:rPr>
            </w:r>
          </w:p>
        </w:tc>
        <w:tc>
          <w:tcPr/>
          <w:p w:rsidR="00000000" w:rsidDel="00000000" w:rsidP="00000000" w:rsidRDefault="00000000" w:rsidRPr="00000000" w14:paraId="00000027">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9</w:t>
            </w:r>
            <w:r w:rsidDel="00000000" w:rsidR="00000000" w:rsidRPr="00000000">
              <w:rPr>
                <w:rtl w:val="0"/>
              </w:rPr>
            </w:r>
          </w:p>
        </w:tc>
        <w:tc>
          <w:tcPr/>
          <w:p w:rsidR="00000000" w:rsidDel="00000000" w:rsidP="00000000" w:rsidRDefault="00000000" w:rsidRPr="00000000" w14:paraId="00000028">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0</w:t>
            </w:r>
            <w:r w:rsidDel="00000000" w:rsidR="00000000" w:rsidRPr="00000000">
              <w:rPr>
                <w:rtl w:val="0"/>
              </w:rPr>
            </w:r>
          </w:p>
        </w:tc>
        <w:tc>
          <w:tcPr/>
          <w:p w:rsidR="00000000" w:rsidDel="00000000" w:rsidP="00000000" w:rsidRDefault="00000000" w:rsidRPr="00000000" w14:paraId="00000029">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WD</w:t>
            </w:r>
            <w:r w:rsidDel="00000000" w:rsidR="00000000" w:rsidRPr="00000000">
              <w:rPr>
                <w:rtl w:val="0"/>
              </w:rPr>
            </w:r>
          </w:p>
        </w:tc>
        <w:tc>
          <w:tcPr/>
          <w:p w:rsidR="00000000" w:rsidDel="00000000" w:rsidP="00000000" w:rsidRDefault="00000000" w:rsidRPr="00000000" w14:paraId="0000002A">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1.267</w:t>
            </w:r>
            <w:r w:rsidDel="00000000" w:rsidR="00000000" w:rsidRPr="00000000">
              <w:rPr>
                <w:rtl w:val="0"/>
              </w:rPr>
            </w:r>
          </w:p>
        </w:tc>
      </w:tr>
      <w:tr>
        <w:trPr>
          <w:cantSplit w:val="0"/>
          <w:tblHeader w:val="0"/>
        </w:trPr>
        <w:tc>
          <w:tcPr/>
          <w:p w:rsidR="00000000" w:rsidDel="00000000" w:rsidP="00000000" w:rsidRDefault="00000000" w:rsidRPr="00000000" w14:paraId="0000002B">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HouseStyle</w:t>
            </w:r>
            <w:r w:rsidDel="00000000" w:rsidR="00000000" w:rsidRPr="00000000">
              <w:rPr>
                <w:rtl w:val="0"/>
              </w:rPr>
            </w:r>
          </w:p>
        </w:tc>
        <w:tc>
          <w:tcPr/>
          <w:p w:rsidR="00000000" w:rsidDel="00000000" w:rsidP="00000000" w:rsidRDefault="00000000" w:rsidRPr="00000000" w14:paraId="0000002C">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8</w:t>
            </w:r>
            <w:r w:rsidDel="00000000" w:rsidR="00000000" w:rsidRPr="00000000">
              <w:rPr>
                <w:rtl w:val="0"/>
              </w:rPr>
            </w:r>
          </w:p>
        </w:tc>
        <w:tc>
          <w:tcPr/>
          <w:p w:rsidR="00000000" w:rsidDel="00000000" w:rsidP="00000000" w:rsidRDefault="00000000" w:rsidRPr="00000000" w14:paraId="0000002D">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0</w:t>
            </w:r>
            <w:r w:rsidDel="00000000" w:rsidR="00000000" w:rsidRPr="00000000">
              <w:rPr>
                <w:rtl w:val="0"/>
              </w:rPr>
            </w:r>
          </w:p>
        </w:tc>
        <w:tc>
          <w:tcPr/>
          <w:p w:rsidR="00000000" w:rsidDel="00000000" w:rsidP="00000000" w:rsidRDefault="00000000" w:rsidRPr="00000000" w14:paraId="0000002E">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1Story</w:t>
            </w:r>
            <w:r w:rsidDel="00000000" w:rsidR="00000000" w:rsidRPr="00000000">
              <w:rPr>
                <w:rtl w:val="0"/>
              </w:rPr>
            </w:r>
          </w:p>
        </w:tc>
        <w:tc>
          <w:tcPr/>
          <w:p w:rsidR="00000000" w:rsidDel="00000000" w:rsidP="00000000" w:rsidRDefault="00000000" w:rsidRPr="00000000" w14:paraId="0000002F">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726</w:t>
            </w:r>
            <w:r w:rsidDel="00000000" w:rsidR="00000000" w:rsidRPr="00000000">
              <w:rPr>
                <w:rtl w:val="0"/>
              </w:rPr>
            </w:r>
          </w:p>
        </w:tc>
      </w:tr>
      <w:tr>
        <w:trPr>
          <w:cantSplit w:val="0"/>
          <w:tblHeader w:val="0"/>
        </w:trPr>
        <w:tc>
          <w:tcPr/>
          <w:p w:rsidR="00000000" w:rsidDel="00000000" w:rsidP="00000000" w:rsidRDefault="00000000" w:rsidRPr="00000000" w14:paraId="00000030">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RoofMatl</w:t>
            </w:r>
            <w:r w:rsidDel="00000000" w:rsidR="00000000" w:rsidRPr="00000000">
              <w:rPr>
                <w:rtl w:val="0"/>
              </w:rPr>
            </w:r>
          </w:p>
        </w:tc>
        <w:tc>
          <w:tcPr/>
          <w:p w:rsidR="00000000" w:rsidDel="00000000" w:rsidP="00000000" w:rsidRDefault="00000000" w:rsidRPr="00000000" w14:paraId="00000031">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8</w:t>
            </w:r>
            <w:r w:rsidDel="00000000" w:rsidR="00000000" w:rsidRPr="00000000">
              <w:rPr>
                <w:rtl w:val="0"/>
              </w:rPr>
            </w:r>
          </w:p>
        </w:tc>
        <w:tc>
          <w:tcPr/>
          <w:p w:rsidR="00000000" w:rsidDel="00000000" w:rsidP="00000000" w:rsidRDefault="00000000" w:rsidRPr="00000000" w14:paraId="00000032">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0</w:t>
            </w:r>
            <w:r w:rsidDel="00000000" w:rsidR="00000000" w:rsidRPr="00000000">
              <w:rPr>
                <w:rtl w:val="0"/>
              </w:rPr>
            </w:r>
          </w:p>
        </w:tc>
        <w:tc>
          <w:tcPr/>
          <w:p w:rsidR="00000000" w:rsidDel="00000000" w:rsidP="00000000" w:rsidRDefault="00000000" w:rsidRPr="00000000" w14:paraId="00000033">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CompShg</w:t>
            </w:r>
            <w:r w:rsidDel="00000000" w:rsidR="00000000" w:rsidRPr="00000000">
              <w:rPr>
                <w:rtl w:val="0"/>
              </w:rPr>
            </w:r>
          </w:p>
        </w:tc>
        <w:tc>
          <w:tcPr/>
          <w:p w:rsidR="00000000" w:rsidDel="00000000" w:rsidP="00000000" w:rsidRDefault="00000000" w:rsidRPr="00000000" w14:paraId="00000034">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1.434</w:t>
            </w:r>
            <w:r w:rsidDel="00000000" w:rsidR="00000000" w:rsidRPr="00000000">
              <w:rPr>
                <w:rtl w:val="0"/>
              </w:rPr>
            </w:r>
          </w:p>
        </w:tc>
      </w:tr>
      <w:tr>
        <w:trPr>
          <w:cantSplit w:val="0"/>
          <w:tblHeader w:val="0"/>
        </w:trPr>
        <w:tc>
          <w:tcPr/>
          <w:p w:rsidR="00000000" w:rsidDel="00000000" w:rsidP="00000000" w:rsidRDefault="00000000" w:rsidRPr="00000000" w14:paraId="00000035">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Condition2</w:t>
            </w:r>
            <w:r w:rsidDel="00000000" w:rsidR="00000000" w:rsidRPr="00000000">
              <w:rPr>
                <w:rtl w:val="0"/>
              </w:rPr>
            </w:r>
          </w:p>
        </w:tc>
        <w:tc>
          <w:tcPr/>
          <w:p w:rsidR="00000000" w:rsidDel="00000000" w:rsidP="00000000" w:rsidRDefault="00000000" w:rsidRPr="00000000" w14:paraId="00000036">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8</w:t>
            </w:r>
            <w:r w:rsidDel="00000000" w:rsidR="00000000" w:rsidRPr="00000000">
              <w:rPr>
                <w:rtl w:val="0"/>
              </w:rPr>
            </w:r>
          </w:p>
        </w:tc>
        <w:tc>
          <w:tcPr/>
          <w:p w:rsidR="00000000" w:rsidDel="00000000" w:rsidP="00000000" w:rsidRDefault="00000000" w:rsidRPr="00000000" w14:paraId="00000037">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0</w:t>
            </w:r>
            <w:r w:rsidDel="00000000" w:rsidR="00000000" w:rsidRPr="00000000">
              <w:rPr>
                <w:rtl w:val="0"/>
              </w:rPr>
            </w:r>
          </w:p>
        </w:tc>
        <w:tc>
          <w:tcPr/>
          <w:p w:rsidR="00000000" w:rsidDel="00000000" w:rsidP="00000000" w:rsidRDefault="00000000" w:rsidRPr="00000000" w14:paraId="00000038">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Norm</w:t>
            </w:r>
            <w:r w:rsidDel="00000000" w:rsidR="00000000" w:rsidRPr="00000000">
              <w:rPr>
                <w:rtl w:val="0"/>
              </w:rPr>
            </w:r>
          </w:p>
        </w:tc>
        <w:tc>
          <w:tcPr/>
          <w:p w:rsidR="00000000" w:rsidDel="00000000" w:rsidP="00000000" w:rsidRDefault="00000000" w:rsidRPr="00000000" w14:paraId="00000039">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1.445</w:t>
            </w:r>
            <w:r w:rsidDel="00000000" w:rsidR="00000000" w:rsidRPr="00000000">
              <w:rPr>
                <w:rtl w:val="0"/>
              </w:rPr>
            </w:r>
          </w:p>
        </w:tc>
      </w:tr>
      <w:tr>
        <w:trPr>
          <w:cantSplit w:val="0"/>
          <w:tblHeader w:val="0"/>
        </w:trPr>
        <w:tc>
          <w:tcPr/>
          <w:p w:rsidR="00000000" w:rsidDel="00000000" w:rsidP="00000000" w:rsidRDefault="00000000" w:rsidRPr="00000000" w14:paraId="0000003A">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Functional</w:t>
            </w:r>
            <w:r w:rsidDel="00000000" w:rsidR="00000000" w:rsidRPr="00000000">
              <w:rPr>
                <w:rtl w:val="0"/>
              </w:rPr>
            </w:r>
          </w:p>
        </w:tc>
        <w:tc>
          <w:tcPr/>
          <w:p w:rsidR="00000000" w:rsidDel="00000000" w:rsidP="00000000" w:rsidRDefault="00000000" w:rsidRPr="00000000" w14:paraId="0000003B">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7</w:t>
            </w:r>
            <w:r w:rsidDel="00000000" w:rsidR="00000000" w:rsidRPr="00000000">
              <w:rPr>
                <w:rtl w:val="0"/>
              </w:rPr>
            </w:r>
          </w:p>
        </w:tc>
        <w:tc>
          <w:tcPr/>
          <w:p w:rsidR="00000000" w:rsidDel="00000000" w:rsidP="00000000" w:rsidRDefault="00000000" w:rsidRPr="00000000" w14:paraId="0000003C">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0</w:t>
            </w:r>
            <w:r w:rsidDel="00000000" w:rsidR="00000000" w:rsidRPr="00000000">
              <w:rPr>
                <w:rtl w:val="0"/>
              </w:rPr>
            </w:r>
          </w:p>
        </w:tc>
        <w:tc>
          <w:tcPr/>
          <w:p w:rsidR="00000000" w:rsidDel="00000000" w:rsidP="00000000" w:rsidRDefault="00000000" w:rsidRPr="00000000" w14:paraId="0000003D">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Typ</w:t>
            </w:r>
            <w:r w:rsidDel="00000000" w:rsidR="00000000" w:rsidRPr="00000000">
              <w:rPr>
                <w:rtl w:val="0"/>
              </w:rPr>
            </w:r>
          </w:p>
        </w:tc>
        <w:tc>
          <w:tcPr/>
          <w:p w:rsidR="00000000" w:rsidDel="00000000" w:rsidP="00000000" w:rsidRDefault="00000000" w:rsidRPr="00000000" w14:paraId="0000003E">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1.360</w:t>
            </w:r>
            <w:r w:rsidDel="00000000" w:rsidR="00000000" w:rsidRPr="00000000">
              <w:rPr>
                <w:rtl w:val="0"/>
              </w:rPr>
            </w:r>
          </w:p>
        </w:tc>
      </w:tr>
      <w:tr>
        <w:trPr>
          <w:cantSplit w:val="0"/>
          <w:tblHeader w:val="0"/>
        </w:trPr>
        <w:tc>
          <w:tcPr/>
          <w:p w:rsidR="00000000" w:rsidDel="00000000" w:rsidP="00000000" w:rsidRDefault="00000000" w:rsidRPr="00000000" w14:paraId="0000003F">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BsmtFinType2</w:t>
            </w:r>
            <w:r w:rsidDel="00000000" w:rsidR="00000000" w:rsidRPr="00000000">
              <w:rPr>
                <w:rtl w:val="0"/>
              </w:rPr>
            </w:r>
          </w:p>
        </w:tc>
        <w:tc>
          <w:tcPr/>
          <w:p w:rsidR="00000000" w:rsidDel="00000000" w:rsidP="00000000" w:rsidRDefault="00000000" w:rsidRPr="00000000" w14:paraId="00000040">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6</w:t>
            </w:r>
            <w:r w:rsidDel="00000000" w:rsidR="00000000" w:rsidRPr="00000000">
              <w:rPr>
                <w:rtl w:val="0"/>
              </w:rPr>
            </w:r>
          </w:p>
        </w:tc>
        <w:tc>
          <w:tcPr/>
          <w:p w:rsidR="00000000" w:rsidDel="00000000" w:rsidP="00000000" w:rsidRDefault="00000000" w:rsidRPr="00000000" w14:paraId="00000041">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38</w:t>
            </w:r>
            <w:r w:rsidDel="00000000" w:rsidR="00000000" w:rsidRPr="00000000">
              <w:rPr>
                <w:rtl w:val="0"/>
              </w:rPr>
            </w:r>
          </w:p>
        </w:tc>
        <w:tc>
          <w:tcPr/>
          <w:p w:rsidR="00000000" w:rsidDel="00000000" w:rsidP="00000000" w:rsidRDefault="00000000" w:rsidRPr="00000000" w14:paraId="00000042">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Unf</w:t>
            </w:r>
            <w:r w:rsidDel="00000000" w:rsidR="00000000" w:rsidRPr="00000000">
              <w:rPr>
                <w:rtl w:val="0"/>
              </w:rPr>
            </w:r>
          </w:p>
        </w:tc>
        <w:tc>
          <w:tcPr/>
          <w:p w:rsidR="00000000" w:rsidDel="00000000" w:rsidP="00000000" w:rsidRDefault="00000000" w:rsidRPr="00000000" w14:paraId="00000043">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1.256</w:t>
            </w:r>
            <w:r w:rsidDel="00000000" w:rsidR="00000000" w:rsidRPr="00000000">
              <w:rPr>
                <w:rtl w:val="0"/>
              </w:rPr>
            </w:r>
          </w:p>
        </w:tc>
      </w:tr>
      <w:tr>
        <w:trPr>
          <w:cantSplit w:val="0"/>
          <w:tblHeader w:val="0"/>
        </w:trPr>
        <w:tc>
          <w:tcPr/>
          <w:p w:rsidR="00000000" w:rsidDel="00000000" w:rsidP="00000000" w:rsidRDefault="00000000" w:rsidRPr="00000000" w14:paraId="00000044">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RoofStyle</w:t>
            </w:r>
            <w:r w:rsidDel="00000000" w:rsidR="00000000" w:rsidRPr="00000000">
              <w:rPr>
                <w:rtl w:val="0"/>
              </w:rPr>
            </w:r>
          </w:p>
        </w:tc>
        <w:tc>
          <w:tcPr/>
          <w:p w:rsidR="00000000" w:rsidDel="00000000" w:rsidP="00000000" w:rsidRDefault="00000000" w:rsidRPr="00000000" w14:paraId="00000045">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6</w:t>
            </w:r>
            <w:r w:rsidDel="00000000" w:rsidR="00000000" w:rsidRPr="00000000">
              <w:rPr>
                <w:rtl w:val="0"/>
              </w:rPr>
            </w:r>
          </w:p>
        </w:tc>
        <w:tc>
          <w:tcPr/>
          <w:p w:rsidR="00000000" w:rsidDel="00000000" w:rsidP="00000000" w:rsidRDefault="00000000" w:rsidRPr="00000000" w14:paraId="00000046">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0</w:t>
            </w:r>
            <w:r w:rsidDel="00000000" w:rsidR="00000000" w:rsidRPr="00000000">
              <w:rPr>
                <w:rtl w:val="0"/>
              </w:rPr>
            </w:r>
          </w:p>
        </w:tc>
        <w:tc>
          <w:tcPr/>
          <w:p w:rsidR="00000000" w:rsidDel="00000000" w:rsidP="00000000" w:rsidRDefault="00000000" w:rsidRPr="00000000" w14:paraId="00000047">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Gable</w:t>
            </w:r>
            <w:r w:rsidDel="00000000" w:rsidR="00000000" w:rsidRPr="00000000">
              <w:rPr>
                <w:rtl w:val="0"/>
              </w:rPr>
            </w:r>
          </w:p>
        </w:tc>
        <w:tc>
          <w:tcPr/>
          <w:p w:rsidR="00000000" w:rsidDel="00000000" w:rsidP="00000000" w:rsidRDefault="00000000" w:rsidRPr="00000000" w14:paraId="00000048">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1.141</w:t>
            </w:r>
            <w:r w:rsidDel="00000000" w:rsidR="00000000" w:rsidRPr="00000000">
              <w:rPr>
                <w:rtl w:val="0"/>
              </w:rPr>
            </w:r>
          </w:p>
        </w:tc>
      </w:tr>
      <w:tr>
        <w:trPr>
          <w:cantSplit w:val="0"/>
          <w:tblHeader w:val="0"/>
        </w:trPr>
        <w:tc>
          <w:tcPr/>
          <w:p w:rsidR="00000000" w:rsidDel="00000000" w:rsidP="00000000" w:rsidRDefault="00000000" w:rsidRPr="00000000" w14:paraId="00000049">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BsmtFinType1</w:t>
            </w:r>
            <w:r w:rsidDel="00000000" w:rsidR="00000000" w:rsidRPr="00000000">
              <w:rPr>
                <w:rtl w:val="0"/>
              </w:rPr>
            </w:r>
          </w:p>
        </w:tc>
        <w:tc>
          <w:tcPr/>
          <w:p w:rsidR="00000000" w:rsidDel="00000000" w:rsidP="00000000" w:rsidRDefault="00000000" w:rsidRPr="00000000" w14:paraId="0000004A">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6</w:t>
            </w:r>
            <w:r w:rsidDel="00000000" w:rsidR="00000000" w:rsidRPr="00000000">
              <w:rPr>
                <w:rtl w:val="0"/>
              </w:rPr>
            </w:r>
          </w:p>
        </w:tc>
        <w:tc>
          <w:tcPr/>
          <w:p w:rsidR="00000000" w:rsidDel="00000000" w:rsidP="00000000" w:rsidRDefault="00000000" w:rsidRPr="00000000" w14:paraId="0000004B">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37</w:t>
            </w:r>
            <w:r w:rsidDel="00000000" w:rsidR="00000000" w:rsidRPr="00000000">
              <w:rPr>
                <w:rtl w:val="0"/>
              </w:rPr>
            </w:r>
          </w:p>
        </w:tc>
        <w:tc>
          <w:tcPr/>
          <w:p w:rsidR="00000000" w:rsidDel="00000000" w:rsidP="00000000" w:rsidRDefault="00000000" w:rsidRPr="00000000" w14:paraId="0000004C">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Unf</w:t>
            </w:r>
            <w:r w:rsidDel="00000000" w:rsidR="00000000" w:rsidRPr="00000000">
              <w:rPr>
                <w:rtl w:val="0"/>
              </w:rPr>
            </w:r>
          </w:p>
        </w:tc>
        <w:tc>
          <w:tcPr/>
          <w:p w:rsidR="00000000" w:rsidDel="00000000" w:rsidP="00000000" w:rsidRDefault="00000000" w:rsidRPr="00000000" w14:paraId="0000004D">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430</w:t>
            </w:r>
            <w:r w:rsidDel="00000000" w:rsidR="00000000" w:rsidRPr="00000000">
              <w:rPr>
                <w:rtl w:val="0"/>
              </w:rPr>
            </w:r>
          </w:p>
        </w:tc>
      </w:tr>
      <w:tr>
        <w:trPr>
          <w:cantSplit w:val="0"/>
          <w:tblHeader w:val="0"/>
        </w:trPr>
        <w:tc>
          <w:tcPr/>
          <w:p w:rsidR="00000000" w:rsidDel="00000000" w:rsidP="00000000" w:rsidRDefault="00000000" w:rsidRPr="00000000" w14:paraId="0000004E">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SaleCondition</w:t>
            </w:r>
            <w:r w:rsidDel="00000000" w:rsidR="00000000" w:rsidRPr="00000000">
              <w:rPr>
                <w:rtl w:val="0"/>
              </w:rPr>
            </w:r>
          </w:p>
        </w:tc>
        <w:tc>
          <w:tcPr/>
          <w:p w:rsidR="00000000" w:rsidDel="00000000" w:rsidP="00000000" w:rsidRDefault="00000000" w:rsidRPr="00000000" w14:paraId="0000004F">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6</w:t>
            </w:r>
            <w:r w:rsidDel="00000000" w:rsidR="00000000" w:rsidRPr="00000000">
              <w:rPr>
                <w:rtl w:val="0"/>
              </w:rPr>
            </w:r>
          </w:p>
        </w:tc>
        <w:tc>
          <w:tcPr/>
          <w:p w:rsidR="00000000" w:rsidDel="00000000" w:rsidP="00000000" w:rsidRDefault="00000000" w:rsidRPr="00000000" w14:paraId="00000050">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0</w:t>
            </w:r>
            <w:r w:rsidDel="00000000" w:rsidR="00000000" w:rsidRPr="00000000">
              <w:rPr>
                <w:rtl w:val="0"/>
              </w:rPr>
            </w:r>
          </w:p>
        </w:tc>
        <w:tc>
          <w:tcPr/>
          <w:p w:rsidR="00000000" w:rsidDel="00000000" w:rsidP="00000000" w:rsidRDefault="00000000" w:rsidRPr="00000000" w14:paraId="00000051">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Normal</w:t>
            </w:r>
            <w:r w:rsidDel="00000000" w:rsidR="00000000" w:rsidRPr="00000000">
              <w:rPr>
                <w:rtl w:val="0"/>
              </w:rPr>
            </w:r>
          </w:p>
        </w:tc>
        <w:tc>
          <w:tcPr/>
          <w:p w:rsidR="00000000" w:rsidDel="00000000" w:rsidP="00000000" w:rsidRDefault="00000000" w:rsidRPr="00000000" w14:paraId="00000052">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1.198</w:t>
            </w:r>
            <w:r w:rsidDel="00000000" w:rsidR="00000000" w:rsidRPr="00000000">
              <w:rPr>
                <w:rtl w:val="0"/>
              </w:rPr>
            </w:r>
          </w:p>
        </w:tc>
      </w:tr>
      <w:tr>
        <w:trPr>
          <w:cantSplit w:val="0"/>
          <w:tblHeader w:val="0"/>
        </w:trPr>
        <w:tc>
          <w:tcPr/>
          <w:p w:rsidR="00000000" w:rsidDel="00000000" w:rsidP="00000000" w:rsidRDefault="00000000" w:rsidRPr="00000000" w14:paraId="00000053">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Heating</w:t>
            </w:r>
            <w:r w:rsidDel="00000000" w:rsidR="00000000" w:rsidRPr="00000000">
              <w:rPr>
                <w:rtl w:val="0"/>
              </w:rPr>
            </w:r>
          </w:p>
        </w:tc>
        <w:tc>
          <w:tcPr/>
          <w:p w:rsidR="00000000" w:rsidDel="00000000" w:rsidP="00000000" w:rsidRDefault="00000000" w:rsidRPr="00000000" w14:paraId="00000054">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6</w:t>
            </w:r>
            <w:r w:rsidDel="00000000" w:rsidR="00000000" w:rsidRPr="00000000">
              <w:rPr>
                <w:rtl w:val="0"/>
              </w:rPr>
            </w:r>
          </w:p>
        </w:tc>
        <w:tc>
          <w:tcPr/>
          <w:p w:rsidR="00000000" w:rsidDel="00000000" w:rsidP="00000000" w:rsidRDefault="00000000" w:rsidRPr="00000000" w14:paraId="00000055">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0</w:t>
            </w:r>
            <w:r w:rsidDel="00000000" w:rsidR="00000000" w:rsidRPr="00000000">
              <w:rPr>
                <w:rtl w:val="0"/>
              </w:rPr>
            </w:r>
          </w:p>
        </w:tc>
        <w:tc>
          <w:tcPr/>
          <w:p w:rsidR="00000000" w:rsidDel="00000000" w:rsidP="00000000" w:rsidRDefault="00000000" w:rsidRPr="00000000" w14:paraId="00000056">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GasA</w:t>
            </w:r>
            <w:r w:rsidDel="00000000" w:rsidR="00000000" w:rsidRPr="00000000">
              <w:rPr>
                <w:rtl w:val="0"/>
              </w:rPr>
            </w:r>
          </w:p>
        </w:tc>
        <w:tc>
          <w:tcPr/>
          <w:p w:rsidR="00000000" w:rsidDel="00000000" w:rsidP="00000000" w:rsidRDefault="00000000" w:rsidRPr="00000000" w14:paraId="00000057">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1.428</w:t>
            </w:r>
            <w:r w:rsidDel="00000000" w:rsidR="00000000" w:rsidRPr="00000000">
              <w:rPr>
                <w:rtl w:val="0"/>
              </w:rPr>
            </w:r>
          </w:p>
        </w:tc>
      </w:tr>
      <w:tr>
        <w:trPr>
          <w:cantSplit w:val="0"/>
          <w:tblHeader w:val="0"/>
        </w:trPr>
        <w:tc>
          <w:tcPr/>
          <w:p w:rsidR="00000000" w:rsidDel="00000000" w:rsidP="00000000" w:rsidRDefault="00000000" w:rsidRPr="00000000" w14:paraId="00000058">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Foundation</w:t>
            </w:r>
            <w:r w:rsidDel="00000000" w:rsidR="00000000" w:rsidRPr="00000000">
              <w:rPr>
                <w:rtl w:val="0"/>
              </w:rPr>
            </w:r>
          </w:p>
        </w:tc>
        <w:tc>
          <w:tcPr/>
          <w:p w:rsidR="00000000" w:rsidDel="00000000" w:rsidP="00000000" w:rsidRDefault="00000000" w:rsidRPr="00000000" w14:paraId="00000059">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6</w:t>
            </w:r>
            <w:r w:rsidDel="00000000" w:rsidR="00000000" w:rsidRPr="00000000">
              <w:rPr>
                <w:rtl w:val="0"/>
              </w:rPr>
            </w:r>
          </w:p>
        </w:tc>
        <w:tc>
          <w:tcPr/>
          <w:p w:rsidR="00000000" w:rsidDel="00000000" w:rsidP="00000000" w:rsidRDefault="00000000" w:rsidRPr="00000000" w14:paraId="0000005A">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0</w:t>
            </w:r>
            <w:r w:rsidDel="00000000" w:rsidR="00000000" w:rsidRPr="00000000">
              <w:rPr>
                <w:rtl w:val="0"/>
              </w:rPr>
            </w:r>
          </w:p>
        </w:tc>
        <w:tc>
          <w:tcPr/>
          <w:p w:rsidR="00000000" w:rsidDel="00000000" w:rsidP="00000000" w:rsidRDefault="00000000" w:rsidRPr="00000000" w14:paraId="0000005B">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PConc</w:t>
            </w:r>
            <w:r w:rsidDel="00000000" w:rsidR="00000000" w:rsidRPr="00000000">
              <w:rPr>
                <w:rtl w:val="0"/>
              </w:rPr>
            </w:r>
          </w:p>
        </w:tc>
        <w:tc>
          <w:tcPr/>
          <w:p w:rsidR="00000000" w:rsidDel="00000000" w:rsidP="00000000" w:rsidRDefault="00000000" w:rsidRPr="00000000" w14:paraId="0000005C">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647</w:t>
            </w:r>
            <w:r w:rsidDel="00000000" w:rsidR="00000000" w:rsidRPr="00000000">
              <w:rPr>
                <w:rtl w:val="0"/>
              </w:rPr>
            </w:r>
          </w:p>
        </w:tc>
      </w:tr>
      <w:tr>
        <w:trPr>
          <w:cantSplit w:val="0"/>
          <w:tblHeader w:val="0"/>
        </w:trPr>
        <w:tc>
          <w:tcPr/>
          <w:p w:rsidR="00000000" w:rsidDel="00000000" w:rsidP="00000000" w:rsidRDefault="00000000" w:rsidRPr="00000000" w14:paraId="0000005D">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GarageType</w:t>
            </w:r>
            <w:r w:rsidDel="00000000" w:rsidR="00000000" w:rsidRPr="00000000">
              <w:rPr>
                <w:rtl w:val="0"/>
              </w:rPr>
            </w:r>
          </w:p>
        </w:tc>
        <w:tc>
          <w:tcPr/>
          <w:p w:rsidR="00000000" w:rsidDel="00000000" w:rsidP="00000000" w:rsidRDefault="00000000" w:rsidRPr="00000000" w14:paraId="0000005E">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6</w:t>
            </w:r>
            <w:r w:rsidDel="00000000" w:rsidR="00000000" w:rsidRPr="00000000">
              <w:rPr>
                <w:rtl w:val="0"/>
              </w:rPr>
            </w:r>
          </w:p>
        </w:tc>
        <w:tc>
          <w:tcPr/>
          <w:p w:rsidR="00000000" w:rsidDel="00000000" w:rsidP="00000000" w:rsidRDefault="00000000" w:rsidRPr="00000000" w14:paraId="0000005F">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81</w:t>
            </w:r>
            <w:r w:rsidDel="00000000" w:rsidR="00000000" w:rsidRPr="00000000">
              <w:rPr>
                <w:rtl w:val="0"/>
              </w:rPr>
            </w:r>
          </w:p>
        </w:tc>
        <w:tc>
          <w:tcPr/>
          <w:p w:rsidR="00000000" w:rsidDel="00000000" w:rsidP="00000000" w:rsidRDefault="00000000" w:rsidRPr="00000000" w14:paraId="00000060">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Attchd</w:t>
            </w:r>
            <w:r w:rsidDel="00000000" w:rsidR="00000000" w:rsidRPr="00000000">
              <w:rPr>
                <w:rtl w:val="0"/>
              </w:rPr>
            </w:r>
          </w:p>
        </w:tc>
        <w:tc>
          <w:tcPr/>
          <w:p w:rsidR="00000000" w:rsidDel="00000000" w:rsidP="00000000" w:rsidRDefault="00000000" w:rsidRPr="00000000" w14:paraId="00000061">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870</w:t>
            </w:r>
            <w:r w:rsidDel="00000000" w:rsidR="00000000" w:rsidRPr="00000000">
              <w:rPr>
                <w:rtl w:val="0"/>
              </w:rPr>
            </w:r>
          </w:p>
        </w:tc>
      </w:tr>
      <w:tr>
        <w:trPr>
          <w:cantSplit w:val="0"/>
          <w:tblHeader w:val="0"/>
        </w:trPr>
        <w:tc>
          <w:tcPr/>
          <w:p w:rsidR="00000000" w:rsidDel="00000000" w:rsidP="00000000" w:rsidRDefault="00000000" w:rsidRPr="00000000" w14:paraId="00000062">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ExterCond</w:t>
            </w:r>
            <w:r w:rsidDel="00000000" w:rsidR="00000000" w:rsidRPr="00000000">
              <w:rPr>
                <w:rtl w:val="0"/>
              </w:rPr>
            </w:r>
          </w:p>
        </w:tc>
        <w:tc>
          <w:tcPr/>
          <w:p w:rsidR="00000000" w:rsidDel="00000000" w:rsidP="00000000" w:rsidRDefault="00000000" w:rsidRPr="00000000" w14:paraId="00000063">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5</w:t>
            </w:r>
            <w:r w:rsidDel="00000000" w:rsidR="00000000" w:rsidRPr="00000000">
              <w:rPr>
                <w:rtl w:val="0"/>
              </w:rPr>
            </w:r>
          </w:p>
        </w:tc>
        <w:tc>
          <w:tcPr/>
          <w:p w:rsidR="00000000" w:rsidDel="00000000" w:rsidP="00000000" w:rsidRDefault="00000000" w:rsidRPr="00000000" w14:paraId="00000064">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0</w:t>
            </w:r>
            <w:r w:rsidDel="00000000" w:rsidR="00000000" w:rsidRPr="00000000">
              <w:rPr>
                <w:rtl w:val="0"/>
              </w:rPr>
            </w:r>
          </w:p>
        </w:tc>
        <w:tc>
          <w:tcPr/>
          <w:p w:rsidR="00000000" w:rsidDel="00000000" w:rsidP="00000000" w:rsidRDefault="00000000" w:rsidRPr="00000000" w14:paraId="00000065">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TA</w:t>
            </w:r>
            <w:r w:rsidDel="00000000" w:rsidR="00000000" w:rsidRPr="00000000">
              <w:rPr>
                <w:rtl w:val="0"/>
              </w:rPr>
            </w:r>
          </w:p>
        </w:tc>
        <w:tc>
          <w:tcPr/>
          <w:p w:rsidR="00000000" w:rsidDel="00000000" w:rsidP="00000000" w:rsidRDefault="00000000" w:rsidRPr="00000000" w14:paraId="00000066">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1.282</w:t>
            </w:r>
            <w:r w:rsidDel="00000000" w:rsidR="00000000" w:rsidRPr="00000000">
              <w:rPr>
                <w:rtl w:val="0"/>
              </w:rPr>
            </w:r>
          </w:p>
        </w:tc>
      </w:tr>
      <w:tr>
        <w:trPr>
          <w:cantSplit w:val="0"/>
          <w:tblHeader w:val="0"/>
        </w:trPr>
        <w:tc>
          <w:tcPr/>
          <w:p w:rsidR="00000000" w:rsidDel="00000000" w:rsidP="00000000" w:rsidRDefault="00000000" w:rsidRPr="00000000" w14:paraId="00000067">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LotConfig</w:t>
            </w:r>
            <w:r w:rsidDel="00000000" w:rsidR="00000000" w:rsidRPr="00000000">
              <w:rPr>
                <w:rtl w:val="0"/>
              </w:rPr>
            </w:r>
          </w:p>
        </w:tc>
        <w:tc>
          <w:tcPr/>
          <w:p w:rsidR="00000000" w:rsidDel="00000000" w:rsidP="00000000" w:rsidRDefault="00000000" w:rsidRPr="00000000" w14:paraId="00000068">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5</w:t>
            </w:r>
            <w:r w:rsidDel="00000000" w:rsidR="00000000" w:rsidRPr="00000000">
              <w:rPr>
                <w:rtl w:val="0"/>
              </w:rPr>
            </w:r>
          </w:p>
        </w:tc>
        <w:tc>
          <w:tcPr/>
          <w:p w:rsidR="00000000" w:rsidDel="00000000" w:rsidP="00000000" w:rsidRDefault="00000000" w:rsidRPr="00000000" w14:paraId="00000069">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0</w:t>
            </w:r>
            <w:r w:rsidDel="00000000" w:rsidR="00000000" w:rsidRPr="00000000">
              <w:rPr>
                <w:rtl w:val="0"/>
              </w:rPr>
            </w:r>
          </w:p>
        </w:tc>
        <w:tc>
          <w:tcPr/>
          <w:p w:rsidR="00000000" w:rsidDel="00000000" w:rsidP="00000000" w:rsidRDefault="00000000" w:rsidRPr="00000000" w14:paraId="0000006A">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Inside</w:t>
            </w:r>
            <w:r w:rsidDel="00000000" w:rsidR="00000000" w:rsidRPr="00000000">
              <w:rPr>
                <w:rtl w:val="0"/>
              </w:rPr>
            </w:r>
          </w:p>
        </w:tc>
        <w:tc>
          <w:tcPr/>
          <w:p w:rsidR="00000000" w:rsidDel="00000000" w:rsidP="00000000" w:rsidRDefault="00000000" w:rsidRPr="00000000" w14:paraId="0000006B">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1.052</w:t>
            </w:r>
            <w:r w:rsidDel="00000000" w:rsidR="00000000" w:rsidRPr="00000000">
              <w:rPr>
                <w:rtl w:val="0"/>
              </w:rPr>
            </w:r>
          </w:p>
        </w:tc>
      </w:tr>
      <w:tr>
        <w:trPr>
          <w:cantSplit w:val="0"/>
          <w:tblHeader w:val="0"/>
        </w:trPr>
        <w:tc>
          <w:tcPr/>
          <w:p w:rsidR="00000000" w:rsidDel="00000000" w:rsidP="00000000" w:rsidRDefault="00000000" w:rsidRPr="00000000" w14:paraId="0000006C">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MSZoning</w:t>
            </w:r>
            <w:r w:rsidDel="00000000" w:rsidR="00000000" w:rsidRPr="00000000">
              <w:rPr>
                <w:rtl w:val="0"/>
              </w:rPr>
            </w:r>
          </w:p>
        </w:tc>
        <w:tc>
          <w:tcPr/>
          <w:p w:rsidR="00000000" w:rsidDel="00000000" w:rsidP="00000000" w:rsidRDefault="00000000" w:rsidRPr="00000000" w14:paraId="0000006D">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5</w:t>
            </w:r>
            <w:r w:rsidDel="00000000" w:rsidR="00000000" w:rsidRPr="00000000">
              <w:rPr>
                <w:rtl w:val="0"/>
              </w:rPr>
            </w:r>
          </w:p>
        </w:tc>
        <w:tc>
          <w:tcPr/>
          <w:p w:rsidR="00000000" w:rsidDel="00000000" w:rsidP="00000000" w:rsidRDefault="00000000" w:rsidRPr="00000000" w14:paraId="0000006E">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0</w:t>
            </w:r>
            <w:r w:rsidDel="00000000" w:rsidR="00000000" w:rsidRPr="00000000">
              <w:rPr>
                <w:rtl w:val="0"/>
              </w:rPr>
            </w:r>
          </w:p>
        </w:tc>
        <w:tc>
          <w:tcPr/>
          <w:p w:rsidR="00000000" w:rsidDel="00000000" w:rsidP="00000000" w:rsidRDefault="00000000" w:rsidRPr="00000000" w14:paraId="0000006F">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RL</w:t>
            </w:r>
            <w:r w:rsidDel="00000000" w:rsidR="00000000" w:rsidRPr="00000000">
              <w:rPr>
                <w:rtl w:val="0"/>
              </w:rPr>
            </w:r>
          </w:p>
        </w:tc>
        <w:tc>
          <w:tcPr/>
          <w:p w:rsidR="00000000" w:rsidDel="00000000" w:rsidP="00000000" w:rsidRDefault="00000000" w:rsidRPr="00000000" w14:paraId="00000070">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1.151</w:t>
            </w:r>
            <w:r w:rsidDel="00000000" w:rsidR="00000000" w:rsidRPr="00000000">
              <w:rPr>
                <w:rtl w:val="0"/>
              </w:rPr>
            </w:r>
          </w:p>
        </w:tc>
      </w:tr>
      <w:tr>
        <w:trPr>
          <w:cantSplit w:val="0"/>
          <w:tblHeader w:val="0"/>
        </w:trPr>
        <w:tc>
          <w:tcPr/>
          <w:p w:rsidR="00000000" w:rsidDel="00000000" w:rsidP="00000000" w:rsidRDefault="00000000" w:rsidRPr="00000000" w14:paraId="00000071">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GarageCond</w:t>
            </w:r>
            <w:r w:rsidDel="00000000" w:rsidR="00000000" w:rsidRPr="00000000">
              <w:rPr>
                <w:rtl w:val="0"/>
              </w:rPr>
            </w:r>
          </w:p>
        </w:tc>
        <w:tc>
          <w:tcPr/>
          <w:p w:rsidR="00000000" w:rsidDel="00000000" w:rsidP="00000000" w:rsidRDefault="00000000" w:rsidRPr="00000000" w14:paraId="00000072">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5</w:t>
            </w:r>
            <w:r w:rsidDel="00000000" w:rsidR="00000000" w:rsidRPr="00000000">
              <w:rPr>
                <w:rtl w:val="0"/>
              </w:rPr>
            </w:r>
          </w:p>
        </w:tc>
        <w:tc>
          <w:tcPr/>
          <w:p w:rsidR="00000000" w:rsidDel="00000000" w:rsidP="00000000" w:rsidRDefault="00000000" w:rsidRPr="00000000" w14:paraId="00000073">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81</w:t>
            </w:r>
            <w:r w:rsidDel="00000000" w:rsidR="00000000" w:rsidRPr="00000000">
              <w:rPr>
                <w:rtl w:val="0"/>
              </w:rPr>
            </w:r>
          </w:p>
        </w:tc>
        <w:tc>
          <w:tcPr/>
          <w:p w:rsidR="00000000" w:rsidDel="00000000" w:rsidP="00000000" w:rsidRDefault="00000000" w:rsidRPr="00000000" w14:paraId="00000074">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TA</w:t>
            </w:r>
            <w:r w:rsidDel="00000000" w:rsidR="00000000" w:rsidRPr="00000000">
              <w:rPr>
                <w:rtl w:val="0"/>
              </w:rPr>
            </w:r>
          </w:p>
        </w:tc>
        <w:tc>
          <w:tcPr/>
          <w:p w:rsidR="00000000" w:rsidDel="00000000" w:rsidP="00000000" w:rsidRDefault="00000000" w:rsidRPr="00000000" w14:paraId="00000075">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1.326</w:t>
            </w:r>
            <w:r w:rsidDel="00000000" w:rsidR="00000000" w:rsidRPr="00000000">
              <w:rPr>
                <w:rtl w:val="0"/>
              </w:rPr>
            </w:r>
          </w:p>
        </w:tc>
      </w:tr>
      <w:tr>
        <w:trPr>
          <w:cantSplit w:val="0"/>
          <w:tblHeader w:val="0"/>
        </w:trPr>
        <w:tc>
          <w:tcPr/>
          <w:p w:rsidR="00000000" w:rsidDel="00000000" w:rsidP="00000000" w:rsidRDefault="00000000" w:rsidRPr="00000000" w14:paraId="00000076">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GarageQual</w:t>
            </w:r>
            <w:r w:rsidDel="00000000" w:rsidR="00000000" w:rsidRPr="00000000">
              <w:rPr>
                <w:rtl w:val="0"/>
              </w:rPr>
            </w:r>
          </w:p>
        </w:tc>
        <w:tc>
          <w:tcPr/>
          <w:p w:rsidR="00000000" w:rsidDel="00000000" w:rsidP="00000000" w:rsidRDefault="00000000" w:rsidRPr="00000000" w14:paraId="00000077">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5</w:t>
            </w:r>
            <w:r w:rsidDel="00000000" w:rsidR="00000000" w:rsidRPr="00000000">
              <w:rPr>
                <w:rtl w:val="0"/>
              </w:rPr>
            </w:r>
          </w:p>
        </w:tc>
        <w:tc>
          <w:tcPr/>
          <w:p w:rsidR="00000000" w:rsidDel="00000000" w:rsidP="00000000" w:rsidRDefault="00000000" w:rsidRPr="00000000" w14:paraId="00000078">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81</w:t>
            </w:r>
            <w:r w:rsidDel="00000000" w:rsidR="00000000" w:rsidRPr="00000000">
              <w:rPr>
                <w:rtl w:val="0"/>
              </w:rPr>
            </w:r>
          </w:p>
        </w:tc>
        <w:tc>
          <w:tcPr/>
          <w:p w:rsidR="00000000" w:rsidDel="00000000" w:rsidP="00000000" w:rsidRDefault="00000000" w:rsidRPr="00000000" w14:paraId="00000079">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TA</w:t>
            </w:r>
            <w:r w:rsidDel="00000000" w:rsidR="00000000" w:rsidRPr="00000000">
              <w:rPr>
                <w:rtl w:val="0"/>
              </w:rPr>
            </w:r>
          </w:p>
        </w:tc>
        <w:tc>
          <w:tcPr/>
          <w:p w:rsidR="00000000" w:rsidDel="00000000" w:rsidP="00000000" w:rsidRDefault="00000000" w:rsidRPr="00000000" w14:paraId="0000007A">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1.311</w:t>
            </w:r>
            <w:r w:rsidDel="00000000" w:rsidR="00000000" w:rsidRPr="00000000">
              <w:rPr>
                <w:rtl w:val="0"/>
              </w:rPr>
            </w:r>
          </w:p>
        </w:tc>
      </w:tr>
      <w:tr>
        <w:trPr>
          <w:cantSplit w:val="0"/>
          <w:tblHeader w:val="0"/>
        </w:trPr>
        <w:tc>
          <w:tcPr/>
          <w:p w:rsidR="00000000" w:rsidDel="00000000" w:rsidP="00000000" w:rsidRDefault="00000000" w:rsidRPr="00000000" w14:paraId="0000007B">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HeatingQC</w:t>
            </w:r>
            <w:r w:rsidDel="00000000" w:rsidR="00000000" w:rsidRPr="00000000">
              <w:rPr>
                <w:rtl w:val="0"/>
              </w:rPr>
            </w:r>
          </w:p>
        </w:tc>
        <w:tc>
          <w:tcPr/>
          <w:p w:rsidR="00000000" w:rsidDel="00000000" w:rsidP="00000000" w:rsidRDefault="00000000" w:rsidRPr="00000000" w14:paraId="0000007C">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5</w:t>
            </w:r>
            <w:r w:rsidDel="00000000" w:rsidR="00000000" w:rsidRPr="00000000">
              <w:rPr>
                <w:rtl w:val="0"/>
              </w:rPr>
            </w:r>
          </w:p>
        </w:tc>
        <w:tc>
          <w:tcPr/>
          <w:p w:rsidR="00000000" w:rsidDel="00000000" w:rsidP="00000000" w:rsidRDefault="00000000" w:rsidRPr="00000000" w14:paraId="0000007D">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0</w:t>
            </w:r>
            <w:r w:rsidDel="00000000" w:rsidR="00000000" w:rsidRPr="00000000">
              <w:rPr>
                <w:rtl w:val="0"/>
              </w:rPr>
            </w:r>
          </w:p>
        </w:tc>
        <w:tc>
          <w:tcPr/>
          <w:p w:rsidR="00000000" w:rsidDel="00000000" w:rsidP="00000000" w:rsidRDefault="00000000" w:rsidRPr="00000000" w14:paraId="0000007E">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Ex</w:t>
            </w:r>
            <w:r w:rsidDel="00000000" w:rsidR="00000000" w:rsidRPr="00000000">
              <w:rPr>
                <w:rtl w:val="0"/>
              </w:rPr>
            </w:r>
          </w:p>
        </w:tc>
        <w:tc>
          <w:tcPr/>
          <w:p w:rsidR="00000000" w:rsidDel="00000000" w:rsidP="00000000" w:rsidRDefault="00000000" w:rsidRPr="00000000" w14:paraId="0000007F">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741</w:t>
            </w:r>
            <w:r w:rsidDel="00000000" w:rsidR="00000000" w:rsidRPr="00000000">
              <w:rPr>
                <w:rtl w:val="0"/>
              </w:rPr>
            </w:r>
          </w:p>
        </w:tc>
      </w:tr>
      <w:tr>
        <w:trPr>
          <w:cantSplit w:val="0"/>
          <w:tblHeader w:val="0"/>
        </w:trPr>
        <w:tc>
          <w:tcPr/>
          <w:p w:rsidR="00000000" w:rsidDel="00000000" w:rsidP="00000000" w:rsidRDefault="00000000" w:rsidRPr="00000000" w14:paraId="00000080">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Electrical</w:t>
            </w:r>
            <w:r w:rsidDel="00000000" w:rsidR="00000000" w:rsidRPr="00000000">
              <w:rPr>
                <w:rtl w:val="0"/>
              </w:rPr>
            </w:r>
          </w:p>
        </w:tc>
        <w:tc>
          <w:tcPr/>
          <w:p w:rsidR="00000000" w:rsidDel="00000000" w:rsidP="00000000" w:rsidRDefault="00000000" w:rsidRPr="00000000" w14:paraId="00000081">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5</w:t>
            </w:r>
            <w:r w:rsidDel="00000000" w:rsidR="00000000" w:rsidRPr="00000000">
              <w:rPr>
                <w:rtl w:val="0"/>
              </w:rPr>
            </w:r>
          </w:p>
        </w:tc>
        <w:tc>
          <w:tcPr/>
          <w:p w:rsidR="00000000" w:rsidDel="00000000" w:rsidP="00000000" w:rsidRDefault="00000000" w:rsidRPr="00000000" w14:paraId="00000082">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1</w:t>
            </w:r>
            <w:r w:rsidDel="00000000" w:rsidR="00000000" w:rsidRPr="00000000">
              <w:rPr>
                <w:rtl w:val="0"/>
              </w:rPr>
            </w:r>
          </w:p>
        </w:tc>
        <w:tc>
          <w:tcPr/>
          <w:p w:rsidR="00000000" w:rsidDel="00000000" w:rsidP="00000000" w:rsidRDefault="00000000" w:rsidRPr="00000000" w14:paraId="00000083">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SBrkr</w:t>
            </w:r>
            <w:r w:rsidDel="00000000" w:rsidR="00000000" w:rsidRPr="00000000">
              <w:rPr>
                <w:rtl w:val="0"/>
              </w:rPr>
            </w:r>
          </w:p>
        </w:tc>
        <w:tc>
          <w:tcPr/>
          <w:p w:rsidR="00000000" w:rsidDel="00000000" w:rsidP="00000000" w:rsidRDefault="00000000" w:rsidRPr="00000000" w14:paraId="00000084">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1.334</w:t>
            </w:r>
            <w:r w:rsidDel="00000000" w:rsidR="00000000" w:rsidRPr="00000000">
              <w:rPr>
                <w:rtl w:val="0"/>
              </w:rPr>
            </w:r>
          </w:p>
        </w:tc>
      </w:tr>
      <w:tr>
        <w:trPr>
          <w:cantSplit w:val="0"/>
          <w:tblHeader w:val="0"/>
        </w:trPr>
        <w:tc>
          <w:tcPr/>
          <w:p w:rsidR="00000000" w:rsidDel="00000000" w:rsidP="00000000" w:rsidRDefault="00000000" w:rsidRPr="00000000" w14:paraId="00000085">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BldgType</w:t>
            </w:r>
            <w:r w:rsidDel="00000000" w:rsidR="00000000" w:rsidRPr="00000000">
              <w:rPr>
                <w:rtl w:val="0"/>
              </w:rPr>
            </w:r>
          </w:p>
        </w:tc>
        <w:tc>
          <w:tcPr/>
          <w:p w:rsidR="00000000" w:rsidDel="00000000" w:rsidP="00000000" w:rsidRDefault="00000000" w:rsidRPr="00000000" w14:paraId="00000086">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5</w:t>
            </w:r>
            <w:r w:rsidDel="00000000" w:rsidR="00000000" w:rsidRPr="00000000">
              <w:rPr>
                <w:rtl w:val="0"/>
              </w:rPr>
            </w:r>
          </w:p>
        </w:tc>
        <w:tc>
          <w:tcPr/>
          <w:p w:rsidR="00000000" w:rsidDel="00000000" w:rsidP="00000000" w:rsidRDefault="00000000" w:rsidRPr="00000000" w14:paraId="00000087">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0</w:t>
            </w:r>
            <w:r w:rsidDel="00000000" w:rsidR="00000000" w:rsidRPr="00000000">
              <w:rPr>
                <w:rtl w:val="0"/>
              </w:rPr>
            </w:r>
          </w:p>
        </w:tc>
        <w:tc>
          <w:tcPr/>
          <w:p w:rsidR="00000000" w:rsidDel="00000000" w:rsidP="00000000" w:rsidRDefault="00000000" w:rsidRPr="00000000" w14:paraId="00000088">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1Fam</w:t>
            </w:r>
            <w:r w:rsidDel="00000000" w:rsidR="00000000" w:rsidRPr="00000000">
              <w:rPr>
                <w:rtl w:val="0"/>
              </w:rPr>
            </w:r>
          </w:p>
        </w:tc>
        <w:tc>
          <w:tcPr/>
          <w:p w:rsidR="00000000" w:rsidDel="00000000" w:rsidP="00000000" w:rsidRDefault="00000000" w:rsidRPr="00000000" w14:paraId="00000089">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1.220</w:t>
            </w:r>
            <w:r w:rsidDel="00000000" w:rsidR="00000000" w:rsidRPr="00000000">
              <w:rPr>
                <w:rtl w:val="0"/>
              </w:rPr>
            </w:r>
          </w:p>
        </w:tc>
      </w:tr>
      <w:tr>
        <w:trPr>
          <w:cantSplit w:val="0"/>
          <w:tblHeader w:val="0"/>
        </w:trPr>
        <w:tc>
          <w:tcPr/>
          <w:p w:rsidR="00000000" w:rsidDel="00000000" w:rsidP="00000000" w:rsidRDefault="00000000" w:rsidRPr="00000000" w14:paraId="0000008A">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FireplaceQu</w:t>
            </w:r>
            <w:r w:rsidDel="00000000" w:rsidR="00000000" w:rsidRPr="00000000">
              <w:rPr>
                <w:rtl w:val="0"/>
              </w:rPr>
            </w:r>
          </w:p>
        </w:tc>
        <w:tc>
          <w:tcPr/>
          <w:p w:rsidR="00000000" w:rsidDel="00000000" w:rsidP="00000000" w:rsidRDefault="00000000" w:rsidRPr="00000000" w14:paraId="0000008B">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5</w:t>
            </w:r>
            <w:r w:rsidDel="00000000" w:rsidR="00000000" w:rsidRPr="00000000">
              <w:rPr>
                <w:rtl w:val="0"/>
              </w:rPr>
            </w:r>
          </w:p>
        </w:tc>
        <w:tc>
          <w:tcPr/>
          <w:p w:rsidR="00000000" w:rsidDel="00000000" w:rsidP="00000000" w:rsidRDefault="00000000" w:rsidRPr="00000000" w14:paraId="0000008C">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690</w:t>
            </w:r>
            <w:r w:rsidDel="00000000" w:rsidR="00000000" w:rsidRPr="00000000">
              <w:rPr>
                <w:rtl w:val="0"/>
              </w:rPr>
            </w:r>
          </w:p>
        </w:tc>
        <w:tc>
          <w:tcPr/>
          <w:p w:rsidR="00000000" w:rsidDel="00000000" w:rsidP="00000000" w:rsidRDefault="00000000" w:rsidRPr="00000000" w14:paraId="0000008D">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Giá trị thiếu</w:t>
            </w:r>
            <w:r w:rsidDel="00000000" w:rsidR="00000000" w:rsidRPr="00000000">
              <w:rPr>
                <w:rtl w:val="0"/>
              </w:rPr>
            </w:r>
          </w:p>
        </w:tc>
        <w:tc>
          <w:tcPr/>
          <w:p w:rsidR="00000000" w:rsidDel="00000000" w:rsidP="00000000" w:rsidRDefault="00000000" w:rsidRPr="00000000" w14:paraId="0000008E">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690</w:t>
            </w:r>
            <w:r w:rsidDel="00000000" w:rsidR="00000000" w:rsidRPr="00000000">
              <w:rPr>
                <w:rtl w:val="0"/>
              </w:rPr>
            </w:r>
          </w:p>
        </w:tc>
      </w:tr>
      <w:tr>
        <w:trPr>
          <w:cantSplit w:val="0"/>
          <w:tblHeader w:val="0"/>
        </w:trPr>
        <w:tc>
          <w:tcPr/>
          <w:p w:rsidR="00000000" w:rsidDel="00000000" w:rsidP="00000000" w:rsidRDefault="00000000" w:rsidRPr="00000000" w14:paraId="0000008F">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LandContour</w:t>
            </w:r>
            <w:r w:rsidDel="00000000" w:rsidR="00000000" w:rsidRPr="00000000">
              <w:rPr>
                <w:rtl w:val="0"/>
              </w:rPr>
            </w:r>
          </w:p>
        </w:tc>
        <w:tc>
          <w:tcPr/>
          <w:p w:rsidR="00000000" w:rsidDel="00000000" w:rsidP="00000000" w:rsidRDefault="00000000" w:rsidRPr="00000000" w14:paraId="00000090">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4</w:t>
            </w:r>
            <w:r w:rsidDel="00000000" w:rsidR="00000000" w:rsidRPr="00000000">
              <w:rPr>
                <w:rtl w:val="0"/>
              </w:rPr>
            </w:r>
          </w:p>
        </w:tc>
        <w:tc>
          <w:tcPr/>
          <w:p w:rsidR="00000000" w:rsidDel="00000000" w:rsidP="00000000" w:rsidRDefault="00000000" w:rsidRPr="00000000" w14:paraId="00000091">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0</w:t>
            </w:r>
            <w:r w:rsidDel="00000000" w:rsidR="00000000" w:rsidRPr="00000000">
              <w:rPr>
                <w:rtl w:val="0"/>
              </w:rPr>
            </w:r>
          </w:p>
        </w:tc>
        <w:tc>
          <w:tcPr/>
          <w:p w:rsidR="00000000" w:rsidDel="00000000" w:rsidP="00000000" w:rsidRDefault="00000000" w:rsidRPr="00000000" w14:paraId="00000092">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Lvl</w:t>
            </w:r>
            <w:r w:rsidDel="00000000" w:rsidR="00000000" w:rsidRPr="00000000">
              <w:rPr>
                <w:rtl w:val="0"/>
              </w:rPr>
            </w:r>
          </w:p>
        </w:tc>
        <w:tc>
          <w:tcPr/>
          <w:p w:rsidR="00000000" w:rsidDel="00000000" w:rsidP="00000000" w:rsidRDefault="00000000" w:rsidRPr="00000000" w14:paraId="00000093">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1.311</w:t>
            </w:r>
            <w:r w:rsidDel="00000000" w:rsidR="00000000" w:rsidRPr="00000000">
              <w:rPr>
                <w:rtl w:val="0"/>
              </w:rPr>
            </w:r>
          </w:p>
        </w:tc>
      </w:tr>
      <w:tr>
        <w:trPr>
          <w:cantSplit w:val="0"/>
          <w:tblHeader w:val="0"/>
        </w:trPr>
        <w:tc>
          <w:tcPr/>
          <w:p w:rsidR="00000000" w:rsidDel="00000000" w:rsidP="00000000" w:rsidRDefault="00000000" w:rsidRPr="00000000" w14:paraId="00000094">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LotShape</w:t>
            </w:r>
            <w:r w:rsidDel="00000000" w:rsidR="00000000" w:rsidRPr="00000000">
              <w:rPr>
                <w:rtl w:val="0"/>
              </w:rPr>
            </w:r>
          </w:p>
        </w:tc>
        <w:tc>
          <w:tcPr/>
          <w:p w:rsidR="00000000" w:rsidDel="00000000" w:rsidP="00000000" w:rsidRDefault="00000000" w:rsidRPr="00000000" w14:paraId="00000095">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4</w:t>
            </w:r>
            <w:r w:rsidDel="00000000" w:rsidR="00000000" w:rsidRPr="00000000">
              <w:rPr>
                <w:rtl w:val="0"/>
              </w:rPr>
            </w:r>
          </w:p>
        </w:tc>
        <w:tc>
          <w:tcPr/>
          <w:p w:rsidR="00000000" w:rsidDel="00000000" w:rsidP="00000000" w:rsidRDefault="00000000" w:rsidRPr="00000000" w14:paraId="00000096">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0</w:t>
            </w:r>
            <w:r w:rsidDel="00000000" w:rsidR="00000000" w:rsidRPr="00000000">
              <w:rPr>
                <w:rtl w:val="0"/>
              </w:rPr>
            </w:r>
          </w:p>
        </w:tc>
        <w:tc>
          <w:tcPr/>
          <w:p w:rsidR="00000000" w:rsidDel="00000000" w:rsidP="00000000" w:rsidRDefault="00000000" w:rsidRPr="00000000" w14:paraId="00000097">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Reg</w:t>
            </w:r>
            <w:r w:rsidDel="00000000" w:rsidR="00000000" w:rsidRPr="00000000">
              <w:rPr>
                <w:rtl w:val="0"/>
              </w:rPr>
            </w:r>
          </w:p>
        </w:tc>
        <w:tc>
          <w:tcPr/>
          <w:p w:rsidR="00000000" w:rsidDel="00000000" w:rsidP="00000000" w:rsidRDefault="00000000" w:rsidRPr="00000000" w14:paraId="00000098">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925</w:t>
            </w:r>
            <w:r w:rsidDel="00000000" w:rsidR="00000000" w:rsidRPr="00000000">
              <w:rPr>
                <w:rtl w:val="0"/>
              </w:rPr>
            </w:r>
          </w:p>
        </w:tc>
      </w:tr>
      <w:tr>
        <w:trPr>
          <w:cantSplit w:val="0"/>
          <w:tblHeader w:val="0"/>
        </w:trPr>
        <w:tc>
          <w:tcPr/>
          <w:p w:rsidR="00000000" w:rsidDel="00000000" w:rsidP="00000000" w:rsidRDefault="00000000" w:rsidRPr="00000000" w14:paraId="00000099">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KitchenQual</w:t>
            </w:r>
            <w:r w:rsidDel="00000000" w:rsidR="00000000" w:rsidRPr="00000000">
              <w:rPr>
                <w:rtl w:val="0"/>
              </w:rPr>
            </w:r>
          </w:p>
        </w:tc>
        <w:tc>
          <w:tcPr/>
          <w:p w:rsidR="00000000" w:rsidDel="00000000" w:rsidP="00000000" w:rsidRDefault="00000000" w:rsidRPr="00000000" w14:paraId="0000009A">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4</w:t>
            </w:r>
            <w:r w:rsidDel="00000000" w:rsidR="00000000" w:rsidRPr="00000000">
              <w:rPr>
                <w:rtl w:val="0"/>
              </w:rPr>
            </w:r>
          </w:p>
        </w:tc>
        <w:tc>
          <w:tcPr/>
          <w:p w:rsidR="00000000" w:rsidDel="00000000" w:rsidP="00000000" w:rsidRDefault="00000000" w:rsidRPr="00000000" w14:paraId="0000009B">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0</w:t>
            </w:r>
            <w:r w:rsidDel="00000000" w:rsidR="00000000" w:rsidRPr="00000000">
              <w:rPr>
                <w:rtl w:val="0"/>
              </w:rPr>
            </w:r>
          </w:p>
        </w:tc>
        <w:tc>
          <w:tcPr/>
          <w:p w:rsidR="00000000" w:rsidDel="00000000" w:rsidP="00000000" w:rsidRDefault="00000000" w:rsidRPr="00000000" w14:paraId="0000009C">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TA</w:t>
            </w:r>
            <w:r w:rsidDel="00000000" w:rsidR="00000000" w:rsidRPr="00000000">
              <w:rPr>
                <w:rtl w:val="0"/>
              </w:rPr>
            </w:r>
          </w:p>
        </w:tc>
        <w:tc>
          <w:tcPr/>
          <w:p w:rsidR="00000000" w:rsidDel="00000000" w:rsidP="00000000" w:rsidRDefault="00000000" w:rsidRPr="00000000" w14:paraId="0000009D">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735</w:t>
            </w:r>
            <w:r w:rsidDel="00000000" w:rsidR="00000000" w:rsidRPr="00000000">
              <w:rPr>
                <w:rtl w:val="0"/>
              </w:rPr>
            </w:r>
          </w:p>
        </w:tc>
      </w:tr>
      <w:tr>
        <w:trPr>
          <w:cantSplit w:val="0"/>
          <w:tblHeader w:val="0"/>
        </w:trPr>
        <w:tc>
          <w:tcPr/>
          <w:p w:rsidR="00000000" w:rsidDel="00000000" w:rsidP="00000000" w:rsidRDefault="00000000" w:rsidRPr="00000000" w14:paraId="0000009E">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MiscFeature</w:t>
            </w:r>
            <w:r w:rsidDel="00000000" w:rsidR="00000000" w:rsidRPr="00000000">
              <w:rPr>
                <w:rtl w:val="0"/>
              </w:rPr>
            </w:r>
          </w:p>
        </w:tc>
        <w:tc>
          <w:tcPr/>
          <w:p w:rsidR="00000000" w:rsidDel="00000000" w:rsidP="00000000" w:rsidRDefault="00000000" w:rsidRPr="00000000" w14:paraId="0000009F">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4</w:t>
            </w:r>
            <w:r w:rsidDel="00000000" w:rsidR="00000000" w:rsidRPr="00000000">
              <w:rPr>
                <w:rtl w:val="0"/>
              </w:rPr>
            </w:r>
          </w:p>
        </w:tc>
        <w:tc>
          <w:tcPr/>
          <w:p w:rsidR="00000000" w:rsidDel="00000000" w:rsidP="00000000" w:rsidRDefault="00000000" w:rsidRPr="00000000" w14:paraId="000000A0">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1.406</w:t>
            </w:r>
            <w:r w:rsidDel="00000000" w:rsidR="00000000" w:rsidRPr="00000000">
              <w:rPr>
                <w:rtl w:val="0"/>
              </w:rPr>
            </w:r>
          </w:p>
        </w:tc>
        <w:tc>
          <w:tcPr/>
          <w:p w:rsidR="00000000" w:rsidDel="00000000" w:rsidP="00000000" w:rsidRDefault="00000000" w:rsidRPr="00000000" w14:paraId="000000A1">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Giá trị thiếu</w:t>
            </w:r>
            <w:r w:rsidDel="00000000" w:rsidR="00000000" w:rsidRPr="00000000">
              <w:rPr>
                <w:rtl w:val="0"/>
              </w:rPr>
            </w:r>
          </w:p>
        </w:tc>
        <w:tc>
          <w:tcPr/>
          <w:p w:rsidR="00000000" w:rsidDel="00000000" w:rsidP="00000000" w:rsidRDefault="00000000" w:rsidRPr="00000000" w14:paraId="000000A2">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1.406</w:t>
            </w:r>
            <w:r w:rsidDel="00000000" w:rsidR="00000000" w:rsidRPr="00000000">
              <w:rPr>
                <w:rtl w:val="0"/>
              </w:rPr>
            </w:r>
          </w:p>
        </w:tc>
      </w:tr>
      <w:tr>
        <w:trPr>
          <w:cantSplit w:val="0"/>
          <w:tblHeader w:val="0"/>
        </w:trPr>
        <w:tc>
          <w:tcPr/>
          <w:p w:rsidR="00000000" w:rsidDel="00000000" w:rsidP="00000000" w:rsidRDefault="00000000" w:rsidRPr="00000000" w14:paraId="000000A3">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Fence</w:t>
            </w:r>
            <w:r w:rsidDel="00000000" w:rsidR="00000000" w:rsidRPr="00000000">
              <w:rPr>
                <w:rtl w:val="0"/>
              </w:rPr>
            </w:r>
          </w:p>
        </w:tc>
        <w:tc>
          <w:tcPr/>
          <w:p w:rsidR="00000000" w:rsidDel="00000000" w:rsidP="00000000" w:rsidRDefault="00000000" w:rsidRPr="00000000" w14:paraId="000000A4">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4</w:t>
            </w:r>
            <w:r w:rsidDel="00000000" w:rsidR="00000000" w:rsidRPr="00000000">
              <w:rPr>
                <w:rtl w:val="0"/>
              </w:rPr>
            </w:r>
          </w:p>
        </w:tc>
        <w:tc>
          <w:tcPr/>
          <w:p w:rsidR="00000000" w:rsidDel="00000000" w:rsidP="00000000" w:rsidRDefault="00000000" w:rsidRPr="00000000" w14:paraId="000000A5">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1.179</w:t>
            </w:r>
            <w:r w:rsidDel="00000000" w:rsidR="00000000" w:rsidRPr="00000000">
              <w:rPr>
                <w:rtl w:val="0"/>
              </w:rPr>
            </w:r>
          </w:p>
        </w:tc>
        <w:tc>
          <w:tcPr/>
          <w:p w:rsidR="00000000" w:rsidDel="00000000" w:rsidP="00000000" w:rsidRDefault="00000000" w:rsidRPr="00000000" w14:paraId="000000A6">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Giá trị thiếu</w:t>
            </w:r>
            <w:r w:rsidDel="00000000" w:rsidR="00000000" w:rsidRPr="00000000">
              <w:rPr>
                <w:rtl w:val="0"/>
              </w:rPr>
            </w:r>
          </w:p>
        </w:tc>
        <w:tc>
          <w:tcPr/>
          <w:p w:rsidR="00000000" w:rsidDel="00000000" w:rsidP="00000000" w:rsidRDefault="00000000" w:rsidRPr="00000000" w14:paraId="000000A7">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1.179</w:t>
            </w:r>
            <w:r w:rsidDel="00000000" w:rsidR="00000000" w:rsidRPr="00000000">
              <w:rPr>
                <w:rtl w:val="0"/>
              </w:rPr>
            </w:r>
          </w:p>
        </w:tc>
      </w:tr>
      <w:tr>
        <w:trPr>
          <w:cantSplit w:val="0"/>
          <w:tblHeader w:val="0"/>
        </w:trPr>
        <w:tc>
          <w:tcPr/>
          <w:p w:rsidR="00000000" w:rsidDel="00000000" w:rsidP="00000000" w:rsidRDefault="00000000" w:rsidRPr="00000000" w14:paraId="000000A8">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BsmtCond</w:t>
            </w:r>
            <w:r w:rsidDel="00000000" w:rsidR="00000000" w:rsidRPr="00000000">
              <w:rPr>
                <w:rtl w:val="0"/>
              </w:rPr>
            </w:r>
          </w:p>
        </w:tc>
        <w:tc>
          <w:tcPr/>
          <w:p w:rsidR="00000000" w:rsidDel="00000000" w:rsidP="00000000" w:rsidRDefault="00000000" w:rsidRPr="00000000" w14:paraId="000000A9">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4</w:t>
            </w:r>
            <w:r w:rsidDel="00000000" w:rsidR="00000000" w:rsidRPr="00000000">
              <w:rPr>
                <w:rtl w:val="0"/>
              </w:rPr>
            </w:r>
          </w:p>
        </w:tc>
        <w:tc>
          <w:tcPr/>
          <w:p w:rsidR="00000000" w:rsidDel="00000000" w:rsidP="00000000" w:rsidRDefault="00000000" w:rsidRPr="00000000" w14:paraId="000000AA">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37</w:t>
            </w:r>
            <w:r w:rsidDel="00000000" w:rsidR="00000000" w:rsidRPr="00000000">
              <w:rPr>
                <w:rtl w:val="0"/>
              </w:rPr>
            </w:r>
          </w:p>
        </w:tc>
        <w:tc>
          <w:tcPr/>
          <w:p w:rsidR="00000000" w:rsidDel="00000000" w:rsidP="00000000" w:rsidRDefault="00000000" w:rsidRPr="00000000" w14:paraId="000000AB">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TA</w:t>
            </w:r>
            <w:r w:rsidDel="00000000" w:rsidR="00000000" w:rsidRPr="00000000">
              <w:rPr>
                <w:rtl w:val="0"/>
              </w:rPr>
            </w:r>
          </w:p>
        </w:tc>
        <w:tc>
          <w:tcPr/>
          <w:p w:rsidR="00000000" w:rsidDel="00000000" w:rsidP="00000000" w:rsidRDefault="00000000" w:rsidRPr="00000000" w14:paraId="000000AC">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1.311</w:t>
            </w:r>
            <w:r w:rsidDel="00000000" w:rsidR="00000000" w:rsidRPr="00000000">
              <w:rPr>
                <w:rtl w:val="0"/>
              </w:rPr>
            </w:r>
          </w:p>
        </w:tc>
      </w:tr>
      <w:tr>
        <w:trPr>
          <w:cantSplit w:val="0"/>
          <w:tblHeader w:val="0"/>
        </w:trPr>
        <w:tc>
          <w:tcPr/>
          <w:p w:rsidR="00000000" w:rsidDel="00000000" w:rsidP="00000000" w:rsidRDefault="00000000" w:rsidRPr="00000000" w14:paraId="000000AD">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ExterQual</w:t>
            </w:r>
            <w:r w:rsidDel="00000000" w:rsidR="00000000" w:rsidRPr="00000000">
              <w:rPr>
                <w:rtl w:val="0"/>
              </w:rPr>
            </w:r>
          </w:p>
        </w:tc>
        <w:tc>
          <w:tcPr/>
          <w:p w:rsidR="00000000" w:rsidDel="00000000" w:rsidP="00000000" w:rsidRDefault="00000000" w:rsidRPr="00000000" w14:paraId="000000AE">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4</w:t>
            </w:r>
            <w:r w:rsidDel="00000000" w:rsidR="00000000" w:rsidRPr="00000000">
              <w:rPr>
                <w:rtl w:val="0"/>
              </w:rPr>
            </w:r>
          </w:p>
        </w:tc>
        <w:tc>
          <w:tcPr/>
          <w:p w:rsidR="00000000" w:rsidDel="00000000" w:rsidP="00000000" w:rsidRDefault="00000000" w:rsidRPr="00000000" w14:paraId="000000AF">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0</w:t>
            </w:r>
            <w:r w:rsidDel="00000000" w:rsidR="00000000" w:rsidRPr="00000000">
              <w:rPr>
                <w:rtl w:val="0"/>
              </w:rPr>
            </w:r>
          </w:p>
        </w:tc>
        <w:tc>
          <w:tcPr/>
          <w:p w:rsidR="00000000" w:rsidDel="00000000" w:rsidP="00000000" w:rsidRDefault="00000000" w:rsidRPr="00000000" w14:paraId="000000B0">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TA</w:t>
            </w:r>
            <w:r w:rsidDel="00000000" w:rsidR="00000000" w:rsidRPr="00000000">
              <w:rPr>
                <w:rtl w:val="0"/>
              </w:rPr>
            </w:r>
          </w:p>
        </w:tc>
        <w:tc>
          <w:tcPr/>
          <w:p w:rsidR="00000000" w:rsidDel="00000000" w:rsidP="00000000" w:rsidRDefault="00000000" w:rsidRPr="00000000" w14:paraId="000000B1">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906</w:t>
            </w:r>
            <w:r w:rsidDel="00000000" w:rsidR="00000000" w:rsidRPr="00000000">
              <w:rPr>
                <w:rtl w:val="0"/>
              </w:rPr>
            </w:r>
          </w:p>
        </w:tc>
      </w:tr>
      <w:tr>
        <w:trPr>
          <w:cantSplit w:val="0"/>
          <w:tblHeader w:val="0"/>
        </w:trPr>
        <w:tc>
          <w:tcPr/>
          <w:p w:rsidR="00000000" w:rsidDel="00000000" w:rsidP="00000000" w:rsidRDefault="00000000" w:rsidRPr="00000000" w14:paraId="000000B2">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BsmtExposure</w:t>
            </w:r>
            <w:r w:rsidDel="00000000" w:rsidR="00000000" w:rsidRPr="00000000">
              <w:rPr>
                <w:rtl w:val="0"/>
              </w:rPr>
            </w:r>
          </w:p>
        </w:tc>
        <w:tc>
          <w:tcPr/>
          <w:p w:rsidR="00000000" w:rsidDel="00000000" w:rsidP="00000000" w:rsidRDefault="00000000" w:rsidRPr="00000000" w14:paraId="000000B3">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4</w:t>
            </w:r>
            <w:r w:rsidDel="00000000" w:rsidR="00000000" w:rsidRPr="00000000">
              <w:rPr>
                <w:rtl w:val="0"/>
              </w:rPr>
            </w:r>
          </w:p>
        </w:tc>
        <w:tc>
          <w:tcPr/>
          <w:p w:rsidR="00000000" w:rsidDel="00000000" w:rsidP="00000000" w:rsidRDefault="00000000" w:rsidRPr="00000000" w14:paraId="000000B4">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38</w:t>
            </w:r>
            <w:r w:rsidDel="00000000" w:rsidR="00000000" w:rsidRPr="00000000">
              <w:rPr>
                <w:rtl w:val="0"/>
              </w:rPr>
            </w:r>
          </w:p>
        </w:tc>
        <w:tc>
          <w:tcPr/>
          <w:p w:rsidR="00000000" w:rsidDel="00000000" w:rsidP="00000000" w:rsidRDefault="00000000" w:rsidRPr="00000000" w14:paraId="000000B5">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No</w:t>
            </w:r>
            <w:r w:rsidDel="00000000" w:rsidR="00000000" w:rsidRPr="00000000">
              <w:rPr>
                <w:rtl w:val="0"/>
              </w:rPr>
            </w:r>
          </w:p>
        </w:tc>
        <w:tc>
          <w:tcPr/>
          <w:p w:rsidR="00000000" w:rsidDel="00000000" w:rsidP="00000000" w:rsidRDefault="00000000" w:rsidRPr="00000000" w14:paraId="000000B6">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953</w:t>
            </w:r>
            <w:r w:rsidDel="00000000" w:rsidR="00000000" w:rsidRPr="00000000">
              <w:rPr>
                <w:rtl w:val="0"/>
              </w:rPr>
            </w:r>
          </w:p>
        </w:tc>
      </w:tr>
      <w:tr>
        <w:trPr>
          <w:cantSplit w:val="0"/>
          <w:tblHeader w:val="0"/>
        </w:trPr>
        <w:tc>
          <w:tcPr/>
          <w:p w:rsidR="00000000" w:rsidDel="00000000" w:rsidP="00000000" w:rsidRDefault="00000000" w:rsidRPr="00000000" w14:paraId="000000B7">
            <w:pPr>
              <w:jc w:val="left"/>
              <w:rPr/>
            </w:pPr>
            <w:r w:rsidDel="00000000" w:rsidR="00000000" w:rsidRPr="00000000">
              <w:rPr>
                <w:rFonts w:ascii="Times New Roman" w:cs="Times New Roman" w:eastAsia="Times New Roman" w:hAnsi="Times New Roman"/>
                <w:b w:val="0"/>
                <w:bCs w:val="0"/>
                <w:sz w:val="21"/>
                <w:szCs w:val="21"/>
                <w:rtl w:val="0"/>
              </w:rPr>
              <w:t xml:space="preserve">BsmtQual</w:t>
            </w:r>
            <w:r w:rsidDel="00000000" w:rsidR="00000000" w:rsidRPr="00000000">
              <w:rPr>
                <w:rtl w:val="0"/>
              </w:rPr>
            </w:r>
          </w:p>
        </w:tc>
        <w:tc>
          <w:tcPr/>
          <w:p w:rsidR="00000000" w:rsidDel="00000000" w:rsidP="00000000" w:rsidRDefault="00000000" w:rsidRPr="00000000" w14:paraId="000000B8">
            <w:pPr>
              <w:jc w:val="center"/>
              <w:rPr/>
            </w:pPr>
            <w:r w:rsidDel="00000000" w:rsidR="00000000" w:rsidRPr="00000000">
              <w:rPr>
                <w:rFonts w:ascii="Times New Roman" w:cs="Times New Roman" w:eastAsia="Times New Roman" w:hAnsi="Times New Roman"/>
                <w:b w:val="0"/>
                <w:bCs w:val="0"/>
                <w:sz w:val="21"/>
                <w:szCs w:val="21"/>
                <w:rtl w:val="0"/>
              </w:rPr>
              <w:t xml:space="preserve">4</w:t>
            </w:r>
            <w:r w:rsidDel="00000000" w:rsidR="00000000" w:rsidRPr="00000000">
              <w:rPr>
                <w:rtl w:val="0"/>
              </w:rPr>
            </w:r>
          </w:p>
        </w:tc>
        <w:tc>
          <w:tcPr/>
          <w:p w:rsidR="00000000" w:rsidDel="00000000" w:rsidP="00000000" w:rsidRDefault="00000000" w:rsidRPr="00000000" w14:paraId="000000B9">
            <w:pPr>
              <w:jc w:val="center"/>
              <w:rPr/>
            </w:pPr>
            <w:r w:rsidDel="00000000" w:rsidR="00000000" w:rsidRPr="00000000">
              <w:rPr>
                <w:rFonts w:ascii="Times New Roman" w:cs="Times New Roman" w:eastAsia="Times New Roman" w:hAnsi="Times New Roman"/>
                <w:b w:val="0"/>
                <w:bCs w:val="0"/>
                <w:sz w:val="21"/>
                <w:szCs w:val="21"/>
                <w:rtl w:val="0"/>
              </w:rPr>
              <w:t xml:space="preserve">37</w:t>
            </w:r>
            <w:r w:rsidDel="00000000" w:rsidR="00000000" w:rsidRPr="00000000">
              <w:rPr>
                <w:rtl w:val="0"/>
              </w:rPr>
            </w:r>
          </w:p>
        </w:tc>
        <w:tc>
          <w:tcPr/>
          <w:p w:rsidR="00000000" w:rsidDel="00000000" w:rsidP="00000000" w:rsidRDefault="00000000" w:rsidRPr="00000000" w14:paraId="000000BA">
            <w:pPr>
              <w:jc w:val="center"/>
              <w:rPr/>
            </w:pPr>
            <w:r w:rsidDel="00000000" w:rsidR="00000000" w:rsidRPr="00000000">
              <w:rPr>
                <w:rFonts w:ascii="Times New Roman" w:cs="Times New Roman" w:eastAsia="Times New Roman" w:hAnsi="Times New Roman"/>
                <w:b w:val="0"/>
                <w:bCs w:val="0"/>
                <w:sz w:val="21"/>
                <w:szCs w:val="21"/>
                <w:rtl w:val="0"/>
              </w:rPr>
              <w:t xml:space="preserve">TA</w:t>
            </w:r>
            <w:r w:rsidDel="00000000" w:rsidR="00000000" w:rsidRPr="00000000">
              <w:rPr>
                <w:rtl w:val="0"/>
              </w:rPr>
            </w:r>
          </w:p>
        </w:tc>
        <w:tc>
          <w:tcPr/>
          <w:p w:rsidR="00000000" w:rsidDel="00000000" w:rsidP="00000000" w:rsidRDefault="00000000" w:rsidRPr="00000000" w14:paraId="000000BB">
            <w:pPr>
              <w:jc w:val="center"/>
              <w:rPr/>
            </w:pPr>
            <w:r w:rsidDel="00000000" w:rsidR="00000000" w:rsidRPr="00000000">
              <w:rPr>
                <w:rFonts w:ascii="Times New Roman" w:cs="Times New Roman" w:eastAsia="Times New Roman" w:hAnsi="Times New Roman"/>
                <w:b w:val="0"/>
                <w:bCs w:val="0"/>
                <w:sz w:val="21"/>
                <w:szCs w:val="21"/>
                <w:rtl w:val="0"/>
              </w:rPr>
              <w:t xml:space="preserve">649</w:t>
            </w:r>
            <w:r w:rsidDel="00000000" w:rsidR="00000000" w:rsidRPr="00000000">
              <w:rPr>
                <w:rtl w:val="0"/>
              </w:rPr>
            </w:r>
          </w:p>
        </w:tc>
      </w:tr>
      <w:tr>
        <w:trPr>
          <w:cantSplit w:val="0"/>
          <w:tblHeader w:val="0"/>
        </w:trPr>
        <w:tc>
          <w:tcPr/>
          <w:p w:rsidR="00000000" w:rsidDel="00000000" w:rsidP="00000000" w:rsidRDefault="00000000" w:rsidRPr="00000000" w14:paraId="000000BC">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LandSlope</w:t>
            </w:r>
            <w:r w:rsidDel="00000000" w:rsidR="00000000" w:rsidRPr="00000000">
              <w:rPr>
                <w:rtl w:val="0"/>
              </w:rPr>
            </w:r>
          </w:p>
        </w:tc>
        <w:tc>
          <w:tcPr/>
          <w:p w:rsidR="00000000" w:rsidDel="00000000" w:rsidP="00000000" w:rsidRDefault="00000000" w:rsidRPr="00000000" w14:paraId="000000BD">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3</w:t>
            </w:r>
            <w:r w:rsidDel="00000000" w:rsidR="00000000" w:rsidRPr="00000000">
              <w:rPr>
                <w:rtl w:val="0"/>
              </w:rPr>
            </w:r>
          </w:p>
        </w:tc>
        <w:tc>
          <w:tcPr/>
          <w:p w:rsidR="00000000" w:rsidDel="00000000" w:rsidP="00000000" w:rsidRDefault="00000000" w:rsidRPr="00000000" w14:paraId="000000BE">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0</w:t>
            </w:r>
            <w:r w:rsidDel="00000000" w:rsidR="00000000" w:rsidRPr="00000000">
              <w:rPr>
                <w:rtl w:val="0"/>
              </w:rPr>
            </w:r>
          </w:p>
        </w:tc>
        <w:tc>
          <w:tcPr/>
          <w:p w:rsidR="00000000" w:rsidDel="00000000" w:rsidP="00000000" w:rsidRDefault="00000000" w:rsidRPr="00000000" w14:paraId="000000BF">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Gtl</w:t>
            </w:r>
            <w:r w:rsidDel="00000000" w:rsidR="00000000" w:rsidRPr="00000000">
              <w:rPr>
                <w:rtl w:val="0"/>
              </w:rPr>
            </w:r>
          </w:p>
        </w:tc>
        <w:tc>
          <w:tcPr/>
          <w:p w:rsidR="00000000" w:rsidDel="00000000" w:rsidP="00000000" w:rsidRDefault="00000000" w:rsidRPr="00000000" w14:paraId="000000C0">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1.382</w:t>
            </w:r>
            <w:r w:rsidDel="00000000" w:rsidR="00000000" w:rsidRPr="00000000">
              <w:rPr>
                <w:rtl w:val="0"/>
              </w:rPr>
            </w:r>
          </w:p>
        </w:tc>
      </w:tr>
      <w:tr>
        <w:trPr>
          <w:cantSplit w:val="0"/>
          <w:tblHeader w:val="0"/>
        </w:trPr>
        <w:tc>
          <w:tcPr/>
          <w:p w:rsidR="00000000" w:rsidDel="00000000" w:rsidP="00000000" w:rsidRDefault="00000000" w:rsidRPr="00000000" w14:paraId="000000C1">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PoolQC</w:t>
            </w:r>
            <w:r w:rsidDel="00000000" w:rsidR="00000000" w:rsidRPr="00000000">
              <w:rPr>
                <w:rtl w:val="0"/>
              </w:rPr>
            </w:r>
          </w:p>
        </w:tc>
        <w:tc>
          <w:tcPr/>
          <w:p w:rsidR="00000000" w:rsidDel="00000000" w:rsidP="00000000" w:rsidRDefault="00000000" w:rsidRPr="00000000" w14:paraId="000000C2">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3</w:t>
            </w:r>
            <w:r w:rsidDel="00000000" w:rsidR="00000000" w:rsidRPr="00000000">
              <w:rPr>
                <w:rtl w:val="0"/>
              </w:rPr>
            </w:r>
          </w:p>
        </w:tc>
        <w:tc>
          <w:tcPr/>
          <w:p w:rsidR="00000000" w:rsidDel="00000000" w:rsidP="00000000" w:rsidRDefault="00000000" w:rsidRPr="00000000" w14:paraId="000000C3">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1.453</w:t>
            </w:r>
            <w:r w:rsidDel="00000000" w:rsidR="00000000" w:rsidRPr="00000000">
              <w:rPr>
                <w:rtl w:val="0"/>
              </w:rPr>
            </w:r>
          </w:p>
        </w:tc>
        <w:tc>
          <w:tcPr/>
          <w:p w:rsidR="00000000" w:rsidDel="00000000" w:rsidP="00000000" w:rsidRDefault="00000000" w:rsidRPr="00000000" w14:paraId="000000C4">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Giá trị thiếu</w:t>
            </w:r>
            <w:r w:rsidDel="00000000" w:rsidR="00000000" w:rsidRPr="00000000">
              <w:rPr>
                <w:rtl w:val="0"/>
              </w:rPr>
            </w:r>
          </w:p>
        </w:tc>
        <w:tc>
          <w:tcPr/>
          <w:p w:rsidR="00000000" w:rsidDel="00000000" w:rsidP="00000000" w:rsidRDefault="00000000" w:rsidRPr="00000000" w14:paraId="000000C5">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1.453</w:t>
            </w:r>
            <w:r w:rsidDel="00000000" w:rsidR="00000000" w:rsidRPr="00000000">
              <w:rPr>
                <w:rtl w:val="0"/>
              </w:rPr>
            </w:r>
          </w:p>
        </w:tc>
      </w:tr>
      <w:tr>
        <w:trPr>
          <w:cantSplit w:val="0"/>
          <w:tblHeader w:val="0"/>
        </w:trPr>
        <w:tc>
          <w:tcPr/>
          <w:p w:rsidR="00000000" w:rsidDel="00000000" w:rsidP="00000000" w:rsidRDefault="00000000" w:rsidRPr="00000000" w14:paraId="000000C6">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GarageFinish</w:t>
            </w:r>
            <w:r w:rsidDel="00000000" w:rsidR="00000000" w:rsidRPr="00000000">
              <w:rPr>
                <w:rtl w:val="0"/>
              </w:rPr>
            </w:r>
          </w:p>
        </w:tc>
        <w:tc>
          <w:tcPr/>
          <w:p w:rsidR="00000000" w:rsidDel="00000000" w:rsidP="00000000" w:rsidRDefault="00000000" w:rsidRPr="00000000" w14:paraId="000000C7">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3</w:t>
            </w:r>
            <w:r w:rsidDel="00000000" w:rsidR="00000000" w:rsidRPr="00000000">
              <w:rPr>
                <w:rtl w:val="0"/>
              </w:rPr>
            </w:r>
          </w:p>
        </w:tc>
        <w:tc>
          <w:tcPr/>
          <w:p w:rsidR="00000000" w:rsidDel="00000000" w:rsidP="00000000" w:rsidRDefault="00000000" w:rsidRPr="00000000" w14:paraId="000000C8">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81</w:t>
            </w:r>
            <w:r w:rsidDel="00000000" w:rsidR="00000000" w:rsidRPr="00000000">
              <w:rPr>
                <w:rtl w:val="0"/>
              </w:rPr>
            </w:r>
          </w:p>
        </w:tc>
        <w:tc>
          <w:tcPr/>
          <w:p w:rsidR="00000000" w:rsidDel="00000000" w:rsidP="00000000" w:rsidRDefault="00000000" w:rsidRPr="00000000" w14:paraId="000000C9">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Unf</w:t>
            </w:r>
            <w:r w:rsidDel="00000000" w:rsidR="00000000" w:rsidRPr="00000000">
              <w:rPr>
                <w:rtl w:val="0"/>
              </w:rPr>
            </w:r>
          </w:p>
        </w:tc>
        <w:tc>
          <w:tcPr/>
          <w:p w:rsidR="00000000" w:rsidDel="00000000" w:rsidP="00000000" w:rsidRDefault="00000000" w:rsidRPr="00000000" w14:paraId="000000CA">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605</w:t>
            </w:r>
            <w:r w:rsidDel="00000000" w:rsidR="00000000" w:rsidRPr="00000000">
              <w:rPr>
                <w:rtl w:val="0"/>
              </w:rPr>
            </w:r>
          </w:p>
        </w:tc>
      </w:tr>
      <w:tr>
        <w:trPr>
          <w:cantSplit w:val="0"/>
          <w:tblHeader w:val="0"/>
        </w:trPr>
        <w:tc>
          <w:tcPr/>
          <w:p w:rsidR="00000000" w:rsidDel="00000000" w:rsidP="00000000" w:rsidRDefault="00000000" w:rsidRPr="00000000" w14:paraId="000000CB">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PavedDrive</w:t>
            </w:r>
            <w:r w:rsidDel="00000000" w:rsidR="00000000" w:rsidRPr="00000000">
              <w:rPr>
                <w:rtl w:val="0"/>
              </w:rPr>
            </w:r>
          </w:p>
        </w:tc>
        <w:tc>
          <w:tcPr/>
          <w:p w:rsidR="00000000" w:rsidDel="00000000" w:rsidP="00000000" w:rsidRDefault="00000000" w:rsidRPr="00000000" w14:paraId="000000CC">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3</w:t>
            </w:r>
            <w:r w:rsidDel="00000000" w:rsidR="00000000" w:rsidRPr="00000000">
              <w:rPr>
                <w:rtl w:val="0"/>
              </w:rPr>
            </w:r>
          </w:p>
        </w:tc>
        <w:tc>
          <w:tcPr/>
          <w:p w:rsidR="00000000" w:rsidDel="00000000" w:rsidP="00000000" w:rsidRDefault="00000000" w:rsidRPr="00000000" w14:paraId="000000CD">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0</w:t>
            </w:r>
            <w:r w:rsidDel="00000000" w:rsidR="00000000" w:rsidRPr="00000000">
              <w:rPr>
                <w:rtl w:val="0"/>
              </w:rPr>
            </w:r>
          </w:p>
        </w:tc>
        <w:tc>
          <w:tcPr/>
          <w:p w:rsidR="00000000" w:rsidDel="00000000" w:rsidP="00000000" w:rsidRDefault="00000000" w:rsidRPr="00000000" w14:paraId="000000CE">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Y</w:t>
            </w:r>
            <w:r w:rsidDel="00000000" w:rsidR="00000000" w:rsidRPr="00000000">
              <w:rPr>
                <w:rtl w:val="0"/>
              </w:rPr>
            </w:r>
          </w:p>
        </w:tc>
        <w:tc>
          <w:tcPr/>
          <w:p w:rsidR="00000000" w:rsidDel="00000000" w:rsidP="00000000" w:rsidRDefault="00000000" w:rsidRPr="00000000" w14:paraId="000000CF">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1.340</w:t>
            </w:r>
            <w:r w:rsidDel="00000000" w:rsidR="00000000" w:rsidRPr="00000000">
              <w:rPr>
                <w:rtl w:val="0"/>
              </w:rPr>
            </w:r>
          </w:p>
        </w:tc>
      </w:tr>
      <w:tr>
        <w:trPr>
          <w:cantSplit w:val="0"/>
          <w:tblHeader w:val="0"/>
        </w:trPr>
        <w:tc>
          <w:tcPr/>
          <w:p w:rsidR="00000000" w:rsidDel="00000000" w:rsidP="00000000" w:rsidRDefault="00000000" w:rsidRPr="00000000" w14:paraId="000000D0">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MasVnrType</w:t>
            </w:r>
            <w:r w:rsidDel="00000000" w:rsidR="00000000" w:rsidRPr="00000000">
              <w:rPr>
                <w:rtl w:val="0"/>
              </w:rPr>
            </w:r>
          </w:p>
        </w:tc>
        <w:tc>
          <w:tcPr/>
          <w:p w:rsidR="00000000" w:rsidDel="00000000" w:rsidP="00000000" w:rsidRDefault="00000000" w:rsidRPr="00000000" w14:paraId="000000D1">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3</w:t>
            </w:r>
            <w:r w:rsidDel="00000000" w:rsidR="00000000" w:rsidRPr="00000000">
              <w:rPr>
                <w:rtl w:val="0"/>
              </w:rPr>
            </w:r>
          </w:p>
        </w:tc>
        <w:tc>
          <w:tcPr/>
          <w:p w:rsidR="00000000" w:rsidDel="00000000" w:rsidP="00000000" w:rsidRDefault="00000000" w:rsidRPr="00000000" w14:paraId="000000D2">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872</w:t>
            </w:r>
            <w:r w:rsidDel="00000000" w:rsidR="00000000" w:rsidRPr="00000000">
              <w:rPr>
                <w:rtl w:val="0"/>
              </w:rPr>
            </w:r>
          </w:p>
        </w:tc>
        <w:tc>
          <w:tcPr/>
          <w:p w:rsidR="00000000" w:rsidDel="00000000" w:rsidP="00000000" w:rsidRDefault="00000000" w:rsidRPr="00000000" w14:paraId="000000D3">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Giá trị thiếu</w:t>
            </w:r>
            <w:r w:rsidDel="00000000" w:rsidR="00000000" w:rsidRPr="00000000">
              <w:rPr>
                <w:rtl w:val="0"/>
              </w:rPr>
            </w:r>
          </w:p>
        </w:tc>
        <w:tc>
          <w:tcPr/>
          <w:p w:rsidR="00000000" w:rsidDel="00000000" w:rsidP="00000000" w:rsidRDefault="00000000" w:rsidRPr="00000000" w14:paraId="000000D4">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872</w:t>
            </w:r>
            <w:r w:rsidDel="00000000" w:rsidR="00000000" w:rsidRPr="00000000">
              <w:rPr>
                <w:rtl w:val="0"/>
              </w:rPr>
            </w:r>
          </w:p>
        </w:tc>
      </w:tr>
      <w:tr>
        <w:trPr>
          <w:cantSplit w:val="0"/>
          <w:tblHeader w:val="0"/>
        </w:trPr>
        <w:tc>
          <w:tcPr/>
          <w:p w:rsidR="00000000" w:rsidDel="00000000" w:rsidP="00000000" w:rsidRDefault="00000000" w:rsidRPr="00000000" w14:paraId="000000D5">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Utilities</w:t>
            </w:r>
            <w:r w:rsidDel="00000000" w:rsidR="00000000" w:rsidRPr="00000000">
              <w:rPr>
                <w:rtl w:val="0"/>
              </w:rPr>
            </w:r>
          </w:p>
        </w:tc>
        <w:tc>
          <w:tcPr/>
          <w:p w:rsidR="00000000" w:rsidDel="00000000" w:rsidP="00000000" w:rsidRDefault="00000000" w:rsidRPr="00000000" w14:paraId="000000D6">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2</w:t>
            </w:r>
            <w:r w:rsidDel="00000000" w:rsidR="00000000" w:rsidRPr="00000000">
              <w:rPr>
                <w:rtl w:val="0"/>
              </w:rPr>
            </w:r>
          </w:p>
        </w:tc>
        <w:tc>
          <w:tcPr/>
          <w:p w:rsidR="00000000" w:rsidDel="00000000" w:rsidP="00000000" w:rsidRDefault="00000000" w:rsidRPr="00000000" w14:paraId="000000D7">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0</w:t>
            </w:r>
            <w:r w:rsidDel="00000000" w:rsidR="00000000" w:rsidRPr="00000000">
              <w:rPr>
                <w:rtl w:val="0"/>
              </w:rPr>
            </w:r>
          </w:p>
        </w:tc>
        <w:tc>
          <w:tcPr/>
          <w:p w:rsidR="00000000" w:rsidDel="00000000" w:rsidP="00000000" w:rsidRDefault="00000000" w:rsidRPr="00000000" w14:paraId="000000D8">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AllPub</w:t>
            </w:r>
            <w:r w:rsidDel="00000000" w:rsidR="00000000" w:rsidRPr="00000000">
              <w:rPr>
                <w:rtl w:val="0"/>
              </w:rPr>
            </w:r>
          </w:p>
        </w:tc>
        <w:tc>
          <w:tcPr/>
          <w:p w:rsidR="00000000" w:rsidDel="00000000" w:rsidP="00000000" w:rsidRDefault="00000000" w:rsidRPr="00000000" w14:paraId="000000D9">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1.459</w:t>
            </w:r>
            <w:r w:rsidDel="00000000" w:rsidR="00000000" w:rsidRPr="00000000">
              <w:rPr>
                <w:rtl w:val="0"/>
              </w:rPr>
            </w:r>
          </w:p>
        </w:tc>
      </w:tr>
      <w:tr>
        <w:trPr>
          <w:cantSplit w:val="0"/>
          <w:tblHeader w:val="0"/>
        </w:trPr>
        <w:tc>
          <w:tcPr/>
          <w:p w:rsidR="00000000" w:rsidDel="00000000" w:rsidP="00000000" w:rsidRDefault="00000000" w:rsidRPr="00000000" w14:paraId="000000DA">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Alley</w:t>
            </w:r>
            <w:r w:rsidDel="00000000" w:rsidR="00000000" w:rsidRPr="00000000">
              <w:rPr>
                <w:rtl w:val="0"/>
              </w:rPr>
            </w:r>
          </w:p>
        </w:tc>
        <w:tc>
          <w:tcPr/>
          <w:p w:rsidR="00000000" w:rsidDel="00000000" w:rsidP="00000000" w:rsidRDefault="00000000" w:rsidRPr="00000000" w14:paraId="000000DB">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2</w:t>
            </w:r>
            <w:r w:rsidDel="00000000" w:rsidR="00000000" w:rsidRPr="00000000">
              <w:rPr>
                <w:rtl w:val="0"/>
              </w:rPr>
            </w:r>
          </w:p>
        </w:tc>
        <w:tc>
          <w:tcPr/>
          <w:p w:rsidR="00000000" w:rsidDel="00000000" w:rsidP="00000000" w:rsidRDefault="00000000" w:rsidRPr="00000000" w14:paraId="000000DC">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1.369</w:t>
            </w:r>
            <w:r w:rsidDel="00000000" w:rsidR="00000000" w:rsidRPr="00000000">
              <w:rPr>
                <w:rtl w:val="0"/>
              </w:rPr>
            </w:r>
          </w:p>
        </w:tc>
        <w:tc>
          <w:tcPr/>
          <w:p w:rsidR="00000000" w:rsidDel="00000000" w:rsidP="00000000" w:rsidRDefault="00000000" w:rsidRPr="00000000" w14:paraId="000000DD">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Giá trị thiếu</w:t>
            </w:r>
            <w:r w:rsidDel="00000000" w:rsidR="00000000" w:rsidRPr="00000000">
              <w:rPr>
                <w:rtl w:val="0"/>
              </w:rPr>
            </w:r>
          </w:p>
        </w:tc>
        <w:tc>
          <w:tcPr/>
          <w:p w:rsidR="00000000" w:rsidDel="00000000" w:rsidP="00000000" w:rsidRDefault="00000000" w:rsidRPr="00000000" w14:paraId="000000DE">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1.369</w:t>
            </w:r>
            <w:r w:rsidDel="00000000" w:rsidR="00000000" w:rsidRPr="00000000">
              <w:rPr>
                <w:rtl w:val="0"/>
              </w:rPr>
            </w:r>
          </w:p>
        </w:tc>
      </w:tr>
      <w:tr>
        <w:trPr>
          <w:cantSplit w:val="0"/>
          <w:tblHeader w:val="0"/>
        </w:trPr>
        <w:tc>
          <w:tcPr/>
          <w:p w:rsidR="00000000" w:rsidDel="00000000" w:rsidP="00000000" w:rsidRDefault="00000000" w:rsidRPr="00000000" w14:paraId="000000DF">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Street</w:t>
            </w:r>
            <w:r w:rsidDel="00000000" w:rsidR="00000000" w:rsidRPr="00000000">
              <w:rPr>
                <w:rtl w:val="0"/>
              </w:rPr>
            </w:r>
          </w:p>
        </w:tc>
        <w:tc>
          <w:tcPr/>
          <w:p w:rsidR="00000000" w:rsidDel="00000000" w:rsidP="00000000" w:rsidRDefault="00000000" w:rsidRPr="00000000" w14:paraId="000000E0">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2</w:t>
            </w:r>
            <w:r w:rsidDel="00000000" w:rsidR="00000000" w:rsidRPr="00000000">
              <w:rPr>
                <w:rtl w:val="0"/>
              </w:rPr>
            </w:r>
          </w:p>
        </w:tc>
        <w:tc>
          <w:tcPr/>
          <w:p w:rsidR="00000000" w:rsidDel="00000000" w:rsidP="00000000" w:rsidRDefault="00000000" w:rsidRPr="00000000" w14:paraId="000000E1">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0</w:t>
            </w:r>
            <w:r w:rsidDel="00000000" w:rsidR="00000000" w:rsidRPr="00000000">
              <w:rPr>
                <w:rtl w:val="0"/>
              </w:rPr>
            </w:r>
          </w:p>
        </w:tc>
        <w:tc>
          <w:tcPr/>
          <w:p w:rsidR="00000000" w:rsidDel="00000000" w:rsidP="00000000" w:rsidRDefault="00000000" w:rsidRPr="00000000" w14:paraId="000000E2">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Pave</w:t>
            </w:r>
            <w:r w:rsidDel="00000000" w:rsidR="00000000" w:rsidRPr="00000000">
              <w:rPr>
                <w:rtl w:val="0"/>
              </w:rPr>
            </w:r>
          </w:p>
        </w:tc>
        <w:tc>
          <w:tcPr/>
          <w:p w:rsidR="00000000" w:rsidDel="00000000" w:rsidP="00000000" w:rsidRDefault="00000000" w:rsidRPr="00000000" w14:paraId="000000E3">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1.454</w:t>
            </w:r>
            <w:r w:rsidDel="00000000" w:rsidR="00000000" w:rsidRPr="00000000">
              <w:rPr>
                <w:rtl w:val="0"/>
              </w:rPr>
            </w:r>
          </w:p>
        </w:tc>
      </w:tr>
      <w:tr>
        <w:trPr>
          <w:cantSplit w:val="0"/>
          <w:tblHeader w:val="0"/>
        </w:trPr>
        <w:tc>
          <w:tcPr/>
          <w:p w:rsidR="00000000" w:rsidDel="00000000" w:rsidP="00000000" w:rsidRDefault="00000000" w:rsidRPr="00000000" w14:paraId="000000E4">
            <w:pPr>
              <w:spacing w:line="276" w:lineRule="auto"/>
              <w:jc w:val="left"/>
              <w:rPr>
                <w:sz w:val="24"/>
                <w:szCs w:val="24"/>
              </w:rPr>
            </w:pPr>
            <w:r w:rsidDel="00000000" w:rsidR="00000000" w:rsidRPr="00000000">
              <w:rPr>
                <w:rFonts w:ascii="Times New Roman" w:cs="Times New Roman" w:eastAsia="Times New Roman" w:hAnsi="Times New Roman"/>
                <w:b w:val="0"/>
                <w:bCs w:val="0"/>
                <w:sz w:val="24"/>
                <w:szCs w:val="24"/>
                <w:rtl w:val="0"/>
              </w:rPr>
              <w:t xml:space="preserve">CentralAir</w:t>
            </w:r>
            <w:r w:rsidDel="00000000" w:rsidR="00000000" w:rsidRPr="00000000">
              <w:rPr>
                <w:rtl w:val="0"/>
              </w:rPr>
            </w:r>
          </w:p>
        </w:tc>
        <w:tc>
          <w:tcPr/>
          <w:p w:rsidR="00000000" w:rsidDel="00000000" w:rsidP="00000000" w:rsidRDefault="00000000" w:rsidRPr="00000000" w14:paraId="000000E5">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2</w:t>
            </w:r>
            <w:r w:rsidDel="00000000" w:rsidR="00000000" w:rsidRPr="00000000">
              <w:rPr>
                <w:rtl w:val="0"/>
              </w:rPr>
            </w:r>
          </w:p>
        </w:tc>
        <w:tc>
          <w:tcPr/>
          <w:p w:rsidR="00000000" w:rsidDel="00000000" w:rsidP="00000000" w:rsidRDefault="00000000" w:rsidRPr="00000000" w14:paraId="000000E6">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0</w:t>
            </w:r>
            <w:r w:rsidDel="00000000" w:rsidR="00000000" w:rsidRPr="00000000">
              <w:rPr>
                <w:rtl w:val="0"/>
              </w:rPr>
            </w:r>
          </w:p>
        </w:tc>
        <w:tc>
          <w:tcPr/>
          <w:p w:rsidR="00000000" w:rsidDel="00000000" w:rsidP="00000000" w:rsidRDefault="00000000" w:rsidRPr="00000000" w14:paraId="000000E7">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Y</w:t>
            </w:r>
            <w:r w:rsidDel="00000000" w:rsidR="00000000" w:rsidRPr="00000000">
              <w:rPr>
                <w:rtl w:val="0"/>
              </w:rPr>
            </w:r>
          </w:p>
        </w:tc>
        <w:tc>
          <w:tcPr/>
          <w:p w:rsidR="00000000" w:rsidDel="00000000" w:rsidP="00000000" w:rsidRDefault="00000000" w:rsidRPr="00000000" w14:paraId="000000E8">
            <w:pPr>
              <w:spacing w:line="276" w:lineRule="auto"/>
              <w:jc w:val="center"/>
              <w:rPr>
                <w:sz w:val="24"/>
                <w:szCs w:val="24"/>
              </w:rPr>
            </w:pPr>
            <w:r w:rsidDel="00000000" w:rsidR="00000000" w:rsidRPr="00000000">
              <w:rPr>
                <w:rFonts w:ascii="Times New Roman" w:cs="Times New Roman" w:eastAsia="Times New Roman" w:hAnsi="Times New Roman"/>
                <w:b w:val="0"/>
                <w:bCs w:val="0"/>
                <w:sz w:val="24"/>
                <w:szCs w:val="24"/>
                <w:rtl w:val="0"/>
              </w:rPr>
              <w:t xml:space="preserve">1.365</w:t>
            </w:r>
            <w:r w:rsidDel="00000000" w:rsidR="00000000" w:rsidRPr="00000000">
              <w:rPr>
                <w:rtl w:val="0"/>
              </w:rPr>
            </w:r>
          </w:p>
        </w:tc>
      </w:tr>
    </w:tbl>
    <w:p w:rsidR="00000000" w:rsidDel="00000000" w:rsidP="00000000" w:rsidRDefault="00000000" w:rsidRPr="00000000" w14:paraId="000000E9">
      <w:pPr>
        <w:spacing w:after="200" w:lineRule="auto"/>
        <w:jc w:val="center"/>
        <w:rPr/>
      </w:pPr>
      <w:r w:rsidDel="00000000" w:rsidR="00000000" w:rsidRPr="00000000">
        <w:rPr>
          <w:rFonts w:ascii="Times New Roman" w:cs="Times New Roman" w:eastAsia="Times New Roman" w:hAnsi="Times New Roman"/>
          <w:i w:val="1"/>
          <w:iCs w:val="1"/>
          <w:sz w:val="22"/>
          <w:szCs w:val="22"/>
          <w:rtl w:val="0"/>
        </w:rPr>
        <w:t xml:space="preserve">Bảng 2.1. Thống kê biến categorical: số lớp, số thiếu, giá trị phổ biến nhất và tần suất</w:t>
      </w:r>
      <w:r w:rsidDel="00000000" w:rsidR="00000000" w:rsidRPr="00000000">
        <w:rPr>
          <w:rtl w:val="0"/>
        </w:rPr>
      </w:r>
    </w:p>
    <w:p w:rsidR="00000000" w:rsidDel="00000000" w:rsidP="00000000" w:rsidRDefault="00000000" w:rsidRPr="00000000" w14:paraId="000000EA">
      <w:pPr>
        <w:spacing w:after="120" w:line="360" w:lineRule="auto"/>
        <w:rPr/>
      </w:pPr>
      <w:r w:rsidDel="00000000" w:rsidR="00000000" w:rsidRPr="00000000">
        <w:rPr>
          <w:rFonts w:ascii="Times New Roman" w:cs="Times New Roman" w:eastAsia="Times New Roman" w:hAnsi="Times New Roman"/>
          <w:b w:val="0"/>
          <w:bCs w:val="0"/>
          <w:i w:val="0"/>
          <w:iCs w:val="0"/>
          <w:sz w:val="26"/>
          <w:szCs w:val="26"/>
          <w:rtl w:val="0"/>
        </w:rPr>
        <w:t xml:space="preserve">Biến Neighborhood có số lớp nhiều nhất, đạt 25 lớp, trong đó giá trị NAmes xuất hiện nhiều nhất với 225 trên 1.460 quan sát. Ba biến tiếp theo có số lớp lớn là Exterior2nd với 16 lớp, Exterior1st với 15 lớp và MSSubClass cũng với 15 lớp. Toàn bộ 40 biến categorical còn lại đều có số lớp từ 9 trở xuống. Một số biến gần như hằng số, ít có giá trị phân biệt. Biến Utilities có giá trị AllPub chiếm 1.459 trên 1.460 quan sát, tương đương tỷ lệ 99,9%. Biến Street có giá trị Pave chiếm 1.454 trên 1.460 quan sát, tương đương tỷ lệ 99,6%. Biến PoolQC gần như toàn bộ là giá trị thiếu, chỉ 7 trên 1.460 quan sát có dữ liệu thực. Đây là các ứng viên cần cân nhắc loại bỏ ở bước tiền xử lý vì phương sai gần bằng 0.</w:t>
      </w:r>
      <w:r w:rsidDel="00000000" w:rsidR="00000000" w:rsidRPr="00000000">
        <w:rPr>
          <w:rtl w:val="0"/>
        </w:rPr>
      </w:r>
    </w:p>
    <w:p w:rsidR="00000000" w:rsidDel="00000000" w:rsidP="00000000" w:rsidRDefault="00000000" w:rsidRPr="00000000" w14:paraId="000000EB">
      <w:pPr>
        <w:spacing w:after="40" w:before="100" w:lineRule="auto"/>
        <w:jc w:val="center"/>
        <w:rPr/>
      </w:pPr>
      <w:r w:rsidDel="00000000" w:rsidR="00000000" w:rsidRPr="00000000">
        <w:rPr/>
        <w:drawing>
          <wp:inline distB="0" distT="0" distL="0" distR="0">
            <wp:extent cx="5647087" cy="24050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47087" cy="2405063"/>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00" w:lineRule="auto"/>
        <w:jc w:val="center"/>
        <w:rPr/>
      </w:pPr>
      <w:r w:rsidDel="00000000" w:rsidR="00000000" w:rsidRPr="00000000">
        <w:rPr>
          <w:rFonts w:ascii="Times New Roman" w:cs="Times New Roman" w:eastAsia="Times New Roman" w:hAnsi="Times New Roman"/>
          <w:i w:val="1"/>
          <w:iCs w:val="1"/>
          <w:sz w:val="22"/>
          <w:szCs w:val="22"/>
          <w:rtl w:val="0"/>
        </w:rPr>
        <w:t xml:space="preserve">Hình 2.1. SalePrice theo Neighborhood, sắp xếp theo trung vị giảm dần</w:t>
      </w:r>
      <w:r w:rsidDel="00000000" w:rsidR="00000000" w:rsidRPr="00000000">
        <w:rPr>
          <w:rtl w:val="0"/>
        </w:rPr>
      </w:r>
    </w:p>
    <w:p w:rsidR="00000000" w:rsidDel="00000000" w:rsidP="00000000" w:rsidRDefault="00000000" w:rsidRPr="00000000" w14:paraId="000000ED">
      <w:pPr>
        <w:spacing w:after="120" w:line="360" w:lineRule="auto"/>
        <w:rPr/>
      </w:pPr>
      <w:r w:rsidDel="00000000" w:rsidR="00000000" w:rsidRPr="00000000">
        <w:rPr>
          <w:rFonts w:ascii="Times New Roman" w:cs="Times New Roman" w:eastAsia="Times New Roman" w:hAnsi="Times New Roman"/>
          <w:b w:val="0"/>
          <w:bCs w:val="0"/>
          <w:i w:val="0"/>
          <w:iCs w:val="0"/>
          <w:sz w:val="26"/>
          <w:szCs w:val="26"/>
          <w:rtl w:val="0"/>
        </w:rPr>
        <w:t xml:space="preserve">Giá nhà chênh lệch rõ rệt theo khu vực. Ba khu vực NridgHt, NoRidge và StoneBr có trung vị SalePrice cao nhất. Ba khu vực MeadowV, IDOTRR và BrDale có trung vị SalePrice thấp nhất. Kết quả này cho thấy Neighborhood là một biến categorical có quan hệ mạnh với biến mục tiêu.</w:t>
      </w:r>
      <w:r w:rsidDel="00000000" w:rsidR="00000000" w:rsidRPr="00000000">
        <w:rPr>
          <w:rtl w:val="0"/>
        </w:rPr>
      </w:r>
    </w:p>
    <w:p w:rsidR="00000000" w:rsidDel="00000000" w:rsidP="00000000" w:rsidRDefault="00000000" w:rsidRPr="00000000" w14:paraId="000000EE">
      <w:pPr>
        <w:spacing w:after="140" w:before="260" w:line="360" w:lineRule="auto"/>
        <w:rPr/>
      </w:pPr>
      <w:r w:rsidDel="00000000" w:rsidR="00000000" w:rsidRPr="00000000">
        <w:rPr>
          <w:rFonts w:ascii="Times New Roman" w:cs="Times New Roman" w:eastAsia="Times New Roman" w:hAnsi="Times New Roman"/>
          <w:b w:val="1"/>
          <w:bCs w:val="1"/>
          <w:sz w:val="26"/>
          <w:szCs w:val="26"/>
          <w:rtl w:val="0"/>
        </w:rPr>
        <w:t xml:space="preserve">2.3. Giá trị thiếu và trùng lặp</w:t>
      </w:r>
      <w:r w:rsidDel="00000000" w:rsidR="00000000" w:rsidRPr="00000000">
        <w:rPr>
          <w:rtl w:val="0"/>
        </w:rPr>
      </w:r>
    </w:p>
    <w:p w:rsidR="00000000" w:rsidDel="00000000" w:rsidP="00000000" w:rsidRDefault="00000000" w:rsidRPr="00000000" w14:paraId="000000EF">
      <w:pPr>
        <w:spacing w:after="120" w:line="360" w:lineRule="auto"/>
        <w:rPr/>
      </w:pPr>
      <w:r w:rsidDel="00000000" w:rsidR="00000000" w:rsidRPr="00000000">
        <w:rPr>
          <w:rFonts w:ascii="Times New Roman" w:cs="Times New Roman" w:eastAsia="Times New Roman" w:hAnsi="Times New Roman"/>
          <w:b w:val="0"/>
          <w:bCs w:val="0"/>
          <w:i w:val="0"/>
          <w:iCs w:val="0"/>
          <w:sz w:val="26"/>
          <w:szCs w:val="26"/>
          <w:rtl w:val="0"/>
        </w:rPr>
        <w:t xml:space="preserve">Có 19 trên 80 biến giải thích tồn tại giá trị thiếu. Bảng 2.2 liệt kê 7 biến có tỷ lệ giá trị thiếu cao nhất. Biến PoolQC thiếu nhiều nhất với tỷ lệ 99,52%. Biến MiscFeature đứng thứ hai với tỷ lệ 96,30%. Biến Alley đứng thứ ba với tỷ lệ 93,77%. Biến Fence đứng thứ tư với tỷ lệ 80,75%. Biến MasVnrType đứng thứ năm với tỷ lệ 59,73%. Các tỷ lệ này chủ yếu phản ánh việc căn nhà không sở hữu đặc điểm đó, ví dụ không có hồ bơi hoặc không có hàng rào, chứ không phải lỗi thu thập dữ liệu.</w:t>
      </w:r>
      <w:r w:rsidDel="00000000" w:rsidR="00000000" w:rsidRPr="00000000">
        <w:rPr>
          <w:rtl w:val="0"/>
        </w:rPr>
      </w:r>
    </w:p>
    <w:tbl>
      <w:tblPr>
        <w:tblStyle w:val="Table2"/>
        <w:tblW w:w="7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600"/>
        <w:gridCol w:w="2200"/>
        <w:tblGridChange w:id="0">
          <w:tblGrid>
            <w:gridCol w:w="3500"/>
            <w:gridCol w:w="1600"/>
            <w:gridCol w:w="2200"/>
          </w:tblGrid>
        </w:tblGridChange>
      </w:tblGrid>
      <w:tr>
        <w:trPr>
          <w:cantSplit w:val="0"/>
          <w:tblHeader w:val="0"/>
        </w:trPr>
        <w:tc>
          <w:tcPr>
            <w:shd w:fill="d9d9d9" w:val="clear"/>
          </w:tcPr>
          <w:p w:rsidR="00000000" w:rsidDel="00000000" w:rsidP="00000000" w:rsidRDefault="00000000" w:rsidRPr="00000000" w14:paraId="000000F0">
            <w:pPr>
              <w:jc w:val="center"/>
              <w:rPr/>
            </w:pPr>
            <w:r w:rsidDel="00000000" w:rsidR="00000000" w:rsidRPr="00000000">
              <w:rPr>
                <w:rFonts w:ascii="Times New Roman" w:cs="Times New Roman" w:eastAsia="Times New Roman" w:hAnsi="Times New Roman"/>
                <w:b w:val="1"/>
                <w:bCs w:val="1"/>
                <w:sz w:val="21"/>
                <w:szCs w:val="21"/>
                <w:rtl w:val="0"/>
              </w:rPr>
              <w:t xml:space="preserve">Biến</w:t>
            </w:r>
            <w:r w:rsidDel="00000000" w:rsidR="00000000" w:rsidRPr="00000000">
              <w:rPr>
                <w:rtl w:val="0"/>
              </w:rPr>
            </w:r>
          </w:p>
        </w:tc>
        <w:tc>
          <w:tcPr>
            <w:shd w:fill="d9d9d9" w:val="clear"/>
          </w:tcPr>
          <w:p w:rsidR="00000000" w:rsidDel="00000000" w:rsidP="00000000" w:rsidRDefault="00000000" w:rsidRPr="00000000" w14:paraId="000000F1">
            <w:pPr>
              <w:jc w:val="center"/>
              <w:rPr/>
            </w:pPr>
            <w:r w:rsidDel="00000000" w:rsidR="00000000" w:rsidRPr="00000000">
              <w:rPr>
                <w:rFonts w:ascii="Times New Roman" w:cs="Times New Roman" w:eastAsia="Times New Roman" w:hAnsi="Times New Roman"/>
                <w:b w:val="1"/>
                <w:bCs w:val="1"/>
                <w:sz w:val="21"/>
                <w:szCs w:val="21"/>
                <w:rtl w:val="0"/>
              </w:rPr>
              <w:t xml:space="preserve">Số thiếu</w:t>
            </w:r>
            <w:r w:rsidDel="00000000" w:rsidR="00000000" w:rsidRPr="00000000">
              <w:rPr>
                <w:rtl w:val="0"/>
              </w:rPr>
            </w:r>
          </w:p>
        </w:tc>
        <w:tc>
          <w:tcPr>
            <w:shd w:fill="d9d9d9" w:val="clear"/>
          </w:tcPr>
          <w:p w:rsidR="00000000" w:rsidDel="00000000" w:rsidP="00000000" w:rsidRDefault="00000000" w:rsidRPr="00000000" w14:paraId="000000F2">
            <w:pPr>
              <w:jc w:val="center"/>
              <w:rPr/>
            </w:pPr>
            <w:r w:rsidDel="00000000" w:rsidR="00000000" w:rsidRPr="00000000">
              <w:rPr>
                <w:rFonts w:ascii="Times New Roman" w:cs="Times New Roman" w:eastAsia="Times New Roman" w:hAnsi="Times New Roman"/>
                <w:b w:val="1"/>
                <w:bCs w:val="1"/>
                <w:sz w:val="21"/>
                <w:szCs w:val="21"/>
                <w:rtl w:val="0"/>
              </w:rPr>
              <w:t xml:space="preserve">Tỷ lệ phần trăm</w:t>
            </w:r>
            <w:r w:rsidDel="00000000" w:rsidR="00000000" w:rsidRPr="00000000">
              <w:rPr>
                <w:rtl w:val="0"/>
              </w:rPr>
            </w:r>
          </w:p>
        </w:tc>
      </w:tr>
      <w:tr>
        <w:trPr>
          <w:cantSplit w:val="0"/>
          <w:tblHeader w:val="0"/>
        </w:trPr>
        <w:tc>
          <w:tcPr/>
          <w:p w:rsidR="00000000" w:rsidDel="00000000" w:rsidP="00000000" w:rsidRDefault="00000000" w:rsidRPr="00000000" w14:paraId="000000F3">
            <w:pPr>
              <w:jc w:val="left"/>
              <w:rPr/>
            </w:pPr>
            <w:r w:rsidDel="00000000" w:rsidR="00000000" w:rsidRPr="00000000">
              <w:rPr>
                <w:rFonts w:ascii="Times New Roman" w:cs="Times New Roman" w:eastAsia="Times New Roman" w:hAnsi="Times New Roman"/>
                <w:b w:val="0"/>
                <w:bCs w:val="0"/>
                <w:sz w:val="21"/>
                <w:szCs w:val="21"/>
                <w:rtl w:val="0"/>
              </w:rPr>
              <w:t xml:space="preserve">PoolQC</w:t>
            </w:r>
            <w:r w:rsidDel="00000000" w:rsidR="00000000" w:rsidRPr="00000000">
              <w:rPr>
                <w:rtl w:val="0"/>
              </w:rPr>
            </w:r>
          </w:p>
        </w:tc>
        <w:tc>
          <w:tcPr/>
          <w:p w:rsidR="00000000" w:rsidDel="00000000" w:rsidP="00000000" w:rsidRDefault="00000000" w:rsidRPr="00000000" w14:paraId="000000F4">
            <w:pPr>
              <w:jc w:val="center"/>
              <w:rPr/>
            </w:pPr>
            <w:r w:rsidDel="00000000" w:rsidR="00000000" w:rsidRPr="00000000">
              <w:rPr>
                <w:rFonts w:ascii="Times New Roman" w:cs="Times New Roman" w:eastAsia="Times New Roman" w:hAnsi="Times New Roman"/>
                <w:b w:val="0"/>
                <w:bCs w:val="0"/>
                <w:sz w:val="21"/>
                <w:szCs w:val="21"/>
                <w:rtl w:val="0"/>
              </w:rPr>
              <w:t xml:space="preserve">1.453</w:t>
            </w:r>
            <w:r w:rsidDel="00000000" w:rsidR="00000000" w:rsidRPr="00000000">
              <w:rPr>
                <w:rtl w:val="0"/>
              </w:rPr>
            </w:r>
          </w:p>
        </w:tc>
        <w:tc>
          <w:tcPr/>
          <w:p w:rsidR="00000000" w:rsidDel="00000000" w:rsidP="00000000" w:rsidRDefault="00000000" w:rsidRPr="00000000" w14:paraId="000000F5">
            <w:pPr>
              <w:jc w:val="center"/>
              <w:rPr/>
            </w:pPr>
            <w:r w:rsidDel="00000000" w:rsidR="00000000" w:rsidRPr="00000000">
              <w:rPr>
                <w:rFonts w:ascii="Times New Roman" w:cs="Times New Roman" w:eastAsia="Times New Roman" w:hAnsi="Times New Roman"/>
                <w:b w:val="0"/>
                <w:bCs w:val="0"/>
                <w:sz w:val="21"/>
                <w:szCs w:val="21"/>
                <w:rtl w:val="0"/>
              </w:rPr>
              <w:t xml:space="preserve">99,52</w:t>
            </w:r>
            <w:r w:rsidDel="00000000" w:rsidR="00000000" w:rsidRPr="00000000">
              <w:rPr>
                <w:rtl w:val="0"/>
              </w:rPr>
            </w:r>
          </w:p>
        </w:tc>
      </w:tr>
      <w:tr>
        <w:trPr>
          <w:cantSplit w:val="0"/>
          <w:tblHeader w:val="0"/>
        </w:trPr>
        <w:tc>
          <w:tcPr/>
          <w:p w:rsidR="00000000" w:rsidDel="00000000" w:rsidP="00000000" w:rsidRDefault="00000000" w:rsidRPr="00000000" w14:paraId="000000F6">
            <w:pPr>
              <w:jc w:val="left"/>
              <w:rPr/>
            </w:pPr>
            <w:r w:rsidDel="00000000" w:rsidR="00000000" w:rsidRPr="00000000">
              <w:rPr>
                <w:rFonts w:ascii="Times New Roman" w:cs="Times New Roman" w:eastAsia="Times New Roman" w:hAnsi="Times New Roman"/>
                <w:b w:val="0"/>
                <w:bCs w:val="0"/>
                <w:sz w:val="21"/>
                <w:szCs w:val="21"/>
                <w:rtl w:val="0"/>
              </w:rPr>
              <w:t xml:space="preserve">MiscFeature</w:t>
            </w:r>
            <w:r w:rsidDel="00000000" w:rsidR="00000000" w:rsidRPr="00000000">
              <w:rPr>
                <w:rtl w:val="0"/>
              </w:rPr>
            </w:r>
          </w:p>
        </w:tc>
        <w:tc>
          <w:tcPr/>
          <w:p w:rsidR="00000000" w:rsidDel="00000000" w:rsidP="00000000" w:rsidRDefault="00000000" w:rsidRPr="00000000" w14:paraId="000000F7">
            <w:pPr>
              <w:jc w:val="center"/>
              <w:rPr/>
            </w:pPr>
            <w:r w:rsidDel="00000000" w:rsidR="00000000" w:rsidRPr="00000000">
              <w:rPr>
                <w:rFonts w:ascii="Times New Roman" w:cs="Times New Roman" w:eastAsia="Times New Roman" w:hAnsi="Times New Roman"/>
                <w:b w:val="0"/>
                <w:bCs w:val="0"/>
                <w:sz w:val="21"/>
                <w:szCs w:val="21"/>
                <w:rtl w:val="0"/>
              </w:rPr>
              <w:t xml:space="preserve">1.406</w:t>
            </w:r>
            <w:r w:rsidDel="00000000" w:rsidR="00000000" w:rsidRPr="00000000">
              <w:rPr>
                <w:rtl w:val="0"/>
              </w:rPr>
            </w:r>
          </w:p>
        </w:tc>
        <w:tc>
          <w:tcPr/>
          <w:p w:rsidR="00000000" w:rsidDel="00000000" w:rsidP="00000000" w:rsidRDefault="00000000" w:rsidRPr="00000000" w14:paraId="000000F8">
            <w:pPr>
              <w:jc w:val="center"/>
              <w:rPr/>
            </w:pPr>
            <w:r w:rsidDel="00000000" w:rsidR="00000000" w:rsidRPr="00000000">
              <w:rPr>
                <w:rFonts w:ascii="Times New Roman" w:cs="Times New Roman" w:eastAsia="Times New Roman" w:hAnsi="Times New Roman"/>
                <w:b w:val="0"/>
                <w:bCs w:val="0"/>
                <w:sz w:val="21"/>
                <w:szCs w:val="21"/>
                <w:rtl w:val="0"/>
              </w:rPr>
              <w:t xml:space="preserve">96,30</w:t>
            </w:r>
            <w:r w:rsidDel="00000000" w:rsidR="00000000" w:rsidRPr="00000000">
              <w:rPr>
                <w:rtl w:val="0"/>
              </w:rPr>
            </w:r>
          </w:p>
        </w:tc>
      </w:tr>
      <w:tr>
        <w:trPr>
          <w:cantSplit w:val="0"/>
          <w:tblHeader w:val="0"/>
        </w:trPr>
        <w:tc>
          <w:tcPr/>
          <w:p w:rsidR="00000000" w:rsidDel="00000000" w:rsidP="00000000" w:rsidRDefault="00000000" w:rsidRPr="00000000" w14:paraId="000000F9">
            <w:pPr>
              <w:jc w:val="left"/>
              <w:rPr/>
            </w:pPr>
            <w:r w:rsidDel="00000000" w:rsidR="00000000" w:rsidRPr="00000000">
              <w:rPr>
                <w:rFonts w:ascii="Times New Roman" w:cs="Times New Roman" w:eastAsia="Times New Roman" w:hAnsi="Times New Roman"/>
                <w:b w:val="0"/>
                <w:bCs w:val="0"/>
                <w:sz w:val="21"/>
                <w:szCs w:val="21"/>
                <w:rtl w:val="0"/>
              </w:rPr>
              <w:t xml:space="preserve">Alley</w:t>
            </w:r>
            <w:r w:rsidDel="00000000" w:rsidR="00000000" w:rsidRPr="00000000">
              <w:rPr>
                <w:rtl w:val="0"/>
              </w:rPr>
            </w:r>
          </w:p>
        </w:tc>
        <w:tc>
          <w:tcPr/>
          <w:p w:rsidR="00000000" w:rsidDel="00000000" w:rsidP="00000000" w:rsidRDefault="00000000" w:rsidRPr="00000000" w14:paraId="000000FA">
            <w:pPr>
              <w:jc w:val="center"/>
              <w:rPr/>
            </w:pPr>
            <w:r w:rsidDel="00000000" w:rsidR="00000000" w:rsidRPr="00000000">
              <w:rPr>
                <w:rFonts w:ascii="Times New Roman" w:cs="Times New Roman" w:eastAsia="Times New Roman" w:hAnsi="Times New Roman"/>
                <w:b w:val="0"/>
                <w:bCs w:val="0"/>
                <w:sz w:val="21"/>
                <w:szCs w:val="21"/>
                <w:rtl w:val="0"/>
              </w:rPr>
              <w:t xml:space="preserve">1.369</w:t>
            </w:r>
            <w:r w:rsidDel="00000000" w:rsidR="00000000" w:rsidRPr="00000000">
              <w:rPr>
                <w:rtl w:val="0"/>
              </w:rPr>
            </w:r>
          </w:p>
        </w:tc>
        <w:tc>
          <w:tcPr/>
          <w:p w:rsidR="00000000" w:rsidDel="00000000" w:rsidP="00000000" w:rsidRDefault="00000000" w:rsidRPr="00000000" w14:paraId="000000FB">
            <w:pPr>
              <w:jc w:val="center"/>
              <w:rPr/>
            </w:pPr>
            <w:r w:rsidDel="00000000" w:rsidR="00000000" w:rsidRPr="00000000">
              <w:rPr>
                <w:rFonts w:ascii="Times New Roman" w:cs="Times New Roman" w:eastAsia="Times New Roman" w:hAnsi="Times New Roman"/>
                <w:b w:val="0"/>
                <w:bCs w:val="0"/>
                <w:sz w:val="21"/>
                <w:szCs w:val="21"/>
                <w:rtl w:val="0"/>
              </w:rPr>
              <w:t xml:space="preserve">93,77</w:t>
            </w:r>
            <w:r w:rsidDel="00000000" w:rsidR="00000000" w:rsidRPr="00000000">
              <w:rPr>
                <w:rtl w:val="0"/>
              </w:rPr>
            </w:r>
          </w:p>
        </w:tc>
      </w:tr>
      <w:tr>
        <w:trPr>
          <w:cantSplit w:val="0"/>
          <w:tblHeader w:val="0"/>
        </w:trPr>
        <w:tc>
          <w:tcPr/>
          <w:p w:rsidR="00000000" w:rsidDel="00000000" w:rsidP="00000000" w:rsidRDefault="00000000" w:rsidRPr="00000000" w14:paraId="000000FC">
            <w:pPr>
              <w:jc w:val="left"/>
              <w:rPr/>
            </w:pPr>
            <w:r w:rsidDel="00000000" w:rsidR="00000000" w:rsidRPr="00000000">
              <w:rPr>
                <w:rFonts w:ascii="Times New Roman" w:cs="Times New Roman" w:eastAsia="Times New Roman" w:hAnsi="Times New Roman"/>
                <w:b w:val="0"/>
                <w:bCs w:val="0"/>
                <w:sz w:val="21"/>
                <w:szCs w:val="21"/>
                <w:rtl w:val="0"/>
              </w:rPr>
              <w:t xml:space="preserve">Fence</w:t>
            </w:r>
            <w:r w:rsidDel="00000000" w:rsidR="00000000" w:rsidRPr="00000000">
              <w:rPr>
                <w:rtl w:val="0"/>
              </w:rPr>
            </w:r>
          </w:p>
        </w:tc>
        <w:tc>
          <w:tcPr/>
          <w:p w:rsidR="00000000" w:rsidDel="00000000" w:rsidP="00000000" w:rsidRDefault="00000000" w:rsidRPr="00000000" w14:paraId="000000FD">
            <w:pPr>
              <w:jc w:val="center"/>
              <w:rPr/>
            </w:pPr>
            <w:r w:rsidDel="00000000" w:rsidR="00000000" w:rsidRPr="00000000">
              <w:rPr>
                <w:rFonts w:ascii="Times New Roman" w:cs="Times New Roman" w:eastAsia="Times New Roman" w:hAnsi="Times New Roman"/>
                <w:b w:val="0"/>
                <w:bCs w:val="0"/>
                <w:sz w:val="21"/>
                <w:szCs w:val="21"/>
                <w:rtl w:val="0"/>
              </w:rPr>
              <w:t xml:space="preserve">1.179</w:t>
            </w:r>
            <w:r w:rsidDel="00000000" w:rsidR="00000000" w:rsidRPr="00000000">
              <w:rPr>
                <w:rtl w:val="0"/>
              </w:rPr>
            </w:r>
          </w:p>
        </w:tc>
        <w:tc>
          <w:tcPr/>
          <w:p w:rsidR="00000000" w:rsidDel="00000000" w:rsidP="00000000" w:rsidRDefault="00000000" w:rsidRPr="00000000" w14:paraId="000000FE">
            <w:pPr>
              <w:jc w:val="center"/>
              <w:rPr/>
            </w:pPr>
            <w:r w:rsidDel="00000000" w:rsidR="00000000" w:rsidRPr="00000000">
              <w:rPr>
                <w:rFonts w:ascii="Times New Roman" w:cs="Times New Roman" w:eastAsia="Times New Roman" w:hAnsi="Times New Roman"/>
                <w:b w:val="0"/>
                <w:bCs w:val="0"/>
                <w:sz w:val="21"/>
                <w:szCs w:val="21"/>
                <w:rtl w:val="0"/>
              </w:rPr>
              <w:t xml:space="preserve">80,75</w:t>
            </w:r>
            <w:r w:rsidDel="00000000" w:rsidR="00000000" w:rsidRPr="00000000">
              <w:rPr>
                <w:rtl w:val="0"/>
              </w:rPr>
            </w:r>
          </w:p>
        </w:tc>
      </w:tr>
      <w:tr>
        <w:trPr>
          <w:cantSplit w:val="0"/>
          <w:tblHeader w:val="0"/>
        </w:trPr>
        <w:tc>
          <w:tcPr/>
          <w:p w:rsidR="00000000" w:rsidDel="00000000" w:rsidP="00000000" w:rsidRDefault="00000000" w:rsidRPr="00000000" w14:paraId="000000FF">
            <w:pPr>
              <w:jc w:val="left"/>
              <w:rPr/>
            </w:pPr>
            <w:r w:rsidDel="00000000" w:rsidR="00000000" w:rsidRPr="00000000">
              <w:rPr>
                <w:rFonts w:ascii="Times New Roman" w:cs="Times New Roman" w:eastAsia="Times New Roman" w:hAnsi="Times New Roman"/>
                <w:b w:val="0"/>
                <w:bCs w:val="0"/>
                <w:sz w:val="21"/>
                <w:szCs w:val="21"/>
                <w:rtl w:val="0"/>
              </w:rPr>
              <w:t xml:space="preserve">MasVnrType</w:t>
            </w:r>
            <w:r w:rsidDel="00000000" w:rsidR="00000000" w:rsidRPr="00000000">
              <w:rPr>
                <w:rtl w:val="0"/>
              </w:rPr>
            </w:r>
          </w:p>
        </w:tc>
        <w:tc>
          <w:tcPr/>
          <w:p w:rsidR="00000000" w:rsidDel="00000000" w:rsidP="00000000" w:rsidRDefault="00000000" w:rsidRPr="00000000" w14:paraId="00000100">
            <w:pPr>
              <w:jc w:val="center"/>
              <w:rPr/>
            </w:pPr>
            <w:r w:rsidDel="00000000" w:rsidR="00000000" w:rsidRPr="00000000">
              <w:rPr>
                <w:rFonts w:ascii="Times New Roman" w:cs="Times New Roman" w:eastAsia="Times New Roman" w:hAnsi="Times New Roman"/>
                <w:b w:val="0"/>
                <w:bCs w:val="0"/>
                <w:sz w:val="21"/>
                <w:szCs w:val="21"/>
                <w:rtl w:val="0"/>
              </w:rPr>
              <w:t xml:space="preserve">872</w:t>
            </w:r>
            <w:r w:rsidDel="00000000" w:rsidR="00000000" w:rsidRPr="00000000">
              <w:rPr>
                <w:rtl w:val="0"/>
              </w:rPr>
            </w:r>
          </w:p>
        </w:tc>
        <w:tc>
          <w:tcPr/>
          <w:p w:rsidR="00000000" w:rsidDel="00000000" w:rsidP="00000000" w:rsidRDefault="00000000" w:rsidRPr="00000000" w14:paraId="00000101">
            <w:pPr>
              <w:jc w:val="center"/>
              <w:rPr/>
            </w:pPr>
            <w:r w:rsidDel="00000000" w:rsidR="00000000" w:rsidRPr="00000000">
              <w:rPr>
                <w:rFonts w:ascii="Times New Roman" w:cs="Times New Roman" w:eastAsia="Times New Roman" w:hAnsi="Times New Roman"/>
                <w:b w:val="0"/>
                <w:bCs w:val="0"/>
                <w:sz w:val="21"/>
                <w:szCs w:val="21"/>
                <w:rtl w:val="0"/>
              </w:rPr>
              <w:t xml:space="preserve">59,73</w:t>
            </w:r>
            <w:r w:rsidDel="00000000" w:rsidR="00000000" w:rsidRPr="00000000">
              <w:rPr>
                <w:rtl w:val="0"/>
              </w:rPr>
            </w:r>
          </w:p>
        </w:tc>
      </w:tr>
      <w:tr>
        <w:trPr>
          <w:cantSplit w:val="0"/>
          <w:tblHeader w:val="0"/>
        </w:trPr>
        <w:tc>
          <w:tcPr/>
          <w:p w:rsidR="00000000" w:rsidDel="00000000" w:rsidP="00000000" w:rsidRDefault="00000000" w:rsidRPr="00000000" w14:paraId="00000102">
            <w:pPr>
              <w:jc w:val="left"/>
              <w:rPr/>
            </w:pPr>
            <w:r w:rsidDel="00000000" w:rsidR="00000000" w:rsidRPr="00000000">
              <w:rPr>
                <w:rFonts w:ascii="Times New Roman" w:cs="Times New Roman" w:eastAsia="Times New Roman" w:hAnsi="Times New Roman"/>
                <w:b w:val="0"/>
                <w:bCs w:val="0"/>
                <w:sz w:val="21"/>
                <w:szCs w:val="21"/>
                <w:rtl w:val="0"/>
              </w:rPr>
              <w:t xml:space="preserve">FireplaceQu</w:t>
            </w:r>
            <w:r w:rsidDel="00000000" w:rsidR="00000000" w:rsidRPr="00000000">
              <w:rPr>
                <w:rtl w:val="0"/>
              </w:rPr>
            </w:r>
          </w:p>
        </w:tc>
        <w:tc>
          <w:tcPr/>
          <w:p w:rsidR="00000000" w:rsidDel="00000000" w:rsidP="00000000" w:rsidRDefault="00000000" w:rsidRPr="00000000" w14:paraId="00000103">
            <w:pPr>
              <w:jc w:val="center"/>
              <w:rPr/>
            </w:pPr>
            <w:r w:rsidDel="00000000" w:rsidR="00000000" w:rsidRPr="00000000">
              <w:rPr>
                <w:rFonts w:ascii="Times New Roman" w:cs="Times New Roman" w:eastAsia="Times New Roman" w:hAnsi="Times New Roman"/>
                <w:b w:val="0"/>
                <w:bCs w:val="0"/>
                <w:sz w:val="21"/>
                <w:szCs w:val="21"/>
                <w:rtl w:val="0"/>
              </w:rPr>
              <w:t xml:space="preserve">690</w:t>
            </w:r>
            <w:r w:rsidDel="00000000" w:rsidR="00000000" w:rsidRPr="00000000">
              <w:rPr>
                <w:rtl w:val="0"/>
              </w:rPr>
            </w:r>
          </w:p>
        </w:tc>
        <w:tc>
          <w:tcPr/>
          <w:p w:rsidR="00000000" w:rsidDel="00000000" w:rsidP="00000000" w:rsidRDefault="00000000" w:rsidRPr="00000000" w14:paraId="00000104">
            <w:pPr>
              <w:jc w:val="center"/>
              <w:rPr/>
            </w:pPr>
            <w:r w:rsidDel="00000000" w:rsidR="00000000" w:rsidRPr="00000000">
              <w:rPr>
                <w:rFonts w:ascii="Times New Roman" w:cs="Times New Roman" w:eastAsia="Times New Roman" w:hAnsi="Times New Roman"/>
                <w:b w:val="0"/>
                <w:bCs w:val="0"/>
                <w:sz w:val="21"/>
                <w:szCs w:val="21"/>
                <w:rtl w:val="0"/>
              </w:rPr>
              <w:t xml:space="preserve">47,26</w:t>
            </w:r>
            <w:r w:rsidDel="00000000" w:rsidR="00000000" w:rsidRPr="00000000">
              <w:rPr>
                <w:rtl w:val="0"/>
              </w:rPr>
            </w:r>
          </w:p>
        </w:tc>
      </w:tr>
      <w:tr>
        <w:trPr>
          <w:cantSplit w:val="0"/>
          <w:tblHeader w:val="0"/>
        </w:trPr>
        <w:tc>
          <w:tcPr/>
          <w:p w:rsidR="00000000" w:rsidDel="00000000" w:rsidP="00000000" w:rsidRDefault="00000000" w:rsidRPr="00000000" w14:paraId="00000105">
            <w:pPr>
              <w:jc w:val="left"/>
              <w:rPr/>
            </w:pPr>
            <w:r w:rsidDel="00000000" w:rsidR="00000000" w:rsidRPr="00000000">
              <w:rPr>
                <w:rFonts w:ascii="Times New Roman" w:cs="Times New Roman" w:eastAsia="Times New Roman" w:hAnsi="Times New Roman"/>
                <w:b w:val="0"/>
                <w:bCs w:val="0"/>
                <w:sz w:val="21"/>
                <w:szCs w:val="21"/>
                <w:rtl w:val="0"/>
              </w:rPr>
              <w:t xml:space="preserve">LotFrontage</w:t>
            </w:r>
            <w:r w:rsidDel="00000000" w:rsidR="00000000" w:rsidRPr="00000000">
              <w:rPr>
                <w:rtl w:val="0"/>
              </w:rPr>
            </w:r>
          </w:p>
        </w:tc>
        <w:tc>
          <w:tcPr/>
          <w:p w:rsidR="00000000" w:rsidDel="00000000" w:rsidP="00000000" w:rsidRDefault="00000000" w:rsidRPr="00000000" w14:paraId="00000106">
            <w:pPr>
              <w:jc w:val="center"/>
              <w:rPr/>
            </w:pPr>
            <w:r w:rsidDel="00000000" w:rsidR="00000000" w:rsidRPr="00000000">
              <w:rPr>
                <w:rFonts w:ascii="Times New Roman" w:cs="Times New Roman" w:eastAsia="Times New Roman" w:hAnsi="Times New Roman"/>
                <w:b w:val="0"/>
                <w:bCs w:val="0"/>
                <w:sz w:val="21"/>
                <w:szCs w:val="21"/>
                <w:rtl w:val="0"/>
              </w:rPr>
              <w:t xml:space="preserve">259</w:t>
            </w:r>
            <w:r w:rsidDel="00000000" w:rsidR="00000000" w:rsidRPr="00000000">
              <w:rPr>
                <w:rtl w:val="0"/>
              </w:rPr>
            </w:r>
          </w:p>
        </w:tc>
        <w:tc>
          <w:tcPr/>
          <w:p w:rsidR="00000000" w:rsidDel="00000000" w:rsidP="00000000" w:rsidRDefault="00000000" w:rsidRPr="00000000" w14:paraId="00000107">
            <w:pPr>
              <w:jc w:val="center"/>
              <w:rPr/>
            </w:pPr>
            <w:r w:rsidDel="00000000" w:rsidR="00000000" w:rsidRPr="00000000">
              <w:rPr>
                <w:rFonts w:ascii="Times New Roman" w:cs="Times New Roman" w:eastAsia="Times New Roman" w:hAnsi="Times New Roman"/>
                <w:b w:val="0"/>
                <w:bCs w:val="0"/>
                <w:sz w:val="21"/>
                <w:szCs w:val="21"/>
                <w:rtl w:val="0"/>
              </w:rPr>
              <w:t xml:space="preserve">17,74</w:t>
            </w:r>
            <w:r w:rsidDel="00000000" w:rsidR="00000000" w:rsidRPr="00000000">
              <w:rPr>
                <w:rtl w:val="0"/>
              </w:rPr>
            </w:r>
          </w:p>
        </w:tc>
      </w:tr>
    </w:tbl>
    <w:p w:rsidR="00000000" w:rsidDel="00000000" w:rsidP="00000000" w:rsidRDefault="00000000" w:rsidRPr="00000000" w14:paraId="00000108">
      <w:pPr>
        <w:spacing w:after="200" w:lineRule="auto"/>
        <w:jc w:val="center"/>
        <w:rPr/>
      </w:pPr>
      <w:r w:rsidDel="00000000" w:rsidR="00000000" w:rsidRPr="00000000">
        <w:rPr>
          <w:rFonts w:ascii="Times New Roman" w:cs="Times New Roman" w:eastAsia="Times New Roman" w:hAnsi="Times New Roman"/>
          <w:i w:val="1"/>
          <w:iCs w:val="1"/>
          <w:sz w:val="22"/>
          <w:szCs w:val="22"/>
          <w:rtl w:val="0"/>
        </w:rPr>
        <w:t xml:space="preserve">Bảng 2.2. Top 7 biến có tỷ lệ giá trị thiếu cao nhất</w:t>
      </w:r>
      <w:r w:rsidDel="00000000" w:rsidR="00000000" w:rsidRPr="00000000">
        <w:rPr>
          <w:rtl w:val="0"/>
        </w:rPr>
      </w:r>
    </w:p>
    <w:p w:rsidR="00000000" w:rsidDel="00000000" w:rsidP="00000000" w:rsidRDefault="00000000" w:rsidRPr="00000000" w14:paraId="00000109">
      <w:pPr>
        <w:spacing w:after="40" w:before="100" w:lineRule="auto"/>
        <w:jc w:val="center"/>
        <w:rPr/>
      </w:pPr>
      <w:r w:rsidDel="00000000" w:rsidR="00000000" w:rsidRPr="00000000">
        <w:rPr/>
        <w:drawing>
          <wp:inline distB="0" distT="0" distL="0" distR="0">
            <wp:extent cx="5027569" cy="4795838"/>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027569" cy="4795838"/>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00" w:lineRule="auto"/>
        <w:jc w:val="center"/>
        <w:rPr/>
      </w:pPr>
      <w:r w:rsidDel="00000000" w:rsidR="00000000" w:rsidRPr="00000000">
        <w:rPr>
          <w:rFonts w:ascii="Times New Roman" w:cs="Times New Roman" w:eastAsia="Times New Roman" w:hAnsi="Times New Roman"/>
          <w:i w:val="1"/>
          <w:iCs w:val="1"/>
          <w:sz w:val="22"/>
          <w:szCs w:val="22"/>
          <w:rtl w:val="0"/>
        </w:rPr>
        <w:t xml:space="preserve">Hình 2.2. Ma trận trực quan hoá vị trí giá trị thiếu trên tập train</w:t>
      </w:r>
      <w:r w:rsidDel="00000000" w:rsidR="00000000" w:rsidRPr="00000000">
        <w:rPr>
          <w:rtl w:val="0"/>
        </w:rPr>
      </w:r>
    </w:p>
    <w:p w:rsidR="00000000" w:rsidDel="00000000" w:rsidP="00000000" w:rsidRDefault="00000000" w:rsidRPr="00000000" w14:paraId="0000010B">
      <w:pPr>
        <w:spacing w:after="120" w:line="360" w:lineRule="auto"/>
        <w:rPr/>
      </w:pPr>
      <w:r w:rsidDel="00000000" w:rsidR="00000000" w:rsidRPr="00000000">
        <w:rPr>
          <w:rFonts w:ascii="Times New Roman" w:cs="Times New Roman" w:eastAsia="Times New Roman" w:hAnsi="Times New Roman"/>
          <w:b w:val="0"/>
          <w:bCs w:val="0"/>
          <w:i w:val="0"/>
          <w:iCs w:val="0"/>
          <w:sz w:val="26"/>
          <w:szCs w:val="26"/>
          <w:rtl w:val="0"/>
        </w:rPr>
        <w:t xml:space="preserve">Nhóm biến liên quan đến gara, gồm GarageType, GarageYrBlt, GarageFinish, GarageQual và GarageCond, đều thiếu đúng 81 dòng, tương đương tỷ lệ 5,55%. Nhóm biến liên quan đến tầng hầm, gồm BsmtQual, BsmtCond và BsmtFinType1, đều thiếu đúng 37 dòng, tương đương tỷ lệ 2,53%. Sự trùng khớp số dòng thiếu trong từng nhóm cho thấy các giá trị thiếu này mang tính hệ thống, tức căn nhà không có gara hoặc không có tầng hầm, nên cần được thay thế bằng nhãn None thay vì loại bỏ dòng dữ liệu.</w:t>
      </w:r>
      <w:r w:rsidDel="00000000" w:rsidR="00000000" w:rsidRPr="00000000">
        <w:rPr>
          <w:rtl w:val="0"/>
        </w:rPr>
      </w:r>
    </w:p>
    <w:p w:rsidR="00000000" w:rsidDel="00000000" w:rsidP="00000000" w:rsidRDefault="00000000" w:rsidRPr="00000000" w14:paraId="0000010C">
      <w:pPr>
        <w:spacing w:after="120" w:line="360" w:lineRule="auto"/>
        <w:rPr/>
      </w:pPr>
      <w:r w:rsidDel="00000000" w:rsidR="00000000" w:rsidRPr="00000000">
        <w:rPr>
          <w:rFonts w:ascii="Times New Roman" w:cs="Times New Roman" w:eastAsia="Times New Roman" w:hAnsi="Times New Roman"/>
          <w:b w:val="0"/>
          <w:bCs w:val="0"/>
          <w:i w:val="0"/>
          <w:iCs w:val="0"/>
          <w:sz w:val="26"/>
          <w:szCs w:val="26"/>
          <w:rtl w:val="0"/>
        </w:rPr>
        <w:t xml:space="preserve">Kiểm tra trùng lặp trên tập train cho thấy không có dòng nào trùng lặp hoàn toàn, và không có Id nào bị trùng.</w:t>
      </w:r>
      <w:r w:rsidDel="00000000" w:rsidR="00000000" w:rsidRPr="00000000">
        <w:rPr>
          <w:rtl w:val="0"/>
        </w:rPr>
      </w:r>
    </w:p>
    <w:p w:rsidR="00000000" w:rsidDel="00000000" w:rsidP="00000000" w:rsidRDefault="00000000" w:rsidRPr="00000000" w14:paraId="0000010D">
      <w:pPr>
        <w:spacing w:after="140" w:before="260" w:line="360" w:lineRule="auto"/>
        <w:rPr/>
      </w:pPr>
      <w:r w:rsidDel="00000000" w:rsidR="00000000" w:rsidRPr="00000000">
        <w:rPr>
          <w:rFonts w:ascii="Times New Roman" w:cs="Times New Roman" w:eastAsia="Times New Roman" w:hAnsi="Times New Roman"/>
          <w:b w:val="1"/>
          <w:bCs w:val="1"/>
          <w:sz w:val="26"/>
          <w:szCs w:val="26"/>
          <w:rtl w:val="0"/>
        </w:rPr>
        <w:t xml:space="preserve">2.4. Tương quan và đa cộng tuyến</w:t>
      </w:r>
      <w:r w:rsidDel="00000000" w:rsidR="00000000" w:rsidRPr="00000000">
        <w:rPr>
          <w:rtl w:val="0"/>
        </w:rPr>
      </w:r>
    </w:p>
    <w:p w:rsidR="00000000" w:rsidDel="00000000" w:rsidP="00000000" w:rsidRDefault="00000000" w:rsidRPr="00000000" w14:paraId="0000010E">
      <w:pPr>
        <w:spacing w:after="120" w:line="360" w:lineRule="auto"/>
        <w:rPr/>
      </w:pPr>
      <w:r w:rsidDel="00000000" w:rsidR="00000000" w:rsidRPr="00000000">
        <w:rPr>
          <w:rFonts w:ascii="Times New Roman" w:cs="Times New Roman" w:eastAsia="Times New Roman" w:hAnsi="Times New Roman"/>
          <w:b w:val="0"/>
          <w:bCs w:val="0"/>
          <w:i w:val="0"/>
          <w:iCs w:val="0"/>
          <w:sz w:val="26"/>
          <w:szCs w:val="26"/>
          <w:rtl w:val="0"/>
        </w:rPr>
        <w:t xml:space="preserve">Bảng 2.3 trình bày 5 biến numeric có hệ số tương quan dương mạnh nhất với </w:t>
      </w:r>
      <w:r w:rsidDel="00000000" w:rsidR="00000000" w:rsidRPr="00000000">
        <w:rPr>
          <w:rFonts w:ascii="Times New Roman" w:cs="Times New Roman" w:eastAsia="Times New Roman" w:hAnsi="Times New Roman"/>
          <w:b w:val="0"/>
          <w:bCs w:val="0"/>
          <w:i w:val="0"/>
          <w:iCs w:val="0"/>
          <w:sz w:val="26"/>
          <w:szCs w:val="26"/>
          <w:rtl w:val="0"/>
        </w:rPr>
        <w:t xml:space="preserve">SalePrice</w:t>
      </w:r>
      <w:r w:rsidDel="00000000" w:rsidR="00000000" w:rsidRPr="00000000">
        <w:rPr>
          <w:rFonts w:ascii="Times New Roman" w:cs="Times New Roman" w:eastAsia="Times New Roman" w:hAnsi="Times New Roman"/>
          <w:b w:val="0"/>
          <w:bCs w:val="0"/>
          <w:i w:val="0"/>
          <w:iCs w:val="0"/>
          <w:sz w:val="26"/>
          <w:szCs w:val="26"/>
          <w:rtl w:val="0"/>
        </w:rPr>
        <w:t xml:space="preserve">. Biến OverallQual đứng đầu với hệ số tương quan bằng 0,79. Biến GrLivArea đứng thứ hai với hệ số tương quan bằng 0,71. Ba biến tiếp theo là GarageCars, GarageArea và TotalBsmtSF với hệ số tương quan lần lượt bằng 0,64, 0,62 và 0,61.</w:t>
      </w:r>
      <w:r w:rsidDel="00000000" w:rsidR="00000000" w:rsidRPr="00000000">
        <w:rPr>
          <w:rtl w:val="0"/>
        </w:rPr>
      </w:r>
    </w:p>
    <w:tbl>
      <w:tblPr>
        <w:tblStyle w:val="Table3"/>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tblGridChange w:id="0">
          <w:tblGrid>
            <w:gridCol w:w="3000"/>
            <w:gridCol w:w="3000"/>
          </w:tblGrid>
        </w:tblGridChange>
      </w:tblGrid>
      <w:tr>
        <w:trPr>
          <w:cantSplit w:val="0"/>
          <w:tblHeader w:val="0"/>
        </w:trPr>
        <w:tc>
          <w:tcPr>
            <w:shd w:fill="d9d9d9" w:val="clear"/>
          </w:tcPr>
          <w:p w:rsidR="00000000" w:rsidDel="00000000" w:rsidP="00000000" w:rsidRDefault="00000000" w:rsidRPr="00000000" w14:paraId="0000010F">
            <w:pPr>
              <w:jc w:val="center"/>
              <w:rPr/>
            </w:pPr>
            <w:r w:rsidDel="00000000" w:rsidR="00000000" w:rsidRPr="00000000">
              <w:rPr>
                <w:rFonts w:ascii="Times New Roman" w:cs="Times New Roman" w:eastAsia="Times New Roman" w:hAnsi="Times New Roman"/>
                <w:b w:val="1"/>
                <w:bCs w:val="1"/>
                <w:sz w:val="21"/>
                <w:szCs w:val="21"/>
                <w:rtl w:val="0"/>
              </w:rPr>
              <w:t xml:space="preserve">Biến</w:t>
            </w:r>
            <w:r w:rsidDel="00000000" w:rsidR="00000000" w:rsidRPr="00000000">
              <w:rPr>
                <w:rtl w:val="0"/>
              </w:rPr>
            </w:r>
          </w:p>
        </w:tc>
        <w:tc>
          <w:tcPr>
            <w:shd w:fill="d9d9d9" w:val="clear"/>
          </w:tcPr>
          <w:p w:rsidR="00000000" w:rsidDel="00000000" w:rsidP="00000000" w:rsidRDefault="00000000" w:rsidRPr="00000000" w14:paraId="00000110">
            <w:pPr>
              <w:jc w:val="center"/>
              <w:rPr/>
            </w:pPr>
            <w:r w:rsidDel="00000000" w:rsidR="00000000" w:rsidRPr="00000000">
              <w:rPr>
                <w:rFonts w:ascii="Times New Roman" w:cs="Times New Roman" w:eastAsia="Times New Roman" w:hAnsi="Times New Roman"/>
                <w:b w:val="1"/>
                <w:bCs w:val="1"/>
                <w:sz w:val="21"/>
                <w:szCs w:val="21"/>
                <w:rtl w:val="0"/>
              </w:rPr>
              <w:t xml:space="preserve">Hệ số tương quan với </w:t>
            </w:r>
            <w:r w:rsidDel="00000000" w:rsidR="00000000" w:rsidRPr="00000000">
              <w:rPr>
                <w:rFonts w:ascii="Times New Roman" w:cs="Times New Roman" w:eastAsia="Times New Roman" w:hAnsi="Times New Roman"/>
                <w:b w:val="1"/>
                <w:bCs w:val="1"/>
                <w:sz w:val="21"/>
                <w:szCs w:val="21"/>
                <w:rtl w:val="0"/>
              </w:rPr>
              <w:t xml:space="preserve">SalePrice</w:t>
            </w:r>
            <w:r w:rsidDel="00000000" w:rsidR="00000000" w:rsidRPr="00000000">
              <w:rPr>
                <w:rtl w:val="0"/>
              </w:rPr>
            </w:r>
          </w:p>
        </w:tc>
      </w:tr>
      <w:tr>
        <w:trPr>
          <w:cantSplit w:val="0"/>
          <w:tblHeader w:val="0"/>
        </w:trPr>
        <w:tc>
          <w:tcPr/>
          <w:p w:rsidR="00000000" w:rsidDel="00000000" w:rsidP="00000000" w:rsidRDefault="00000000" w:rsidRPr="00000000" w14:paraId="00000111">
            <w:pPr>
              <w:jc w:val="left"/>
              <w:rPr/>
            </w:pPr>
            <w:r w:rsidDel="00000000" w:rsidR="00000000" w:rsidRPr="00000000">
              <w:rPr>
                <w:rFonts w:ascii="Times New Roman" w:cs="Times New Roman" w:eastAsia="Times New Roman" w:hAnsi="Times New Roman"/>
                <w:b w:val="0"/>
                <w:bCs w:val="0"/>
                <w:sz w:val="21"/>
                <w:szCs w:val="21"/>
                <w:rtl w:val="0"/>
              </w:rPr>
              <w:t xml:space="preserve">OverallQual</w:t>
            </w:r>
            <w:r w:rsidDel="00000000" w:rsidR="00000000" w:rsidRPr="00000000">
              <w:rPr>
                <w:rtl w:val="0"/>
              </w:rPr>
            </w:r>
          </w:p>
        </w:tc>
        <w:tc>
          <w:tcPr/>
          <w:p w:rsidR="00000000" w:rsidDel="00000000" w:rsidP="00000000" w:rsidRDefault="00000000" w:rsidRPr="00000000" w14:paraId="00000112">
            <w:pPr>
              <w:jc w:val="center"/>
              <w:rPr/>
            </w:pPr>
            <w:r w:rsidDel="00000000" w:rsidR="00000000" w:rsidRPr="00000000">
              <w:rPr>
                <w:rFonts w:ascii="Times New Roman" w:cs="Times New Roman" w:eastAsia="Times New Roman" w:hAnsi="Times New Roman"/>
                <w:b w:val="0"/>
                <w:bCs w:val="0"/>
                <w:sz w:val="21"/>
                <w:szCs w:val="21"/>
                <w:rtl w:val="0"/>
              </w:rPr>
              <w:t xml:space="preserve">0,79</w:t>
            </w:r>
            <w:r w:rsidDel="00000000" w:rsidR="00000000" w:rsidRPr="00000000">
              <w:rPr>
                <w:rtl w:val="0"/>
              </w:rPr>
            </w:r>
          </w:p>
        </w:tc>
      </w:tr>
      <w:tr>
        <w:trPr>
          <w:cantSplit w:val="0"/>
          <w:tblHeader w:val="0"/>
        </w:trPr>
        <w:tc>
          <w:tcPr/>
          <w:p w:rsidR="00000000" w:rsidDel="00000000" w:rsidP="00000000" w:rsidRDefault="00000000" w:rsidRPr="00000000" w14:paraId="00000113">
            <w:pPr>
              <w:jc w:val="left"/>
              <w:rPr/>
            </w:pPr>
            <w:r w:rsidDel="00000000" w:rsidR="00000000" w:rsidRPr="00000000">
              <w:rPr>
                <w:rFonts w:ascii="Times New Roman" w:cs="Times New Roman" w:eastAsia="Times New Roman" w:hAnsi="Times New Roman"/>
                <w:b w:val="0"/>
                <w:bCs w:val="0"/>
                <w:sz w:val="21"/>
                <w:szCs w:val="21"/>
                <w:rtl w:val="0"/>
              </w:rPr>
              <w:t xml:space="preserve">GrLivArea</w:t>
            </w:r>
            <w:r w:rsidDel="00000000" w:rsidR="00000000" w:rsidRPr="00000000">
              <w:rPr>
                <w:rtl w:val="0"/>
              </w:rPr>
            </w:r>
          </w:p>
        </w:tc>
        <w:tc>
          <w:tcPr/>
          <w:p w:rsidR="00000000" w:rsidDel="00000000" w:rsidP="00000000" w:rsidRDefault="00000000" w:rsidRPr="00000000" w14:paraId="00000114">
            <w:pPr>
              <w:jc w:val="center"/>
              <w:rPr/>
            </w:pPr>
            <w:r w:rsidDel="00000000" w:rsidR="00000000" w:rsidRPr="00000000">
              <w:rPr>
                <w:rFonts w:ascii="Times New Roman" w:cs="Times New Roman" w:eastAsia="Times New Roman" w:hAnsi="Times New Roman"/>
                <w:b w:val="0"/>
                <w:bCs w:val="0"/>
                <w:sz w:val="21"/>
                <w:szCs w:val="21"/>
                <w:rtl w:val="0"/>
              </w:rPr>
              <w:t xml:space="preserve">0,71</w:t>
            </w:r>
            <w:r w:rsidDel="00000000" w:rsidR="00000000" w:rsidRPr="00000000">
              <w:rPr>
                <w:rtl w:val="0"/>
              </w:rPr>
            </w:r>
          </w:p>
        </w:tc>
      </w:tr>
      <w:tr>
        <w:trPr>
          <w:cantSplit w:val="0"/>
          <w:tblHeader w:val="0"/>
        </w:trPr>
        <w:tc>
          <w:tcPr/>
          <w:p w:rsidR="00000000" w:rsidDel="00000000" w:rsidP="00000000" w:rsidRDefault="00000000" w:rsidRPr="00000000" w14:paraId="00000115">
            <w:pPr>
              <w:jc w:val="left"/>
              <w:rPr/>
            </w:pPr>
            <w:r w:rsidDel="00000000" w:rsidR="00000000" w:rsidRPr="00000000">
              <w:rPr>
                <w:rFonts w:ascii="Times New Roman" w:cs="Times New Roman" w:eastAsia="Times New Roman" w:hAnsi="Times New Roman"/>
                <w:b w:val="0"/>
                <w:bCs w:val="0"/>
                <w:sz w:val="21"/>
                <w:szCs w:val="21"/>
                <w:rtl w:val="0"/>
              </w:rPr>
              <w:t xml:space="preserve">GarageCars</w:t>
            </w:r>
            <w:r w:rsidDel="00000000" w:rsidR="00000000" w:rsidRPr="00000000">
              <w:rPr>
                <w:rtl w:val="0"/>
              </w:rPr>
            </w:r>
          </w:p>
        </w:tc>
        <w:tc>
          <w:tcPr/>
          <w:p w:rsidR="00000000" w:rsidDel="00000000" w:rsidP="00000000" w:rsidRDefault="00000000" w:rsidRPr="00000000" w14:paraId="00000116">
            <w:pPr>
              <w:jc w:val="center"/>
              <w:rPr/>
            </w:pPr>
            <w:r w:rsidDel="00000000" w:rsidR="00000000" w:rsidRPr="00000000">
              <w:rPr>
                <w:rFonts w:ascii="Times New Roman" w:cs="Times New Roman" w:eastAsia="Times New Roman" w:hAnsi="Times New Roman"/>
                <w:b w:val="0"/>
                <w:bCs w:val="0"/>
                <w:sz w:val="21"/>
                <w:szCs w:val="21"/>
                <w:rtl w:val="0"/>
              </w:rPr>
              <w:t xml:space="preserve">0,64</w:t>
            </w:r>
            <w:r w:rsidDel="00000000" w:rsidR="00000000" w:rsidRPr="00000000">
              <w:rPr>
                <w:rtl w:val="0"/>
              </w:rPr>
            </w:r>
          </w:p>
        </w:tc>
      </w:tr>
      <w:tr>
        <w:trPr>
          <w:cantSplit w:val="0"/>
          <w:tblHeader w:val="0"/>
        </w:trPr>
        <w:tc>
          <w:tcPr/>
          <w:p w:rsidR="00000000" w:rsidDel="00000000" w:rsidP="00000000" w:rsidRDefault="00000000" w:rsidRPr="00000000" w14:paraId="00000117">
            <w:pPr>
              <w:jc w:val="left"/>
              <w:rPr/>
            </w:pPr>
            <w:r w:rsidDel="00000000" w:rsidR="00000000" w:rsidRPr="00000000">
              <w:rPr>
                <w:rFonts w:ascii="Times New Roman" w:cs="Times New Roman" w:eastAsia="Times New Roman" w:hAnsi="Times New Roman"/>
                <w:b w:val="0"/>
                <w:bCs w:val="0"/>
                <w:sz w:val="21"/>
                <w:szCs w:val="21"/>
                <w:rtl w:val="0"/>
              </w:rPr>
              <w:t xml:space="preserve">GarageArea</w:t>
            </w:r>
            <w:r w:rsidDel="00000000" w:rsidR="00000000" w:rsidRPr="00000000">
              <w:rPr>
                <w:rtl w:val="0"/>
              </w:rPr>
            </w:r>
          </w:p>
        </w:tc>
        <w:tc>
          <w:tcPr/>
          <w:p w:rsidR="00000000" w:rsidDel="00000000" w:rsidP="00000000" w:rsidRDefault="00000000" w:rsidRPr="00000000" w14:paraId="00000118">
            <w:pPr>
              <w:jc w:val="center"/>
              <w:rPr/>
            </w:pPr>
            <w:r w:rsidDel="00000000" w:rsidR="00000000" w:rsidRPr="00000000">
              <w:rPr>
                <w:rFonts w:ascii="Times New Roman" w:cs="Times New Roman" w:eastAsia="Times New Roman" w:hAnsi="Times New Roman"/>
                <w:b w:val="0"/>
                <w:bCs w:val="0"/>
                <w:sz w:val="21"/>
                <w:szCs w:val="21"/>
                <w:rtl w:val="0"/>
              </w:rPr>
              <w:t xml:space="preserve">0,62</w:t>
            </w:r>
            <w:r w:rsidDel="00000000" w:rsidR="00000000" w:rsidRPr="00000000">
              <w:rPr>
                <w:rtl w:val="0"/>
              </w:rPr>
            </w:r>
          </w:p>
        </w:tc>
      </w:tr>
      <w:tr>
        <w:trPr>
          <w:cantSplit w:val="0"/>
          <w:tblHeader w:val="0"/>
        </w:trPr>
        <w:tc>
          <w:tcPr/>
          <w:p w:rsidR="00000000" w:rsidDel="00000000" w:rsidP="00000000" w:rsidRDefault="00000000" w:rsidRPr="00000000" w14:paraId="00000119">
            <w:pPr>
              <w:jc w:val="left"/>
              <w:rPr/>
            </w:pPr>
            <w:r w:rsidDel="00000000" w:rsidR="00000000" w:rsidRPr="00000000">
              <w:rPr>
                <w:rFonts w:ascii="Times New Roman" w:cs="Times New Roman" w:eastAsia="Times New Roman" w:hAnsi="Times New Roman"/>
                <w:b w:val="0"/>
                <w:bCs w:val="0"/>
                <w:sz w:val="21"/>
                <w:szCs w:val="21"/>
                <w:rtl w:val="0"/>
              </w:rPr>
              <w:t xml:space="preserve">TotalBsmtSF</w:t>
            </w:r>
            <w:r w:rsidDel="00000000" w:rsidR="00000000" w:rsidRPr="00000000">
              <w:rPr>
                <w:rtl w:val="0"/>
              </w:rPr>
            </w:r>
          </w:p>
        </w:tc>
        <w:tc>
          <w:tcPr/>
          <w:p w:rsidR="00000000" w:rsidDel="00000000" w:rsidP="00000000" w:rsidRDefault="00000000" w:rsidRPr="00000000" w14:paraId="0000011A">
            <w:pPr>
              <w:jc w:val="center"/>
              <w:rPr/>
            </w:pPr>
            <w:r w:rsidDel="00000000" w:rsidR="00000000" w:rsidRPr="00000000">
              <w:rPr>
                <w:rFonts w:ascii="Times New Roman" w:cs="Times New Roman" w:eastAsia="Times New Roman" w:hAnsi="Times New Roman"/>
                <w:b w:val="0"/>
                <w:bCs w:val="0"/>
                <w:sz w:val="21"/>
                <w:szCs w:val="21"/>
                <w:rtl w:val="0"/>
              </w:rPr>
              <w:t xml:space="preserve">0,61</w:t>
            </w:r>
            <w:r w:rsidDel="00000000" w:rsidR="00000000" w:rsidRPr="00000000">
              <w:rPr>
                <w:rtl w:val="0"/>
              </w:rPr>
            </w:r>
          </w:p>
        </w:tc>
      </w:tr>
    </w:tbl>
    <w:p w:rsidR="00000000" w:rsidDel="00000000" w:rsidP="00000000" w:rsidRDefault="00000000" w:rsidRPr="00000000" w14:paraId="0000011B">
      <w:pPr>
        <w:spacing w:after="200" w:lineRule="auto"/>
        <w:jc w:val="center"/>
        <w:rPr/>
      </w:pPr>
      <w:r w:rsidDel="00000000" w:rsidR="00000000" w:rsidRPr="00000000">
        <w:rPr>
          <w:rFonts w:ascii="Times New Roman" w:cs="Times New Roman" w:eastAsia="Times New Roman" w:hAnsi="Times New Roman"/>
          <w:i w:val="1"/>
          <w:iCs w:val="1"/>
          <w:sz w:val="22"/>
          <w:szCs w:val="22"/>
          <w:rtl w:val="0"/>
        </w:rPr>
        <w:t xml:space="preserve">Bảng 2.3. 5 biến numeric có hệ số tương quan dương cao nhất với </w:t>
      </w:r>
      <w:r w:rsidDel="00000000" w:rsidR="00000000" w:rsidRPr="00000000">
        <w:rPr>
          <w:rFonts w:ascii="Times New Roman" w:cs="Times New Roman" w:eastAsia="Times New Roman" w:hAnsi="Times New Roman"/>
          <w:i w:val="1"/>
          <w:iCs w:val="1"/>
          <w:sz w:val="22"/>
          <w:szCs w:val="22"/>
          <w:rtl w:val="0"/>
        </w:rPr>
        <w:t xml:space="preserve">SalePrice</w:t>
      </w:r>
      <w:r w:rsidDel="00000000" w:rsidR="00000000" w:rsidRPr="00000000">
        <w:rPr>
          <w:rtl w:val="0"/>
        </w:rPr>
      </w:r>
    </w:p>
    <w:p w:rsidR="00000000" w:rsidDel="00000000" w:rsidP="00000000" w:rsidRDefault="00000000" w:rsidRPr="00000000" w14:paraId="0000011C">
      <w:pPr>
        <w:spacing w:after="120" w:line="360" w:lineRule="auto"/>
        <w:rPr/>
      </w:pPr>
      <w:r w:rsidDel="00000000" w:rsidR="00000000" w:rsidRPr="00000000">
        <w:rPr>
          <w:rFonts w:ascii="Times New Roman" w:cs="Times New Roman" w:eastAsia="Times New Roman" w:hAnsi="Times New Roman"/>
          <w:b w:val="0"/>
          <w:bCs w:val="0"/>
          <w:i w:val="0"/>
          <w:iCs w:val="0"/>
          <w:sz w:val="26"/>
          <w:szCs w:val="26"/>
          <w:rtl w:val="0"/>
        </w:rPr>
        <w:t xml:space="preserve">Ngược lại, phần lớn các biến còn lại có tương quan tuyến tính đơn biến yếu hoặc gần bằng 0 với biến mục tiêu. Hai biến có hệ số tương quan âm thấp nhất là KitchenAbvGr với hệ số tương quan bằng âm 0,14, và EnclosedPorch với hệ số tương quan bằng âm 0,13.</w:t>
      </w:r>
      <w:r w:rsidDel="00000000" w:rsidR="00000000" w:rsidRPr="00000000">
        <w:rPr>
          <w:rtl w:val="0"/>
        </w:rPr>
      </w:r>
    </w:p>
    <w:p w:rsidR="00000000" w:rsidDel="00000000" w:rsidP="00000000" w:rsidRDefault="00000000" w:rsidRPr="00000000" w14:paraId="0000011D">
      <w:pPr>
        <w:spacing w:after="40" w:before="100" w:lineRule="auto"/>
        <w:jc w:val="center"/>
        <w:rPr/>
      </w:pPr>
      <w:r w:rsidDel="00000000" w:rsidR="00000000" w:rsidRPr="00000000">
        <w:rPr/>
        <w:drawing>
          <wp:inline distB="0" distT="0" distL="0" distR="0">
            <wp:extent cx="5557460" cy="496728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57460" cy="4967288"/>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200" w:lineRule="auto"/>
        <w:jc w:val="center"/>
        <w:rPr/>
      </w:pPr>
      <w:r w:rsidDel="00000000" w:rsidR="00000000" w:rsidRPr="00000000">
        <w:rPr>
          <w:rFonts w:ascii="Times New Roman" w:cs="Times New Roman" w:eastAsia="Times New Roman" w:hAnsi="Times New Roman"/>
          <w:i w:val="1"/>
          <w:iCs w:val="1"/>
          <w:sz w:val="22"/>
          <w:szCs w:val="22"/>
          <w:rtl w:val="0"/>
        </w:rPr>
        <w:t xml:space="preserve">Hình 2.3. Ma trận tương quan giữa các biến có trị tuyệt đối hệ số tương quan với SalePrice lớn hơn 0,4</w:t>
      </w:r>
      <w:r w:rsidDel="00000000" w:rsidR="00000000" w:rsidRPr="00000000">
        <w:rPr>
          <w:rtl w:val="0"/>
        </w:rPr>
      </w:r>
    </w:p>
    <w:p w:rsidR="00000000" w:rsidDel="00000000" w:rsidP="00000000" w:rsidRDefault="00000000" w:rsidRPr="00000000" w14:paraId="0000011F">
      <w:pPr>
        <w:spacing w:after="120" w:line="360" w:lineRule="auto"/>
        <w:rPr/>
      </w:pPr>
      <w:r w:rsidDel="00000000" w:rsidR="00000000" w:rsidRPr="00000000">
        <w:rPr>
          <w:rFonts w:ascii="Times New Roman" w:cs="Times New Roman" w:eastAsia="Times New Roman" w:hAnsi="Times New Roman"/>
          <w:b w:val="0"/>
          <w:bCs w:val="0"/>
          <w:i w:val="0"/>
          <w:iCs w:val="0"/>
          <w:sz w:val="26"/>
          <w:szCs w:val="26"/>
          <w:rtl w:val="0"/>
        </w:rPr>
        <w:t xml:space="preserve">Bảng 2.4 trình bày kết quả kiểm tra đa cộng tuyến giữa các cặp biến numeric có hệ số tương quan từ 0,8 trở lên. Kết quả phát hiện 4 cặp biến trùng lặp thông tin đáng kể.</w:t>
      </w:r>
      <w:r w:rsidDel="00000000" w:rsidR="00000000" w:rsidRPr="00000000">
        <w:rPr>
          <w:rtl w:val="0"/>
        </w:rPr>
      </w:r>
    </w:p>
    <w:tbl>
      <w:tblPr>
        <w:tblStyle w:val="Table4"/>
        <w:tblW w:w="7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2500"/>
        <w:tblGridChange w:id="0">
          <w:tblGrid>
            <w:gridCol w:w="2500"/>
            <w:gridCol w:w="2500"/>
            <w:gridCol w:w="2500"/>
          </w:tblGrid>
        </w:tblGridChange>
      </w:tblGrid>
      <w:tr>
        <w:trPr>
          <w:cantSplit w:val="0"/>
          <w:tblHeader w:val="0"/>
        </w:trPr>
        <w:tc>
          <w:tcPr>
            <w:shd w:fill="d9d9d9" w:val="clear"/>
          </w:tcPr>
          <w:p w:rsidR="00000000" w:rsidDel="00000000" w:rsidP="00000000" w:rsidRDefault="00000000" w:rsidRPr="00000000" w14:paraId="00000120">
            <w:pPr>
              <w:jc w:val="center"/>
              <w:rPr/>
            </w:pPr>
            <w:r w:rsidDel="00000000" w:rsidR="00000000" w:rsidRPr="00000000">
              <w:rPr>
                <w:rFonts w:ascii="Times New Roman" w:cs="Times New Roman" w:eastAsia="Times New Roman" w:hAnsi="Times New Roman"/>
                <w:b w:val="1"/>
                <w:bCs w:val="1"/>
                <w:sz w:val="21"/>
                <w:szCs w:val="21"/>
                <w:rtl w:val="0"/>
              </w:rPr>
              <w:t xml:space="preserve">Biến thứ nhất</w:t>
            </w:r>
            <w:r w:rsidDel="00000000" w:rsidR="00000000" w:rsidRPr="00000000">
              <w:rPr>
                <w:rtl w:val="0"/>
              </w:rPr>
            </w:r>
          </w:p>
        </w:tc>
        <w:tc>
          <w:tcPr>
            <w:shd w:fill="d9d9d9" w:val="clear"/>
          </w:tcPr>
          <w:p w:rsidR="00000000" w:rsidDel="00000000" w:rsidP="00000000" w:rsidRDefault="00000000" w:rsidRPr="00000000" w14:paraId="00000121">
            <w:pPr>
              <w:jc w:val="center"/>
              <w:rPr/>
            </w:pPr>
            <w:r w:rsidDel="00000000" w:rsidR="00000000" w:rsidRPr="00000000">
              <w:rPr>
                <w:rFonts w:ascii="Times New Roman" w:cs="Times New Roman" w:eastAsia="Times New Roman" w:hAnsi="Times New Roman"/>
                <w:b w:val="1"/>
                <w:bCs w:val="1"/>
                <w:sz w:val="21"/>
                <w:szCs w:val="21"/>
                <w:rtl w:val="0"/>
              </w:rPr>
              <w:t xml:space="preserve">Biến thứ hai</w:t>
            </w:r>
            <w:r w:rsidDel="00000000" w:rsidR="00000000" w:rsidRPr="00000000">
              <w:rPr>
                <w:rtl w:val="0"/>
              </w:rPr>
            </w:r>
          </w:p>
        </w:tc>
        <w:tc>
          <w:tcPr>
            <w:shd w:fill="d9d9d9" w:val="clear"/>
          </w:tcPr>
          <w:p w:rsidR="00000000" w:rsidDel="00000000" w:rsidP="00000000" w:rsidRDefault="00000000" w:rsidRPr="00000000" w14:paraId="00000122">
            <w:pPr>
              <w:jc w:val="center"/>
              <w:rPr/>
            </w:pPr>
            <w:r w:rsidDel="00000000" w:rsidR="00000000" w:rsidRPr="00000000">
              <w:rPr>
                <w:rFonts w:ascii="Times New Roman" w:cs="Times New Roman" w:eastAsia="Times New Roman" w:hAnsi="Times New Roman"/>
                <w:b w:val="1"/>
                <w:bCs w:val="1"/>
                <w:sz w:val="21"/>
                <w:szCs w:val="21"/>
                <w:rtl w:val="0"/>
              </w:rPr>
              <w:t xml:space="preserve">Hệ số tương quan</w:t>
            </w:r>
            <w:r w:rsidDel="00000000" w:rsidR="00000000" w:rsidRPr="00000000">
              <w:rPr>
                <w:rtl w:val="0"/>
              </w:rPr>
            </w:r>
          </w:p>
        </w:tc>
      </w:tr>
      <w:tr>
        <w:trPr>
          <w:cantSplit w:val="0"/>
          <w:tblHeader w:val="0"/>
        </w:trPr>
        <w:tc>
          <w:tcPr/>
          <w:p w:rsidR="00000000" w:rsidDel="00000000" w:rsidP="00000000" w:rsidRDefault="00000000" w:rsidRPr="00000000" w14:paraId="00000123">
            <w:pPr>
              <w:jc w:val="left"/>
              <w:rPr/>
            </w:pPr>
            <w:r w:rsidDel="00000000" w:rsidR="00000000" w:rsidRPr="00000000">
              <w:rPr>
                <w:rFonts w:ascii="Times New Roman" w:cs="Times New Roman" w:eastAsia="Times New Roman" w:hAnsi="Times New Roman"/>
                <w:b w:val="0"/>
                <w:bCs w:val="0"/>
                <w:sz w:val="21"/>
                <w:szCs w:val="21"/>
                <w:rtl w:val="0"/>
              </w:rPr>
              <w:t xml:space="preserve">GarageCars</w:t>
            </w:r>
            <w:r w:rsidDel="00000000" w:rsidR="00000000" w:rsidRPr="00000000">
              <w:rPr>
                <w:rtl w:val="0"/>
              </w:rPr>
            </w:r>
          </w:p>
        </w:tc>
        <w:tc>
          <w:tcPr/>
          <w:p w:rsidR="00000000" w:rsidDel="00000000" w:rsidP="00000000" w:rsidRDefault="00000000" w:rsidRPr="00000000" w14:paraId="00000124">
            <w:pPr>
              <w:jc w:val="center"/>
              <w:rPr/>
            </w:pPr>
            <w:r w:rsidDel="00000000" w:rsidR="00000000" w:rsidRPr="00000000">
              <w:rPr>
                <w:rFonts w:ascii="Times New Roman" w:cs="Times New Roman" w:eastAsia="Times New Roman" w:hAnsi="Times New Roman"/>
                <w:b w:val="0"/>
                <w:bCs w:val="0"/>
                <w:sz w:val="21"/>
                <w:szCs w:val="21"/>
                <w:rtl w:val="0"/>
              </w:rPr>
              <w:t xml:space="preserve">GarageArea</w:t>
            </w:r>
            <w:r w:rsidDel="00000000" w:rsidR="00000000" w:rsidRPr="00000000">
              <w:rPr>
                <w:rtl w:val="0"/>
              </w:rPr>
            </w:r>
          </w:p>
        </w:tc>
        <w:tc>
          <w:tcPr/>
          <w:p w:rsidR="00000000" w:rsidDel="00000000" w:rsidP="00000000" w:rsidRDefault="00000000" w:rsidRPr="00000000" w14:paraId="00000125">
            <w:pPr>
              <w:jc w:val="center"/>
              <w:rPr/>
            </w:pPr>
            <w:r w:rsidDel="00000000" w:rsidR="00000000" w:rsidRPr="00000000">
              <w:rPr>
                <w:rFonts w:ascii="Times New Roman" w:cs="Times New Roman" w:eastAsia="Times New Roman" w:hAnsi="Times New Roman"/>
                <w:b w:val="0"/>
                <w:bCs w:val="0"/>
                <w:sz w:val="21"/>
                <w:szCs w:val="21"/>
                <w:rtl w:val="0"/>
              </w:rPr>
              <w:t xml:space="preserve">0,88</w:t>
            </w:r>
            <w:r w:rsidDel="00000000" w:rsidR="00000000" w:rsidRPr="00000000">
              <w:rPr>
                <w:rtl w:val="0"/>
              </w:rPr>
            </w:r>
          </w:p>
        </w:tc>
      </w:tr>
      <w:tr>
        <w:trPr>
          <w:cantSplit w:val="0"/>
          <w:tblHeader w:val="0"/>
        </w:trPr>
        <w:tc>
          <w:tcPr/>
          <w:p w:rsidR="00000000" w:rsidDel="00000000" w:rsidP="00000000" w:rsidRDefault="00000000" w:rsidRPr="00000000" w14:paraId="00000126">
            <w:pPr>
              <w:jc w:val="left"/>
              <w:rPr/>
            </w:pPr>
            <w:r w:rsidDel="00000000" w:rsidR="00000000" w:rsidRPr="00000000">
              <w:rPr>
                <w:rFonts w:ascii="Times New Roman" w:cs="Times New Roman" w:eastAsia="Times New Roman" w:hAnsi="Times New Roman"/>
                <w:b w:val="0"/>
                <w:bCs w:val="0"/>
                <w:sz w:val="21"/>
                <w:szCs w:val="21"/>
                <w:rtl w:val="0"/>
              </w:rPr>
              <w:t xml:space="preserve">YearBuilt</w:t>
            </w:r>
            <w:r w:rsidDel="00000000" w:rsidR="00000000" w:rsidRPr="00000000">
              <w:rPr>
                <w:rtl w:val="0"/>
              </w:rPr>
            </w:r>
          </w:p>
        </w:tc>
        <w:tc>
          <w:tcPr/>
          <w:p w:rsidR="00000000" w:rsidDel="00000000" w:rsidP="00000000" w:rsidRDefault="00000000" w:rsidRPr="00000000" w14:paraId="00000127">
            <w:pPr>
              <w:jc w:val="center"/>
              <w:rPr/>
            </w:pPr>
            <w:r w:rsidDel="00000000" w:rsidR="00000000" w:rsidRPr="00000000">
              <w:rPr>
                <w:rFonts w:ascii="Times New Roman" w:cs="Times New Roman" w:eastAsia="Times New Roman" w:hAnsi="Times New Roman"/>
                <w:b w:val="0"/>
                <w:bCs w:val="0"/>
                <w:sz w:val="21"/>
                <w:szCs w:val="21"/>
                <w:rtl w:val="0"/>
              </w:rPr>
              <w:t xml:space="preserve">GarageYrBlt</w:t>
            </w:r>
            <w:r w:rsidDel="00000000" w:rsidR="00000000" w:rsidRPr="00000000">
              <w:rPr>
                <w:rtl w:val="0"/>
              </w:rPr>
            </w:r>
          </w:p>
        </w:tc>
        <w:tc>
          <w:tcPr/>
          <w:p w:rsidR="00000000" w:rsidDel="00000000" w:rsidP="00000000" w:rsidRDefault="00000000" w:rsidRPr="00000000" w14:paraId="00000128">
            <w:pPr>
              <w:jc w:val="center"/>
              <w:rPr/>
            </w:pPr>
            <w:r w:rsidDel="00000000" w:rsidR="00000000" w:rsidRPr="00000000">
              <w:rPr>
                <w:rFonts w:ascii="Times New Roman" w:cs="Times New Roman" w:eastAsia="Times New Roman" w:hAnsi="Times New Roman"/>
                <w:b w:val="0"/>
                <w:bCs w:val="0"/>
                <w:sz w:val="21"/>
                <w:szCs w:val="21"/>
                <w:rtl w:val="0"/>
              </w:rPr>
              <w:t xml:space="preserve">0,83</w:t>
            </w:r>
            <w:r w:rsidDel="00000000" w:rsidR="00000000" w:rsidRPr="00000000">
              <w:rPr>
                <w:rtl w:val="0"/>
              </w:rPr>
            </w:r>
          </w:p>
        </w:tc>
      </w:tr>
      <w:tr>
        <w:trPr>
          <w:cantSplit w:val="0"/>
          <w:tblHeader w:val="0"/>
        </w:trPr>
        <w:tc>
          <w:tcPr/>
          <w:p w:rsidR="00000000" w:rsidDel="00000000" w:rsidP="00000000" w:rsidRDefault="00000000" w:rsidRPr="00000000" w14:paraId="00000129">
            <w:pPr>
              <w:jc w:val="left"/>
              <w:rPr/>
            </w:pPr>
            <w:r w:rsidDel="00000000" w:rsidR="00000000" w:rsidRPr="00000000">
              <w:rPr>
                <w:rFonts w:ascii="Times New Roman" w:cs="Times New Roman" w:eastAsia="Times New Roman" w:hAnsi="Times New Roman"/>
                <w:b w:val="0"/>
                <w:bCs w:val="0"/>
                <w:sz w:val="21"/>
                <w:szCs w:val="21"/>
                <w:rtl w:val="0"/>
              </w:rPr>
              <w:t xml:space="preserve">GrLivArea</w:t>
            </w:r>
            <w:r w:rsidDel="00000000" w:rsidR="00000000" w:rsidRPr="00000000">
              <w:rPr>
                <w:rtl w:val="0"/>
              </w:rPr>
            </w:r>
          </w:p>
        </w:tc>
        <w:tc>
          <w:tcPr/>
          <w:p w:rsidR="00000000" w:rsidDel="00000000" w:rsidP="00000000" w:rsidRDefault="00000000" w:rsidRPr="00000000" w14:paraId="0000012A">
            <w:pPr>
              <w:jc w:val="center"/>
              <w:rPr/>
            </w:pPr>
            <w:r w:rsidDel="00000000" w:rsidR="00000000" w:rsidRPr="00000000">
              <w:rPr>
                <w:rFonts w:ascii="Times New Roman" w:cs="Times New Roman" w:eastAsia="Times New Roman" w:hAnsi="Times New Roman"/>
                <w:b w:val="0"/>
                <w:bCs w:val="0"/>
                <w:sz w:val="21"/>
                <w:szCs w:val="21"/>
                <w:rtl w:val="0"/>
              </w:rPr>
              <w:t xml:space="preserve">TotRmsAbvGrd</w:t>
            </w:r>
            <w:r w:rsidDel="00000000" w:rsidR="00000000" w:rsidRPr="00000000">
              <w:rPr>
                <w:rtl w:val="0"/>
              </w:rPr>
            </w:r>
          </w:p>
        </w:tc>
        <w:tc>
          <w:tcPr/>
          <w:p w:rsidR="00000000" w:rsidDel="00000000" w:rsidP="00000000" w:rsidRDefault="00000000" w:rsidRPr="00000000" w14:paraId="0000012B">
            <w:pPr>
              <w:jc w:val="center"/>
              <w:rPr/>
            </w:pPr>
            <w:r w:rsidDel="00000000" w:rsidR="00000000" w:rsidRPr="00000000">
              <w:rPr>
                <w:rFonts w:ascii="Times New Roman" w:cs="Times New Roman" w:eastAsia="Times New Roman" w:hAnsi="Times New Roman"/>
                <w:b w:val="0"/>
                <w:bCs w:val="0"/>
                <w:sz w:val="21"/>
                <w:szCs w:val="21"/>
                <w:rtl w:val="0"/>
              </w:rPr>
              <w:t xml:space="preserve">0,83</w:t>
            </w:r>
            <w:r w:rsidDel="00000000" w:rsidR="00000000" w:rsidRPr="00000000">
              <w:rPr>
                <w:rtl w:val="0"/>
              </w:rPr>
            </w:r>
          </w:p>
        </w:tc>
      </w:tr>
      <w:tr>
        <w:trPr>
          <w:cantSplit w:val="0"/>
          <w:tblHeader w:val="0"/>
        </w:trPr>
        <w:tc>
          <w:tcPr/>
          <w:p w:rsidR="00000000" w:rsidDel="00000000" w:rsidP="00000000" w:rsidRDefault="00000000" w:rsidRPr="00000000" w14:paraId="0000012C">
            <w:pPr>
              <w:jc w:val="left"/>
              <w:rPr/>
            </w:pPr>
            <w:r w:rsidDel="00000000" w:rsidR="00000000" w:rsidRPr="00000000">
              <w:rPr>
                <w:rFonts w:ascii="Times New Roman" w:cs="Times New Roman" w:eastAsia="Times New Roman" w:hAnsi="Times New Roman"/>
                <w:b w:val="0"/>
                <w:bCs w:val="0"/>
                <w:sz w:val="21"/>
                <w:szCs w:val="21"/>
                <w:rtl w:val="0"/>
              </w:rPr>
              <w:t xml:space="preserve">TotalBsmtSF</w:t>
            </w:r>
            <w:r w:rsidDel="00000000" w:rsidR="00000000" w:rsidRPr="00000000">
              <w:rPr>
                <w:rtl w:val="0"/>
              </w:rPr>
            </w:r>
          </w:p>
        </w:tc>
        <w:tc>
          <w:tcPr/>
          <w:p w:rsidR="00000000" w:rsidDel="00000000" w:rsidP="00000000" w:rsidRDefault="00000000" w:rsidRPr="00000000" w14:paraId="0000012D">
            <w:pPr>
              <w:jc w:val="center"/>
              <w:rPr/>
            </w:pPr>
            <w:r w:rsidDel="00000000" w:rsidR="00000000" w:rsidRPr="00000000">
              <w:rPr>
                <w:rFonts w:ascii="Times New Roman" w:cs="Times New Roman" w:eastAsia="Times New Roman" w:hAnsi="Times New Roman"/>
                <w:b w:val="0"/>
                <w:bCs w:val="0"/>
                <w:sz w:val="21"/>
                <w:szCs w:val="21"/>
                <w:rtl w:val="0"/>
              </w:rPr>
              <w:t xml:space="preserve">1stFlrSF</w:t>
            </w:r>
            <w:r w:rsidDel="00000000" w:rsidR="00000000" w:rsidRPr="00000000">
              <w:rPr>
                <w:rtl w:val="0"/>
              </w:rPr>
            </w:r>
          </w:p>
        </w:tc>
        <w:tc>
          <w:tcPr/>
          <w:p w:rsidR="00000000" w:rsidDel="00000000" w:rsidP="00000000" w:rsidRDefault="00000000" w:rsidRPr="00000000" w14:paraId="0000012E">
            <w:pPr>
              <w:jc w:val="center"/>
              <w:rPr/>
            </w:pPr>
            <w:r w:rsidDel="00000000" w:rsidR="00000000" w:rsidRPr="00000000">
              <w:rPr>
                <w:rFonts w:ascii="Times New Roman" w:cs="Times New Roman" w:eastAsia="Times New Roman" w:hAnsi="Times New Roman"/>
                <w:b w:val="0"/>
                <w:bCs w:val="0"/>
                <w:sz w:val="21"/>
                <w:szCs w:val="21"/>
                <w:rtl w:val="0"/>
              </w:rPr>
              <w:t xml:space="preserve">0,82</w:t>
            </w:r>
            <w:r w:rsidDel="00000000" w:rsidR="00000000" w:rsidRPr="00000000">
              <w:rPr>
                <w:rtl w:val="0"/>
              </w:rPr>
            </w:r>
          </w:p>
        </w:tc>
      </w:tr>
    </w:tbl>
    <w:p w:rsidR="00000000" w:rsidDel="00000000" w:rsidP="00000000" w:rsidRDefault="00000000" w:rsidRPr="00000000" w14:paraId="0000012F">
      <w:pPr>
        <w:spacing w:after="200" w:lineRule="auto"/>
        <w:jc w:val="center"/>
        <w:rPr/>
      </w:pPr>
      <w:r w:rsidDel="00000000" w:rsidR="00000000" w:rsidRPr="00000000">
        <w:rPr>
          <w:rFonts w:ascii="Times New Roman" w:cs="Times New Roman" w:eastAsia="Times New Roman" w:hAnsi="Times New Roman"/>
          <w:i w:val="1"/>
          <w:iCs w:val="1"/>
          <w:sz w:val="22"/>
          <w:szCs w:val="22"/>
          <w:rtl w:val="0"/>
        </w:rPr>
        <w:t xml:space="preserve">Bảng 2.4. Các cặp biến có hệ số tương quan từ 0,8 trở lên</w:t>
      </w:r>
      <w:r w:rsidDel="00000000" w:rsidR="00000000" w:rsidRPr="00000000">
        <w:rPr>
          <w:rtl w:val="0"/>
        </w:rPr>
      </w:r>
    </w:p>
    <w:p w:rsidR="00000000" w:rsidDel="00000000" w:rsidP="00000000" w:rsidRDefault="00000000" w:rsidRPr="00000000" w14:paraId="00000130">
      <w:pPr>
        <w:spacing w:after="120" w:line="360" w:lineRule="auto"/>
        <w:rPr/>
      </w:pPr>
      <w:r w:rsidDel="00000000" w:rsidR="00000000" w:rsidRPr="00000000">
        <w:rPr>
          <w:rFonts w:ascii="Times New Roman" w:cs="Times New Roman" w:eastAsia="Times New Roman" w:hAnsi="Times New Roman"/>
          <w:b w:val="0"/>
          <w:bCs w:val="0"/>
          <w:i w:val="0"/>
          <w:iCs w:val="0"/>
          <w:sz w:val="26"/>
          <w:szCs w:val="26"/>
          <w:rtl w:val="0"/>
        </w:rPr>
        <w:t xml:space="preserve">Đây là các cặp biến cần cân nhắc chỉ giữ lại một biến đại diện, hoặc áp dụng kỹ thuật giảm chiều, khi xây dựng mô hình ở chương sau.</w:t>
      </w:r>
      <w:r w:rsidDel="00000000" w:rsidR="00000000" w:rsidRPr="00000000">
        <w:rPr>
          <w:rtl w:val="0"/>
        </w:rPr>
      </w:r>
    </w:p>
    <w:p w:rsidR="00000000" w:rsidDel="00000000" w:rsidP="00000000" w:rsidRDefault="00000000" w:rsidRPr="00000000" w14:paraId="00000131">
      <w:pPr>
        <w:spacing w:after="140" w:before="260" w:line="360" w:lineRule="auto"/>
        <w:rPr/>
      </w:pPr>
      <w:r w:rsidDel="00000000" w:rsidR="00000000" w:rsidRPr="00000000">
        <w:rPr>
          <w:rFonts w:ascii="Times New Roman" w:cs="Times New Roman" w:eastAsia="Times New Roman" w:hAnsi="Times New Roman"/>
          <w:b w:val="1"/>
          <w:bCs w:val="1"/>
          <w:sz w:val="26"/>
          <w:szCs w:val="26"/>
          <w:rtl w:val="0"/>
        </w:rPr>
        <w:t xml:space="preserve">2.5. Phát hiện ngoại lệ</w:t>
      </w:r>
      <w:r w:rsidDel="00000000" w:rsidR="00000000" w:rsidRPr="00000000">
        <w:rPr>
          <w:rtl w:val="0"/>
        </w:rPr>
      </w:r>
    </w:p>
    <w:p w:rsidR="00000000" w:rsidDel="00000000" w:rsidP="00000000" w:rsidRDefault="00000000" w:rsidRPr="00000000" w14:paraId="00000132">
      <w:pPr>
        <w:spacing w:after="120" w:line="360" w:lineRule="auto"/>
        <w:rPr/>
      </w:pPr>
      <w:r w:rsidDel="00000000" w:rsidR="00000000" w:rsidRPr="00000000">
        <w:rPr>
          <w:rFonts w:ascii="Times New Roman" w:cs="Times New Roman" w:eastAsia="Times New Roman" w:hAnsi="Times New Roman"/>
          <w:b w:val="0"/>
          <w:bCs w:val="0"/>
          <w:i w:val="0"/>
          <w:iCs w:val="0"/>
          <w:sz w:val="26"/>
          <w:szCs w:val="26"/>
          <w:rtl w:val="0"/>
        </w:rPr>
        <w:t xml:space="preserve">Phương pháp khoảng tứ phân vị, gọi tắt là IQR, được áp dụng cho toàn bộ 35 biến numeric. Kết quả cho thấy nhiều biến diện tích phụ, ví dụ EnclosedPorch, BsmtFinSF2 và ScreenPorch, có số lượng giá trị vượt ngưỡng IQR khá cao. Tuy nhiên đây là đặc trưng tự nhiên của dữ liệu, do phần lớn căn nhà có giá trị bằng 0 ở các hạng mục này, chứ không phải sai số đo lường.</w:t>
      </w:r>
      <w:r w:rsidDel="00000000" w:rsidR="00000000" w:rsidRPr="00000000">
        <w:rPr>
          <w:rtl w:val="0"/>
        </w:rPr>
      </w:r>
    </w:p>
    <w:p w:rsidR="00000000" w:rsidDel="00000000" w:rsidP="00000000" w:rsidRDefault="00000000" w:rsidRPr="00000000" w14:paraId="00000133">
      <w:pPr>
        <w:spacing w:after="40" w:before="100" w:lineRule="auto"/>
        <w:jc w:val="center"/>
        <w:rPr/>
      </w:pPr>
      <w:r w:rsidDel="00000000" w:rsidR="00000000" w:rsidRPr="00000000">
        <w:rPr/>
        <w:drawing>
          <wp:inline distB="0" distT="0" distL="0" distR="0">
            <wp:extent cx="5786438" cy="2041733"/>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86438" cy="2041733"/>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200" w:lineRule="auto"/>
        <w:jc w:val="center"/>
        <w:rPr/>
      </w:pPr>
      <w:r w:rsidDel="00000000" w:rsidR="00000000" w:rsidRPr="00000000">
        <w:rPr>
          <w:rFonts w:ascii="Times New Roman" w:cs="Times New Roman" w:eastAsia="Times New Roman" w:hAnsi="Times New Roman"/>
          <w:i w:val="1"/>
          <w:iCs w:val="1"/>
          <w:sz w:val="22"/>
          <w:szCs w:val="22"/>
          <w:rtl w:val="0"/>
        </w:rPr>
        <w:t xml:space="preserve">Hình 2.4. SalePrice theo GrLivArea và theo OverallQual</w:t>
      </w:r>
      <w:r w:rsidDel="00000000" w:rsidR="00000000" w:rsidRPr="00000000">
        <w:rPr>
          <w:rtl w:val="0"/>
        </w:rPr>
      </w:r>
    </w:p>
    <w:p w:rsidR="00000000" w:rsidDel="00000000" w:rsidP="00000000" w:rsidRDefault="00000000" w:rsidRPr="00000000" w14:paraId="00000135">
      <w:pPr>
        <w:spacing w:after="120" w:line="360" w:lineRule="auto"/>
        <w:rPr/>
      </w:pPr>
      <w:r w:rsidDel="00000000" w:rsidR="00000000" w:rsidRPr="00000000">
        <w:rPr>
          <w:rFonts w:ascii="Times New Roman" w:cs="Times New Roman" w:eastAsia="Times New Roman" w:hAnsi="Times New Roman"/>
          <w:b w:val="0"/>
          <w:bCs w:val="0"/>
          <w:i w:val="0"/>
          <w:iCs w:val="0"/>
          <w:sz w:val="26"/>
          <w:szCs w:val="26"/>
          <w:rtl w:val="0"/>
        </w:rPr>
        <w:t xml:space="preserve">Đáng chú ý nhất là hai quan sát có GrLivArea vượt 4.000 foot vuông nhưng SalePrice chỉ nằm trong khoảng từ 160.000 đến 184.000 đô la Mỹ, thấp hơn nhiều so với xu hướng chung của các nhà cùng diện tích. Kết quả này khớp với khuyến nghị trong nghiên cứu gốc của De Cock công bố năm 2011 về việc cân nhắc loại bỏ các giao dịch bất thường, gọi là Partial Sale, có GrLivArea lớn ở bước tiền xử lý.</w:t>
      </w:r>
      <w:r w:rsidDel="00000000" w:rsidR="00000000" w:rsidRPr="00000000">
        <w:rPr>
          <w:rtl w:val="0"/>
        </w:rPr>
      </w:r>
    </w:p>
    <w:p w:rsidR="00000000" w:rsidDel="00000000" w:rsidP="00000000" w:rsidRDefault="00000000" w:rsidRPr="00000000" w14:paraId="00000136">
      <w:pPr>
        <w:spacing w:after="140" w:before="260" w:line="360" w:lineRule="auto"/>
        <w:rPr/>
      </w:pPr>
      <w:r w:rsidDel="00000000" w:rsidR="00000000" w:rsidRPr="00000000">
        <w:rPr>
          <w:rFonts w:ascii="Times New Roman" w:cs="Times New Roman" w:eastAsia="Times New Roman" w:hAnsi="Times New Roman"/>
          <w:b w:val="1"/>
          <w:bCs w:val="1"/>
          <w:sz w:val="26"/>
          <w:szCs w:val="26"/>
          <w:rtl w:val="0"/>
        </w:rPr>
        <w:t xml:space="preserve">2.6. Phân tích biến mục tiêu </w:t>
      </w:r>
      <w:r w:rsidDel="00000000" w:rsidR="00000000" w:rsidRPr="00000000">
        <w:rPr>
          <w:rFonts w:ascii="Times New Roman" w:cs="Times New Roman" w:eastAsia="Times New Roman" w:hAnsi="Times New Roman"/>
          <w:b w:val="1"/>
          <w:bCs w:val="1"/>
          <w:sz w:val="26"/>
          <w:szCs w:val="26"/>
          <w:rtl w:val="0"/>
        </w:rPr>
        <w:t xml:space="preserve">SalePrice</w:t>
      </w:r>
      <w:r w:rsidDel="00000000" w:rsidR="00000000" w:rsidRPr="00000000">
        <w:rPr>
          <w:rtl w:val="0"/>
        </w:rPr>
      </w:r>
    </w:p>
    <w:p w:rsidR="00000000" w:rsidDel="00000000" w:rsidP="00000000" w:rsidRDefault="00000000" w:rsidRPr="00000000" w14:paraId="00000137">
      <w:pPr>
        <w:spacing w:after="120" w:line="360" w:lineRule="auto"/>
        <w:rPr/>
      </w:pPr>
      <w:r w:rsidDel="00000000" w:rsidR="00000000" w:rsidRPr="00000000">
        <w:rPr>
          <w:rFonts w:ascii="Times New Roman" w:cs="Times New Roman" w:eastAsia="Times New Roman" w:hAnsi="Times New Roman"/>
          <w:b w:val="0"/>
          <w:bCs w:val="0"/>
          <w:i w:val="0"/>
          <w:iCs w:val="0"/>
          <w:sz w:val="26"/>
          <w:szCs w:val="26"/>
          <w:rtl w:val="0"/>
        </w:rPr>
        <w:t xml:space="preserve">Biến mục tiêu SalePrice có đầy đủ 1.460 giá trị và không có giá trị nào bị thiếu. Bảng 2.5 trình bày đầy đủ các thống kê mô tả cơ bản của </w:t>
      </w:r>
      <w:r w:rsidDel="00000000" w:rsidR="00000000" w:rsidRPr="00000000">
        <w:rPr>
          <w:rFonts w:ascii="Times New Roman" w:cs="Times New Roman" w:eastAsia="Times New Roman" w:hAnsi="Times New Roman"/>
          <w:b w:val="0"/>
          <w:bCs w:val="0"/>
          <w:i w:val="0"/>
          <w:iCs w:val="0"/>
          <w:sz w:val="26"/>
          <w:szCs w:val="26"/>
          <w:rtl w:val="0"/>
        </w:rPr>
        <w:t xml:space="preserve">SalePrice</w:t>
      </w:r>
      <w:r w:rsidDel="00000000" w:rsidR="00000000" w:rsidRPr="00000000">
        <w:rPr>
          <w:rFonts w:ascii="Times New Roman" w:cs="Times New Roman" w:eastAsia="Times New Roman" w:hAnsi="Times New Roman"/>
          <w:b w:val="0"/>
          <w:bCs w:val="0"/>
          <w:i w:val="0"/>
          <w:iCs w:val="0"/>
          <w:sz w:val="26"/>
          <w:szCs w:val="26"/>
          <w:rtl w:val="0"/>
        </w:rPr>
        <w:t xml:space="preserve">.</w:t>
      </w:r>
      <w:r w:rsidDel="00000000" w:rsidR="00000000" w:rsidRPr="00000000">
        <w:rPr>
          <w:rtl w:val="0"/>
        </w:rPr>
      </w:r>
    </w:p>
    <w:tbl>
      <w:tblPr>
        <w:tblStyle w:val="Table5"/>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tblGridChange w:id="0">
          <w:tblGrid>
            <w:gridCol w:w="3000"/>
            <w:gridCol w:w="3000"/>
          </w:tblGrid>
        </w:tblGridChange>
      </w:tblGrid>
      <w:tr>
        <w:trPr>
          <w:cantSplit w:val="0"/>
          <w:tblHeader w:val="0"/>
        </w:trPr>
        <w:tc>
          <w:tcPr>
            <w:shd w:fill="d9d9d9" w:val="clear"/>
          </w:tcPr>
          <w:p w:rsidR="00000000" w:rsidDel="00000000" w:rsidP="00000000" w:rsidRDefault="00000000" w:rsidRPr="00000000" w14:paraId="00000138">
            <w:pPr>
              <w:jc w:val="center"/>
              <w:rPr/>
            </w:pPr>
            <w:r w:rsidDel="00000000" w:rsidR="00000000" w:rsidRPr="00000000">
              <w:rPr>
                <w:rFonts w:ascii="Times New Roman" w:cs="Times New Roman" w:eastAsia="Times New Roman" w:hAnsi="Times New Roman"/>
                <w:b w:val="1"/>
                <w:bCs w:val="1"/>
                <w:sz w:val="21"/>
                <w:szCs w:val="21"/>
                <w:rtl w:val="0"/>
              </w:rPr>
              <w:t xml:space="preserve">Thống kê</w:t>
            </w:r>
            <w:r w:rsidDel="00000000" w:rsidR="00000000" w:rsidRPr="00000000">
              <w:rPr>
                <w:rtl w:val="0"/>
              </w:rPr>
            </w:r>
          </w:p>
        </w:tc>
        <w:tc>
          <w:tcPr>
            <w:shd w:fill="d9d9d9" w:val="clear"/>
          </w:tcPr>
          <w:p w:rsidR="00000000" w:rsidDel="00000000" w:rsidP="00000000" w:rsidRDefault="00000000" w:rsidRPr="00000000" w14:paraId="00000139">
            <w:pPr>
              <w:jc w:val="center"/>
              <w:rPr/>
            </w:pPr>
            <w:r w:rsidDel="00000000" w:rsidR="00000000" w:rsidRPr="00000000">
              <w:rPr>
                <w:rFonts w:ascii="Times New Roman" w:cs="Times New Roman" w:eastAsia="Times New Roman" w:hAnsi="Times New Roman"/>
                <w:b w:val="1"/>
                <w:bCs w:val="1"/>
                <w:sz w:val="21"/>
                <w:szCs w:val="21"/>
                <w:rtl w:val="0"/>
              </w:rPr>
              <w:t xml:space="preserve">Giá trị</w:t>
            </w:r>
            <w:r w:rsidDel="00000000" w:rsidR="00000000" w:rsidRPr="00000000">
              <w:rPr>
                <w:rtl w:val="0"/>
              </w:rPr>
            </w:r>
          </w:p>
        </w:tc>
      </w:tr>
      <w:tr>
        <w:trPr>
          <w:cantSplit w:val="0"/>
          <w:tblHeader w:val="0"/>
        </w:trPr>
        <w:tc>
          <w:tcPr/>
          <w:p w:rsidR="00000000" w:rsidDel="00000000" w:rsidP="00000000" w:rsidRDefault="00000000" w:rsidRPr="00000000" w14:paraId="0000013A">
            <w:pPr>
              <w:jc w:val="left"/>
              <w:rPr/>
            </w:pPr>
            <w:r w:rsidDel="00000000" w:rsidR="00000000" w:rsidRPr="00000000">
              <w:rPr>
                <w:rFonts w:ascii="Times New Roman" w:cs="Times New Roman" w:eastAsia="Times New Roman" w:hAnsi="Times New Roman"/>
                <w:b w:val="0"/>
                <w:bCs w:val="0"/>
                <w:sz w:val="21"/>
                <w:szCs w:val="21"/>
                <w:rtl w:val="0"/>
              </w:rPr>
              <w:t xml:space="preserve">Số quan sát</w:t>
            </w:r>
            <w:r w:rsidDel="00000000" w:rsidR="00000000" w:rsidRPr="00000000">
              <w:rPr>
                <w:rtl w:val="0"/>
              </w:rPr>
            </w:r>
          </w:p>
        </w:tc>
        <w:tc>
          <w:tcPr/>
          <w:p w:rsidR="00000000" w:rsidDel="00000000" w:rsidP="00000000" w:rsidRDefault="00000000" w:rsidRPr="00000000" w14:paraId="0000013B">
            <w:pPr>
              <w:jc w:val="center"/>
              <w:rPr/>
            </w:pPr>
            <w:r w:rsidDel="00000000" w:rsidR="00000000" w:rsidRPr="00000000">
              <w:rPr>
                <w:rFonts w:ascii="Times New Roman" w:cs="Times New Roman" w:eastAsia="Times New Roman" w:hAnsi="Times New Roman"/>
                <w:b w:val="0"/>
                <w:bCs w:val="0"/>
                <w:sz w:val="21"/>
                <w:szCs w:val="21"/>
                <w:rtl w:val="0"/>
              </w:rPr>
              <w:t xml:space="preserve">1.460</w:t>
            </w:r>
            <w:r w:rsidDel="00000000" w:rsidR="00000000" w:rsidRPr="00000000">
              <w:rPr>
                <w:rtl w:val="0"/>
              </w:rPr>
            </w:r>
          </w:p>
        </w:tc>
      </w:tr>
      <w:tr>
        <w:trPr>
          <w:cantSplit w:val="0"/>
          <w:tblHeader w:val="0"/>
        </w:trPr>
        <w:tc>
          <w:tcPr/>
          <w:p w:rsidR="00000000" w:rsidDel="00000000" w:rsidP="00000000" w:rsidRDefault="00000000" w:rsidRPr="00000000" w14:paraId="0000013C">
            <w:pPr>
              <w:jc w:val="left"/>
              <w:rPr/>
            </w:pPr>
            <w:r w:rsidDel="00000000" w:rsidR="00000000" w:rsidRPr="00000000">
              <w:rPr>
                <w:rFonts w:ascii="Times New Roman" w:cs="Times New Roman" w:eastAsia="Times New Roman" w:hAnsi="Times New Roman"/>
                <w:b w:val="0"/>
                <w:bCs w:val="0"/>
                <w:sz w:val="21"/>
                <w:szCs w:val="21"/>
                <w:rtl w:val="0"/>
              </w:rPr>
              <w:t xml:space="preserve">Trung bình</w:t>
            </w:r>
            <w:r w:rsidDel="00000000" w:rsidR="00000000" w:rsidRPr="00000000">
              <w:rPr>
                <w:rtl w:val="0"/>
              </w:rPr>
            </w:r>
          </w:p>
        </w:tc>
        <w:tc>
          <w:tcPr/>
          <w:p w:rsidR="00000000" w:rsidDel="00000000" w:rsidP="00000000" w:rsidRDefault="00000000" w:rsidRPr="00000000" w14:paraId="0000013D">
            <w:pPr>
              <w:jc w:val="center"/>
              <w:rPr/>
            </w:pPr>
            <w:r w:rsidDel="00000000" w:rsidR="00000000" w:rsidRPr="00000000">
              <w:rPr>
                <w:rFonts w:ascii="Times New Roman" w:cs="Times New Roman" w:eastAsia="Times New Roman" w:hAnsi="Times New Roman"/>
                <w:b w:val="0"/>
                <w:bCs w:val="0"/>
                <w:sz w:val="21"/>
                <w:szCs w:val="21"/>
                <w:rtl w:val="0"/>
              </w:rPr>
              <w:t xml:space="preserve">180.921,20 đô la Mỹ</w:t>
            </w:r>
            <w:r w:rsidDel="00000000" w:rsidR="00000000" w:rsidRPr="00000000">
              <w:rPr>
                <w:rtl w:val="0"/>
              </w:rPr>
            </w:r>
          </w:p>
        </w:tc>
      </w:tr>
      <w:tr>
        <w:trPr>
          <w:cantSplit w:val="0"/>
          <w:tblHeader w:val="0"/>
        </w:trPr>
        <w:tc>
          <w:tcPr/>
          <w:p w:rsidR="00000000" w:rsidDel="00000000" w:rsidP="00000000" w:rsidRDefault="00000000" w:rsidRPr="00000000" w14:paraId="0000013E">
            <w:pPr>
              <w:jc w:val="left"/>
              <w:rPr/>
            </w:pPr>
            <w:r w:rsidDel="00000000" w:rsidR="00000000" w:rsidRPr="00000000">
              <w:rPr>
                <w:rFonts w:ascii="Times New Roman" w:cs="Times New Roman" w:eastAsia="Times New Roman" w:hAnsi="Times New Roman"/>
                <w:b w:val="0"/>
                <w:bCs w:val="0"/>
                <w:sz w:val="21"/>
                <w:szCs w:val="21"/>
                <w:rtl w:val="0"/>
              </w:rPr>
              <w:t xml:space="preserve">Độ lệch chuẩn</w:t>
            </w:r>
            <w:r w:rsidDel="00000000" w:rsidR="00000000" w:rsidRPr="00000000">
              <w:rPr>
                <w:rtl w:val="0"/>
              </w:rPr>
            </w:r>
          </w:p>
        </w:tc>
        <w:tc>
          <w:tcPr/>
          <w:p w:rsidR="00000000" w:rsidDel="00000000" w:rsidP="00000000" w:rsidRDefault="00000000" w:rsidRPr="00000000" w14:paraId="0000013F">
            <w:pPr>
              <w:jc w:val="center"/>
              <w:rPr/>
            </w:pPr>
            <w:r w:rsidDel="00000000" w:rsidR="00000000" w:rsidRPr="00000000">
              <w:rPr>
                <w:rFonts w:ascii="Times New Roman" w:cs="Times New Roman" w:eastAsia="Times New Roman" w:hAnsi="Times New Roman"/>
                <w:b w:val="0"/>
                <w:bCs w:val="0"/>
                <w:sz w:val="21"/>
                <w:szCs w:val="21"/>
                <w:rtl w:val="0"/>
              </w:rPr>
              <w:t xml:space="preserve">79.442,50 đô la Mỹ</w:t>
            </w:r>
            <w:r w:rsidDel="00000000" w:rsidR="00000000" w:rsidRPr="00000000">
              <w:rPr>
                <w:rtl w:val="0"/>
              </w:rPr>
            </w:r>
          </w:p>
        </w:tc>
      </w:tr>
      <w:tr>
        <w:trPr>
          <w:cantSplit w:val="0"/>
          <w:tblHeader w:val="0"/>
        </w:trPr>
        <w:tc>
          <w:tcPr/>
          <w:p w:rsidR="00000000" w:rsidDel="00000000" w:rsidP="00000000" w:rsidRDefault="00000000" w:rsidRPr="00000000" w14:paraId="00000140">
            <w:pPr>
              <w:jc w:val="left"/>
              <w:rPr/>
            </w:pPr>
            <w:r w:rsidDel="00000000" w:rsidR="00000000" w:rsidRPr="00000000">
              <w:rPr>
                <w:rFonts w:ascii="Times New Roman" w:cs="Times New Roman" w:eastAsia="Times New Roman" w:hAnsi="Times New Roman"/>
                <w:b w:val="0"/>
                <w:bCs w:val="0"/>
                <w:sz w:val="21"/>
                <w:szCs w:val="21"/>
                <w:rtl w:val="0"/>
              </w:rPr>
              <w:t xml:space="preserve">Giá trị nhỏ nhất</w:t>
            </w:r>
            <w:r w:rsidDel="00000000" w:rsidR="00000000" w:rsidRPr="00000000">
              <w:rPr>
                <w:rtl w:val="0"/>
              </w:rPr>
            </w:r>
          </w:p>
        </w:tc>
        <w:tc>
          <w:tcPr/>
          <w:p w:rsidR="00000000" w:rsidDel="00000000" w:rsidP="00000000" w:rsidRDefault="00000000" w:rsidRPr="00000000" w14:paraId="00000141">
            <w:pPr>
              <w:jc w:val="center"/>
              <w:rPr/>
            </w:pPr>
            <w:r w:rsidDel="00000000" w:rsidR="00000000" w:rsidRPr="00000000">
              <w:rPr>
                <w:rFonts w:ascii="Times New Roman" w:cs="Times New Roman" w:eastAsia="Times New Roman" w:hAnsi="Times New Roman"/>
                <w:b w:val="0"/>
                <w:bCs w:val="0"/>
                <w:sz w:val="21"/>
                <w:szCs w:val="21"/>
                <w:rtl w:val="0"/>
              </w:rPr>
              <w:t xml:space="preserve">34.900 đô la Mỹ</w:t>
            </w:r>
            <w:r w:rsidDel="00000000" w:rsidR="00000000" w:rsidRPr="00000000">
              <w:rPr>
                <w:rtl w:val="0"/>
              </w:rPr>
            </w:r>
          </w:p>
        </w:tc>
      </w:tr>
      <w:tr>
        <w:trPr>
          <w:cantSplit w:val="0"/>
          <w:tblHeader w:val="0"/>
        </w:trPr>
        <w:tc>
          <w:tcPr/>
          <w:p w:rsidR="00000000" w:rsidDel="00000000" w:rsidP="00000000" w:rsidRDefault="00000000" w:rsidRPr="00000000" w14:paraId="00000142">
            <w:pPr>
              <w:jc w:val="left"/>
              <w:rPr/>
            </w:pPr>
            <w:r w:rsidDel="00000000" w:rsidR="00000000" w:rsidRPr="00000000">
              <w:rPr>
                <w:rFonts w:ascii="Times New Roman" w:cs="Times New Roman" w:eastAsia="Times New Roman" w:hAnsi="Times New Roman"/>
                <w:b w:val="0"/>
                <w:bCs w:val="0"/>
                <w:sz w:val="21"/>
                <w:szCs w:val="21"/>
                <w:rtl w:val="0"/>
              </w:rPr>
              <w:t xml:space="preserve">Tứ phân vị thứ nhất</w:t>
            </w:r>
            <w:r w:rsidDel="00000000" w:rsidR="00000000" w:rsidRPr="00000000">
              <w:rPr>
                <w:rtl w:val="0"/>
              </w:rPr>
            </w:r>
          </w:p>
        </w:tc>
        <w:tc>
          <w:tcPr/>
          <w:p w:rsidR="00000000" w:rsidDel="00000000" w:rsidP="00000000" w:rsidRDefault="00000000" w:rsidRPr="00000000" w14:paraId="00000143">
            <w:pPr>
              <w:jc w:val="center"/>
              <w:rPr/>
            </w:pPr>
            <w:r w:rsidDel="00000000" w:rsidR="00000000" w:rsidRPr="00000000">
              <w:rPr>
                <w:rFonts w:ascii="Times New Roman" w:cs="Times New Roman" w:eastAsia="Times New Roman" w:hAnsi="Times New Roman"/>
                <w:b w:val="0"/>
                <w:bCs w:val="0"/>
                <w:sz w:val="21"/>
                <w:szCs w:val="21"/>
                <w:rtl w:val="0"/>
              </w:rPr>
              <w:t xml:space="preserve">129.975 đô la Mỹ</w:t>
            </w:r>
            <w:r w:rsidDel="00000000" w:rsidR="00000000" w:rsidRPr="00000000">
              <w:rPr>
                <w:rtl w:val="0"/>
              </w:rPr>
            </w:r>
          </w:p>
        </w:tc>
      </w:tr>
      <w:tr>
        <w:trPr>
          <w:cantSplit w:val="0"/>
          <w:tblHeader w:val="0"/>
        </w:trPr>
        <w:tc>
          <w:tcPr/>
          <w:p w:rsidR="00000000" w:rsidDel="00000000" w:rsidP="00000000" w:rsidRDefault="00000000" w:rsidRPr="00000000" w14:paraId="00000144">
            <w:pPr>
              <w:jc w:val="left"/>
              <w:rPr/>
            </w:pPr>
            <w:r w:rsidDel="00000000" w:rsidR="00000000" w:rsidRPr="00000000">
              <w:rPr>
                <w:rFonts w:ascii="Times New Roman" w:cs="Times New Roman" w:eastAsia="Times New Roman" w:hAnsi="Times New Roman"/>
                <w:b w:val="0"/>
                <w:bCs w:val="0"/>
                <w:sz w:val="21"/>
                <w:szCs w:val="21"/>
                <w:rtl w:val="0"/>
              </w:rPr>
              <w:t xml:space="preserve">Trung vị</w:t>
            </w:r>
            <w:r w:rsidDel="00000000" w:rsidR="00000000" w:rsidRPr="00000000">
              <w:rPr>
                <w:rtl w:val="0"/>
              </w:rPr>
            </w:r>
          </w:p>
        </w:tc>
        <w:tc>
          <w:tcPr/>
          <w:p w:rsidR="00000000" w:rsidDel="00000000" w:rsidP="00000000" w:rsidRDefault="00000000" w:rsidRPr="00000000" w14:paraId="00000145">
            <w:pPr>
              <w:jc w:val="center"/>
              <w:rPr/>
            </w:pPr>
            <w:r w:rsidDel="00000000" w:rsidR="00000000" w:rsidRPr="00000000">
              <w:rPr>
                <w:rFonts w:ascii="Times New Roman" w:cs="Times New Roman" w:eastAsia="Times New Roman" w:hAnsi="Times New Roman"/>
                <w:b w:val="0"/>
                <w:bCs w:val="0"/>
                <w:sz w:val="21"/>
                <w:szCs w:val="21"/>
                <w:rtl w:val="0"/>
              </w:rPr>
              <w:t xml:space="preserve">163.000 đô la Mỹ</w:t>
            </w:r>
            <w:r w:rsidDel="00000000" w:rsidR="00000000" w:rsidRPr="00000000">
              <w:rPr>
                <w:rtl w:val="0"/>
              </w:rPr>
            </w:r>
          </w:p>
        </w:tc>
      </w:tr>
      <w:tr>
        <w:trPr>
          <w:cantSplit w:val="0"/>
          <w:tblHeader w:val="0"/>
        </w:trPr>
        <w:tc>
          <w:tcPr/>
          <w:p w:rsidR="00000000" w:rsidDel="00000000" w:rsidP="00000000" w:rsidRDefault="00000000" w:rsidRPr="00000000" w14:paraId="00000146">
            <w:pPr>
              <w:jc w:val="left"/>
              <w:rPr/>
            </w:pPr>
            <w:r w:rsidDel="00000000" w:rsidR="00000000" w:rsidRPr="00000000">
              <w:rPr>
                <w:rFonts w:ascii="Times New Roman" w:cs="Times New Roman" w:eastAsia="Times New Roman" w:hAnsi="Times New Roman"/>
                <w:b w:val="0"/>
                <w:bCs w:val="0"/>
                <w:sz w:val="21"/>
                <w:szCs w:val="21"/>
                <w:rtl w:val="0"/>
              </w:rPr>
              <w:t xml:space="preserve">Tứ phân vị thứ ba</w:t>
            </w:r>
            <w:r w:rsidDel="00000000" w:rsidR="00000000" w:rsidRPr="00000000">
              <w:rPr>
                <w:rtl w:val="0"/>
              </w:rPr>
            </w:r>
          </w:p>
        </w:tc>
        <w:tc>
          <w:tcPr/>
          <w:p w:rsidR="00000000" w:rsidDel="00000000" w:rsidP="00000000" w:rsidRDefault="00000000" w:rsidRPr="00000000" w14:paraId="00000147">
            <w:pPr>
              <w:jc w:val="center"/>
              <w:rPr/>
            </w:pPr>
            <w:r w:rsidDel="00000000" w:rsidR="00000000" w:rsidRPr="00000000">
              <w:rPr>
                <w:rFonts w:ascii="Times New Roman" w:cs="Times New Roman" w:eastAsia="Times New Roman" w:hAnsi="Times New Roman"/>
                <w:b w:val="0"/>
                <w:bCs w:val="0"/>
                <w:sz w:val="21"/>
                <w:szCs w:val="21"/>
                <w:rtl w:val="0"/>
              </w:rPr>
              <w:t xml:space="preserve">214.000 đô la Mỹ</w:t>
            </w:r>
            <w:r w:rsidDel="00000000" w:rsidR="00000000" w:rsidRPr="00000000">
              <w:rPr>
                <w:rtl w:val="0"/>
              </w:rPr>
            </w:r>
          </w:p>
        </w:tc>
      </w:tr>
      <w:tr>
        <w:trPr>
          <w:cantSplit w:val="0"/>
          <w:tblHeader w:val="0"/>
        </w:trPr>
        <w:tc>
          <w:tcPr/>
          <w:p w:rsidR="00000000" w:rsidDel="00000000" w:rsidP="00000000" w:rsidRDefault="00000000" w:rsidRPr="00000000" w14:paraId="00000148">
            <w:pPr>
              <w:jc w:val="left"/>
              <w:rPr/>
            </w:pPr>
            <w:r w:rsidDel="00000000" w:rsidR="00000000" w:rsidRPr="00000000">
              <w:rPr>
                <w:rFonts w:ascii="Times New Roman" w:cs="Times New Roman" w:eastAsia="Times New Roman" w:hAnsi="Times New Roman"/>
                <w:b w:val="0"/>
                <w:bCs w:val="0"/>
                <w:sz w:val="21"/>
                <w:szCs w:val="21"/>
                <w:rtl w:val="0"/>
              </w:rPr>
              <w:t xml:space="preserve">Giá trị lớn nhất</w:t>
            </w:r>
            <w:r w:rsidDel="00000000" w:rsidR="00000000" w:rsidRPr="00000000">
              <w:rPr>
                <w:rtl w:val="0"/>
              </w:rPr>
            </w:r>
          </w:p>
        </w:tc>
        <w:tc>
          <w:tcPr/>
          <w:p w:rsidR="00000000" w:rsidDel="00000000" w:rsidP="00000000" w:rsidRDefault="00000000" w:rsidRPr="00000000" w14:paraId="00000149">
            <w:pPr>
              <w:jc w:val="center"/>
              <w:rPr/>
            </w:pPr>
            <w:r w:rsidDel="00000000" w:rsidR="00000000" w:rsidRPr="00000000">
              <w:rPr>
                <w:rFonts w:ascii="Times New Roman" w:cs="Times New Roman" w:eastAsia="Times New Roman" w:hAnsi="Times New Roman"/>
                <w:b w:val="0"/>
                <w:bCs w:val="0"/>
                <w:sz w:val="21"/>
                <w:szCs w:val="21"/>
                <w:rtl w:val="0"/>
              </w:rPr>
              <w:t xml:space="preserve">755.000 đô la Mỹ</w:t>
            </w:r>
            <w:r w:rsidDel="00000000" w:rsidR="00000000" w:rsidRPr="00000000">
              <w:rPr>
                <w:rtl w:val="0"/>
              </w:rPr>
            </w:r>
          </w:p>
        </w:tc>
      </w:tr>
      <w:tr>
        <w:trPr>
          <w:cantSplit w:val="0"/>
          <w:tblHeader w:val="0"/>
        </w:trPr>
        <w:tc>
          <w:tcPr/>
          <w:p w:rsidR="00000000" w:rsidDel="00000000" w:rsidP="00000000" w:rsidRDefault="00000000" w:rsidRPr="00000000" w14:paraId="0000014A">
            <w:pPr>
              <w:jc w:val="left"/>
              <w:rPr/>
            </w:pPr>
            <w:r w:rsidDel="00000000" w:rsidR="00000000" w:rsidRPr="00000000">
              <w:rPr>
                <w:rFonts w:ascii="Times New Roman" w:cs="Times New Roman" w:eastAsia="Times New Roman" w:hAnsi="Times New Roman"/>
                <w:b w:val="0"/>
                <w:bCs w:val="0"/>
                <w:sz w:val="21"/>
                <w:szCs w:val="21"/>
                <w:rtl w:val="0"/>
              </w:rPr>
              <w:t xml:space="preserve">Skewness</w:t>
            </w:r>
            <w:r w:rsidDel="00000000" w:rsidR="00000000" w:rsidRPr="00000000">
              <w:rPr>
                <w:rtl w:val="0"/>
              </w:rPr>
            </w:r>
          </w:p>
        </w:tc>
        <w:tc>
          <w:tcPr/>
          <w:p w:rsidR="00000000" w:rsidDel="00000000" w:rsidP="00000000" w:rsidRDefault="00000000" w:rsidRPr="00000000" w14:paraId="0000014B">
            <w:pPr>
              <w:jc w:val="center"/>
              <w:rPr/>
            </w:pPr>
            <w:r w:rsidDel="00000000" w:rsidR="00000000" w:rsidRPr="00000000">
              <w:rPr>
                <w:rFonts w:ascii="Times New Roman" w:cs="Times New Roman" w:eastAsia="Times New Roman" w:hAnsi="Times New Roman"/>
                <w:b w:val="0"/>
                <w:bCs w:val="0"/>
                <w:sz w:val="21"/>
                <w:szCs w:val="21"/>
                <w:rtl w:val="0"/>
              </w:rPr>
              <w:t xml:space="preserve">1,883</w:t>
            </w:r>
            <w:r w:rsidDel="00000000" w:rsidR="00000000" w:rsidRPr="00000000">
              <w:rPr>
                <w:rtl w:val="0"/>
              </w:rPr>
            </w:r>
          </w:p>
        </w:tc>
      </w:tr>
    </w:tbl>
    <w:p w:rsidR="00000000" w:rsidDel="00000000" w:rsidP="00000000" w:rsidRDefault="00000000" w:rsidRPr="00000000" w14:paraId="0000014C">
      <w:pPr>
        <w:spacing w:after="200" w:lineRule="auto"/>
        <w:jc w:val="center"/>
        <w:rPr/>
      </w:pPr>
      <w:r w:rsidDel="00000000" w:rsidR="00000000" w:rsidRPr="00000000">
        <w:rPr>
          <w:rFonts w:ascii="Times New Roman" w:cs="Times New Roman" w:eastAsia="Times New Roman" w:hAnsi="Times New Roman"/>
          <w:i w:val="1"/>
          <w:iCs w:val="1"/>
          <w:sz w:val="22"/>
          <w:szCs w:val="22"/>
          <w:rtl w:val="0"/>
        </w:rPr>
        <w:t xml:space="preserve">Bảng 2.5. Thống kê mô tả biến SalePrice</w:t>
      </w:r>
      <w:r w:rsidDel="00000000" w:rsidR="00000000" w:rsidRPr="00000000">
        <w:rPr>
          <w:rtl w:val="0"/>
        </w:rPr>
      </w:r>
    </w:p>
    <w:p w:rsidR="00000000" w:rsidDel="00000000" w:rsidP="00000000" w:rsidRDefault="00000000" w:rsidRPr="00000000" w14:paraId="0000014D">
      <w:pPr>
        <w:spacing w:after="120" w:line="360" w:lineRule="auto"/>
        <w:rPr/>
      </w:pPr>
      <w:r w:rsidDel="00000000" w:rsidR="00000000" w:rsidRPr="00000000">
        <w:rPr>
          <w:rFonts w:ascii="Times New Roman" w:cs="Times New Roman" w:eastAsia="Times New Roman" w:hAnsi="Times New Roman"/>
          <w:b w:val="0"/>
          <w:bCs w:val="0"/>
          <w:i w:val="0"/>
          <w:iCs w:val="0"/>
          <w:sz w:val="26"/>
          <w:szCs w:val="26"/>
          <w:rtl w:val="0"/>
        </w:rPr>
        <w:t xml:space="preserve">Khoảng tứ phân vị của SalePrice, tính từ tứ phân vị thứ nhất đến tứ phân vị thứ ba, kéo dài từ 129.975 đến 214.000 đô la Mỹ, cho thấy một nửa số căn nhà trong tập dữ liệu có giá bán nằm trong khoảng này. Khoảng cách giữa trung vị và giá trị lớn nhất lớn hơn nhiều so với khoảng cách giữa trung vị và giá trị nhỏ nhất, phản ánh đúng bản chất lệch phải của phân phối.</w:t>
      </w:r>
      <w:r w:rsidDel="00000000" w:rsidR="00000000" w:rsidRPr="00000000">
        <w:rPr>
          <w:rtl w:val="0"/>
        </w:rPr>
      </w:r>
    </w:p>
    <w:tbl>
      <w:tblPr>
        <w:tblStyle w:val="Table6"/>
        <w:tblW w:w="7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800"/>
        <w:gridCol w:w="2800"/>
        <w:tblGridChange w:id="0">
          <w:tblGrid>
            <w:gridCol w:w="1400"/>
            <w:gridCol w:w="2800"/>
            <w:gridCol w:w="2800"/>
          </w:tblGrid>
        </w:tblGridChange>
      </w:tblGrid>
      <w:tr>
        <w:trPr>
          <w:cantSplit w:val="0"/>
          <w:tblHeader w:val="0"/>
        </w:trPr>
        <w:tc>
          <w:tcPr>
            <w:shd w:fill="d9d9d9" w:val="clear"/>
          </w:tcPr>
          <w:p w:rsidR="00000000" w:rsidDel="00000000" w:rsidP="00000000" w:rsidRDefault="00000000" w:rsidRPr="00000000" w14:paraId="0000014E">
            <w:pPr>
              <w:jc w:val="center"/>
              <w:rPr/>
            </w:pPr>
            <w:r w:rsidDel="00000000" w:rsidR="00000000" w:rsidRPr="00000000">
              <w:rPr>
                <w:rFonts w:ascii="Times New Roman" w:cs="Times New Roman" w:eastAsia="Times New Roman" w:hAnsi="Times New Roman"/>
                <w:b w:val="1"/>
                <w:bCs w:val="1"/>
                <w:sz w:val="21"/>
                <w:szCs w:val="21"/>
                <w:rtl w:val="0"/>
              </w:rPr>
              <w:t xml:space="preserve">Hạng</w:t>
            </w:r>
            <w:r w:rsidDel="00000000" w:rsidR="00000000" w:rsidRPr="00000000">
              <w:rPr>
                <w:rtl w:val="0"/>
              </w:rPr>
            </w:r>
          </w:p>
        </w:tc>
        <w:tc>
          <w:tcPr>
            <w:shd w:fill="d9d9d9" w:val="clear"/>
          </w:tcPr>
          <w:p w:rsidR="00000000" w:rsidDel="00000000" w:rsidP="00000000" w:rsidRDefault="00000000" w:rsidRPr="00000000" w14:paraId="0000014F">
            <w:pPr>
              <w:jc w:val="center"/>
              <w:rPr/>
            </w:pPr>
            <w:r w:rsidDel="00000000" w:rsidR="00000000" w:rsidRPr="00000000">
              <w:rPr>
                <w:rFonts w:ascii="Times New Roman" w:cs="Times New Roman" w:eastAsia="Times New Roman" w:hAnsi="Times New Roman"/>
                <w:b w:val="1"/>
                <w:bCs w:val="1"/>
                <w:sz w:val="21"/>
                <w:szCs w:val="21"/>
                <w:rtl w:val="0"/>
              </w:rPr>
              <w:t xml:space="preserve">SalePrice lớn nhất</w:t>
            </w:r>
            <w:r w:rsidDel="00000000" w:rsidR="00000000" w:rsidRPr="00000000">
              <w:rPr>
                <w:rtl w:val="0"/>
              </w:rPr>
            </w:r>
          </w:p>
        </w:tc>
        <w:tc>
          <w:tcPr>
            <w:shd w:fill="d9d9d9" w:val="clear"/>
          </w:tcPr>
          <w:p w:rsidR="00000000" w:rsidDel="00000000" w:rsidP="00000000" w:rsidRDefault="00000000" w:rsidRPr="00000000" w14:paraId="00000150">
            <w:pPr>
              <w:jc w:val="center"/>
              <w:rPr/>
            </w:pPr>
            <w:r w:rsidDel="00000000" w:rsidR="00000000" w:rsidRPr="00000000">
              <w:rPr>
                <w:rFonts w:ascii="Times New Roman" w:cs="Times New Roman" w:eastAsia="Times New Roman" w:hAnsi="Times New Roman"/>
                <w:b w:val="1"/>
                <w:bCs w:val="1"/>
                <w:sz w:val="21"/>
                <w:szCs w:val="21"/>
                <w:rtl w:val="0"/>
              </w:rPr>
              <w:t xml:space="preserve">SalePrice nhỏ nhất</w:t>
            </w:r>
            <w:r w:rsidDel="00000000" w:rsidR="00000000" w:rsidRPr="00000000">
              <w:rPr>
                <w:rtl w:val="0"/>
              </w:rPr>
            </w:r>
          </w:p>
        </w:tc>
      </w:tr>
      <w:tr>
        <w:trPr>
          <w:cantSplit w:val="0"/>
          <w:tblHeader w:val="0"/>
        </w:trPr>
        <w:tc>
          <w:tcPr/>
          <w:p w:rsidR="00000000" w:rsidDel="00000000" w:rsidP="00000000" w:rsidRDefault="00000000" w:rsidRPr="00000000" w14:paraId="00000151">
            <w:pPr>
              <w:jc w:val="left"/>
              <w:rPr/>
            </w:pPr>
            <w:r w:rsidDel="00000000" w:rsidR="00000000" w:rsidRPr="00000000">
              <w:rPr>
                <w:rFonts w:ascii="Times New Roman" w:cs="Times New Roman" w:eastAsia="Times New Roman" w:hAnsi="Times New Roman"/>
                <w:b w:val="0"/>
                <w:bCs w:val="0"/>
                <w:sz w:val="21"/>
                <w:szCs w:val="21"/>
                <w:rtl w:val="0"/>
              </w:rPr>
              <w:t xml:space="preserve">1</w:t>
            </w:r>
            <w:r w:rsidDel="00000000" w:rsidR="00000000" w:rsidRPr="00000000">
              <w:rPr>
                <w:rtl w:val="0"/>
              </w:rPr>
            </w:r>
          </w:p>
        </w:tc>
        <w:tc>
          <w:tcPr/>
          <w:p w:rsidR="00000000" w:rsidDel="00000000" w:rsidP="00000000" w:rsidRDefault="00000000" w:rsidRPr="00000000" w14:paraId="00000152">
            <w:pPr>
              <w:jc w:val="center"/>
              <w:rPr/>
            </w:pPr>
            <w:r w:rsidDel="00000000" w:rsidR="00000000" w:rsidRPr="00000000">
              <w:rPr>
                <w:rFonts w:ascii="Times New Roman" w:cs="Times New Roman" w:eastAsia="Times New Roman" w:hAnsi="Times New Roman"/>
                <w:b w:val="0"/>
                <w:bCs w:val="0"/>
                <w:sz w:val="21"/>
                <w:szCs w:val="21"/>
                <w:rtl w:val="0"/>
              </w:rPr>
              <w:t xml:space="preserve">755.000</w:t>
            </w:r>
            <w:r w:rsidDel="00000000" w:rsidR="00000000" w:rsidRPr="00000000">
              <w:rPr>
                <w:rtl w:val="0"/>
              </w:rPr>
            </w:r>
          </w:p>
        </w:tc>
        <w:tc>
          <w:tcPr/>
          <w:p w:rsidR="00000000" w:rsidDel="00000000" w:rsidP="00000000" w:rsidRDefault="00000000" w:rsidRPr="00000000" w14:paraId="00000153">
            <w:pPr>
              <w:jc w:val="center"/>
              <w:rPr/>
            </w:pPr>
            <w:r w:rsidDel="00000000" w:rsidR="00000000" w:rsidRPr="00000000">
              <w:rPr>
                <w:rFonts w:ascii="Times New Roman" w:cs="Times New Roman" w:eastAsia="Times New Roman" w:hAnsi="Times New Roman"/>
                <w:b w:val="0"/>
                <w:bCs w:val="0"/>
                <w:sz w:val="21"/>
                <w:szCs w:val="21"/>
                <w:rtl w:val="0"/>
              </w:rPr>
              <w:t xml:space="preserve">34.900</w:t>
            </w:r>
            <w:r w:rsidDel="00000000" w:rsidR="00000000" w:rsidRPr="00000000">
              <w:rPr>
                <w:rtl w:val="0"/>
              </w:rPr>
            </w:r>
          </w:p>
        </w:tc>
      </w:tr>
      <w:tr>
        <w:trPr>
          <w:cantSplit w:val="0"/>
          <w:tblHeader w:val="0"/>
        </w:trPr>
        <w:tc>
          <w:tcPr/>
          <w:p w:rsidR="00000000" w:rsidDel="00000000" w:rsidP="00000000" w:rsidRDefault="00000000" w:rsidRPr="00000000" w14:paraId="00000154">
            <w:pPr>
              <w:jc w:val="left"/>
              <w:rPr/>
            </w:pPr>
            <w:r w:rsidDel="00000000" w:rsidR="00000000" w:rsidRPr="00000000">
              <w:rPr>
                <w:rFonts w:ascii="Times New Roman" w:cs="Times New Roman" w:eastAsia="Times New Roman" w:hAnsi="Times New Roman"/>
                <w:b w:val="0"/>
                <w:bCs w:val="0"/>
                <w:sz w:val="21"/>
                <w:szCs w:val="21"/>
                <w:rtl w:val="0"/>
              </w:rPr>
              <w:t xml:space="preserve">2</w:t>
            </w:r>
            <w:r w:rsidDel="00000000" w:rsidR="00000000" w:rsidRPr="00000000">
              <w:rPr>
                <w:rtl w:val="0"/>
              </w:rPr>
            </w:r>
          </w:p>
        </w:tc>
        <w:tc>
          <w:tcPr/>
          <w:p w:rsidR="00000000" w:rsidDel="00000000" w:rsidP="00000000" w:rsidRDefault="00000000" w:rsidRPr="00000000" w14:paraId="00000155">
            <w:pPr>
              <w:jc w:val="center"/>
              <w:rPr/>
            </w:pPr>
            <w:r w:rsidDel="00000000" w:rsidR="00000000" w:rsidRPr="00000000">
              <w:rPr>
                <w:rFonts w:ascii="Times New Roman" w:cs="Times New Roman" w:eastAsia="Times New Roman" w:hAnsi="Times New Roman"/>
                <w:b w:val="0"/>
                <w:bCs w:val="0"/>
                <w:sz w:val="21"/>
                <w:szCs w:val="21"/>
                <w:rtl w:val="0"/>
              </w:rPr>
              <w:t xml:space="preserve">745.000</w:t>
            </w:r>
            <w:r w:rsidDel="00000000" w:rsidR="00000000" w:rsidRPr="00000000">
              <w:rPr>
                <w:rtl w:val="0"/>
              </w:rPr>
            </w:r>
          </w:p>
        </w:tc>
        <w:tc>
          <w:tcPr/>
          <w:p w:rsidR="00000000" w:rsidDel="00000000" w:rsidP="00000000" w:rsidRDefault="00000000" w:rsidRPr="00000000" w14:paraId="00000156">
            <w:pPr>
              <w:jc w:val="center"/>
              <w:rPr/>
            </w:pPr>
            <w:r w:rsidDel="00000000" w:rsidR="00000000" w:rsidRPr="00000000">
              <w:rPr>
                <w:rFonts w:ascii="Times New Roman" w:cs="Times New Roman" w:eastAsia="Times New Roman" w:hAnsi="Times New Roman"/>
                <w:b w:val="0"/>
                <w:bCs w:val="0"/>
                <w:sz w:val="21"/>
                <w:szCs w:val="21"/>
                <w:rtl w:val="0"/>
              </w:rPr>
              <w:t xml:space="preserve">35.311</w:t>
            </w:r>
            <w:r w:rsidDel="00000000" w:rsidR="00000000" w:rsidRPr="00000000">
              <w:rPr>
                <w:rtl w:val="0"/>
              </w:rPr>
            </w:r>
          </w:p>
        </w:tc>
      </w:tr>
      <w:tr>
        <w:trPr>
          <w:cantSplit w:val="0"/>
          <w:tblHeader w:val="0"/>
        </w:trPr>
        <w:tc>
          <w:tcPr/>
          <w:p w:rsidR="00000000" w:rsidDel="00000000" w:rsidP="00000000" w:rsidRDefault="00000000" w:rsidRPr="00000000" w14:paraId="00000157">
            <w:pPr>
              <w:jc w:val="left"/>
              <w:rPr/>
            </w:pPr>
            <w:r w:rsidDel="00000000" w:rsidR="00000000" w:rsidRPr="00000000">
              <w:rPr>
                <w:rFonts w:ascii="Times New Roman" w:cs="Times New Roman" w:eastAsia="Times New Roman" w:hAnsi="Times New Roman"/>
                <w:b w:val="0"/>
                <w:bCs w:val="0"/>
                <w:sz w:val="21"/>
                <w:szCs w:val="21"/>
                <w:rtl w:val="0"/>
              </w:rPr>
              <w:t xml:space="preserve">3</w:t>
            </w:r>
            <w:r w:rsidDel="00000000" w:rsidR="00000000" w:rsidRPr="00000000">
              <w:rPr>
                <w:rtl w:val="0"/>
              </w:rPr>
            </w:r>
          </w:p>
        </w:tc>
        <w:tc>
          <w:tcPr/>
          <w:p w:rsidR="00000000" w:rsidDel="00000000" w:rsidP="00000000" w:rsidRDefault="00000000" w:rsidRPr="00000000" w14:paraId="00000158">
            <w:pPr>
              <w:jc w:val="center"/>
              <w:rPr/>
            </w:pPr>
            <w:r w:rsidDel="00000000" w:rsidR="00000000" w:rsidRPr="00000000">
              <w:rPr>
                <w:rFonts w:ascii="Times New Roman" w:cs="Times New Roman" w:eastAsia="Times New Roman" w:hAnsi="Times New Roman"/>
                <w:b w:val="0"/>
                <w:bCs w:val="0"/>
                <w:sz w:val="21"/>
                <w:szCs w:val="21"/>
                <w:rtl w:val="0"/>
              </w:rPr>
              <w:t xml:space="preserve">625.000</w:t>
            </w:r>
            <w:r w:rsidDel="00000000" w:rsidR="00000000" w:rsidRPr="00000000">
              <w:rPr>
                <w:rtl w:val="0"/>
              </w:rPr>
            </w:r>
          </w:p>
        </w:tc>
        <w:tc>
          <w:tcPr/>
          <w:p w:rsidR="00000000" w:rsidDel="00000000" w:rsidP="00000000" w:rsidRDefault="00000000" w:rsidRPr="00000000" w14:paraId="00000159">
            <w:pPr>
              <w:jc w:val="center"/>
              <w:rPr/>
            </w:pPr>
            <w:r w:rsidDel="00000000" w:rsidR="00000000" w:rsidRPr="00000000">
              <w:rPr>
                <w:rFonts w:ascii="Times New Roman" w:cs="Times New Roman" w:eastAsia="Times New Roman" w:hAnsi="Times New Roman"/>
                <w:b w:val="0"/>
                <w:bCs w:val="0"/>
                <w:sz w:val="21"/>
                <w:szCs w:val="21"/>
                <w:rtl w:val="0"/>
              </w:rPr>
              <w:t xml:space="preserve">37.900</w:t>
            </w:r>
            <w:r w:rsidDel="00000000" w:rsidR="00000000" w:rsidRPr="00000000">
              <w:rPr>
                <w:rtl w:val="0"/>
              </w:rPr>
            </w:r>
          </w:p>
        </w:tc>
      </w:tr>
      <w:tr>
        <w:trPr>
          <w:cantSplit w:val="0"/>
          <w:tblHeader w:val="0"/>
        </w:trPr>
        <w:tc>
          <w:tcPr/>
          <w:p w:rsidR="00000000" w:rsidDel="00000000" w:rsidP="00000000" w:rsidRDefault="00000000" w:rsidRPr="00000000" w14:paraId="0000015A">
            <w:pPr>
              <w:jc w:val="left"/>
              <w:rPr/>
            </w:pPr>
            <w:r w:rsidDel="00000000" w:rsidR="00000000" w:rsidRPr="00000000">
              <w:rPr>
                <w:rFonts w:ascii="Times New Roman" w:cs="Times New Roman" w:eastAsia="Times New Roman" w:hAnsi="Times New Roman"/>
                <w:b w:val="0"/>
                <w:bCs w:val="0"/>
                <w:sz w:val="21"/>
                <w:szCs w:val="21"/>
                <w:rtl w:val="0"/>
              </w:rPr>
              <w:t xml:space="preserve">4</w:t>
            </w:r>
            <w:r w:rsidDel="00000000" w:rsidR="00000000" w:rsidRPr="00000000">
              <w:rPr>
                <w:rtl w:val="0"/>
              </w:rPr>
            </w:r>
          </w:p>
        </w:tc>
        <w:tc>
          <w:tcPr/>
          <w:p w:rsidR="00000000" w:rsidDel="00000000" w:rsidP="00000000" w:rsidRDefault="00000000" w:rsidRPr="00000000" w14:paraId="0000015B">
            <w:pPr>
              <w:jc w:val="center"/>
              <w:rPr/>
            </w:pPr>
            <w:r w:rsidDel="00000000" w:rsidR="00000000" w:rsidRPr="00000000">
              <w:rPr>
                <w:rFonts w:ascii="Times New Roman" w:cs="Times New Roman" w:eastAsia="Times New Roman" w:hAnsi="Times New Roman"/>
                <w:b w:val="0"/>
                <w:bCs w:val="0"/>
                <w:sz w:val="21"/>
                <w:szCs w:val="21"/>
                <w:rtl w:val="0"/>
              </w:rPr>
              <w:t xml:space="preserve">611.657</w:t>
            </w:r>
            <w:r w:rsidDel="00000000" w:rsidR="00000000" w:rsidRPr="00000000">
              <w:rPr>
                <w:rtl w:val="0"/>
              </w:rPr>
            </w:r>
          </w:p>
        </w:tc>
        <w:tc>
          <w:tcPr/>
          <w:p w:rsidR="00000000" w:rsidDel="00000000" w:rsidP="00000000" w:rsidRDefault="00000000" w:rsidRPr="00000000" w14:paraId="0000015C">
            <w:pPr>
              <w:jc w:val="center"/>
              <w:rPr/>
            </w:pPr>
            <w:r w:rsidDel="00000000" w:rsidR="00000000" w:rsidRPr="00000000">
              <w:rPr>
                <w:rFonts w:ascii="Times New Roman" w:cs="Times New Roman" w:eastAsia="Times New Roman" w:hAnsi="Times New Roman"/>
                <w:b w:val="0"/>
                <w:bCs w:val="0"/>
                <w:sz w:val="21"/>
                <w:szCs w:val="21"/>
                <w:rtl w:val="0"/>
              </w:rPr>
              <w:t xml:space="preserve">39.300</w:t>
            </w:r>
            <w:r w:rsidDel="00000000" w:rsidR="00000000" w:rsidRPr="00000000">
              <w:rPr>
                <w:rtl w:val="0"/>
              </w:rPr>
            </w:r>
          </w:p>
        </w:tc>
      </w:tr>
      <w:tr>
        <w:trPr>
          <w:cantSplit w:val="0"/>
          <w:tblHeader w:val="0"/>
        </w:trPr>
        <w:tc>
          <w:tcPr/>
          <w:p w:rsidR="00000000" w:rsidDel="00000000" w:rsidP="00000000" w:rsidRDefault="00000000" w:rsidRPr="00000000" w14:paraId="0000015D">
            <w:pPr>
              <w:jc w:val="left"/>
              <w:rPr/>
            </w:pPr>
            <w:r w:rsidDel="00000000" w:rsidR="00000000" w:rsidRPr="00000000">
              <w:rPr>
                <w:rFonts w:ascii="Times New Roman" w:cs="Times New Roman" w:eastAsia="Times New Roman" w:hAnsi="Times New Roman"/>
                <w:b w:val="0"/>
                <w:bCs w:val="0"/>
                <w:sz w:val="21"/>
                <w:szCs w:val="21"/>
                <w:rtl w:val="0"/>
              </w:rPr>
              <w:t xml:space="preserve">5</w:t>
            </w:r>
            <w:r w:rsidDel="00000000" w:rsidR="00000000" w:rsidRPr="00000000">
              <w:rPr>
                <w:rtl w:val="0"/>
              </w:rPr>
            </w:r>
          </w:p>
        </w:tc>
        <w:tc>
          <w:tcPr/>
          <w:p w:rsidR="00000000" w:rsidDel="00000000" w:rsidP="00000000" w:rsidRDefault="00000000" w:rsidRPr="00000000" w14:paraId="0000015E">
            <w:pPr>
              <w:jc w:val="center"/>
              <w:rPr/>
            </w:pPr>
            <w:r w:rsidDel="00000000" w:rsidR="00000000" w:rsidRPr="00000000">
              <w:rPr>
                <w:rFonts w:ascii="Times New Roman" w:cs="Times New Roman" w:eastAsia="Times New Roman" w:hAnsi="Times New Roman"/>
                <w:b w:val="0"/>
                <w:bCs w:val="0"/>
                <w:sz w:val="21"/>
                <w:szCs w:val="21"/>
                <w:rtl w:val="0"/>
              </w:rPr>
              <w:t xml:space="preserve">582.933</w:t>
            </w:r>
            <w:r w:rsidDel="00000000" w:rsidR="00000000" w:rsidRPr="00000000">
              <w:rPr>
                <w:rtl w:val="0"/>
              </w:rPr>
            </w:r>
          </w:p>
        </w:tc>
        <w:tc>
          <w:tcPr/>
          <w:p w:rsidR="00000000" w:rsidDel="00000000" w:rsidP="00000000" w:rsidRDefault="00000000" w:rsidRPr="00000000" w14:paraId="0000015F">
            <w:pPr>
              <w:jc w:val="center"/>
              <w:rPr/>
            </w:pPr>
            <w:r w:rsidDel="00000000" w:rsidR="00000000" w:rsidRPr="00000000">
              <w:rPr>
                <w:rFonts w:ascii="Times New Roman" w:cs="Times New Roman" w:eastAsia="Times New Roman" w:hAnsi="Times New Roman"/>
                <w:b w:val="0"/>
                <w:bCs w:val="0"/>
                <w:sz w:val="21"/>
                <w:szCs w:val="21"/>
                <w:rtl w:val="0"/>
              </w:rPr>
              <w:t xml:space="preserve">40.000</w:t>
            </w:r>
            <w:r w:rsidDel="00000000" w:rsidR="00000000" w:rsidRPr="00000000">
              <w:rPr>
                <w:rtl w:val="0"/>
              </w:rPr>
            </w:r>
          </w:p>
        </w:tc>
      </w:tr>
    </w:tbl>
    <w:p w:rsidR="00000000" w:rsidDel="00000000" w:rsidP="00000000" w:rsidRDefault="00000000" w:rsidRPr="00000000" w14:paraId="00000160">
      <w:pPr>
        <w:spacing w:after="200" w:lineRule="auto"/>
        <w:jc w:val="center"/>
        <w:rPr/>
      </w:pPr>
      <w:r w:rsidDel="00000000" w:rsidR="00000000" w:rsidRPr="00000000">
        <w:rPr>
          <w:rFonts w:ascii="Times New Roman" w:cs="Times New Roman" w:eastAsia="Times New Roman" w:hAnsi="Times New Roman"/>
          <w:i w:val="1"/>
          <w:iCs w:val="1"/>
          <w:sz w:val="22"/>
          <w:szCs w:val="22"/>
          <w:rtl w:val="0"/>
        </w:rPr>
        <w:t xml:space="preserve">Bảng 2.6. 5 giá trị SalePrice lớn nhất và 5 giá trị SalePrice nhỏ nhất, đơn vị đô la Mỹ</w:t>
      </w:r>
      <w:r w:rsidDel="00000000" w:rsidR="00000000" w:rsidRPr="00000000">
        <w:rPr>
          <w:rtl w:val="0"/>
        </w:rPr>
      </w:r>
    </w:p>
    <w:p w:rsidR="00000000" w:rsidDel="00000000" w:rsidP="00000000" w:rsidRDefault="00000000" w:rsidRPr="00000000" w14:paraId="00000161">
      <w:pPr>
        <w:spacing w:after="120" w:line="360" w:lineRule="auto"/>
        <w:rPr/>
      </w:pPr>
      <w:r w:rsidDel="00000000" w:rsidR="00000000" w:rsidRPr="00000000">
        <w:rPr>
          <w:rFonts w:ascii="Times New Roman" w:cs="Times New Roman" w:eastAsia="Times New Roman" w:hAnsi="Times New Roman"/>
          <w:b w:val="0"/>
          <w:bCs w:val="0"/>
          <w:i w:val="0"/>
          <w:iCs w:val="0"/>
          <w:sz w:val="26"/>
          <w:szCs w:val="26"/>
          <w:rtl w:val="0"/>
        </w:rPr>
        <w:t xml:space="preserve">Năm giá trị SalePrice lớn nhất đều vượt 580.000 đô la Mỹ, cách khá xa phần lớn phân phối vốn tập trung quanh trung vị 163.000 đô la Mỹ. Ngược lại, năm giá trị nhỏ nhất đều nằm trong khoảng từ 34.900 đến 40.000 đô la Mỹ.</w:t>
      </w:r>
      <w:r w:rsidDel="00000000" w:rsidR="00000000" w:rsidRPr="00000000">
        <w:rPr>
          <w:rtl w:val="0"/>
        </w:rPr>
      </w:r>
    </w:p>
    <w:p w:rsidR="00000000" w:rsidDel="00000000" w:rsidP="00000000" w:rsidRDefault="00000000" w:rsidRPr="00000000" w14:paraId="00000162">
      <w:pPr>
        <w:spacing w:after="120" w:line="360" w:lineRule="auto"/>
        <w:rPr/>
      </w:pPr>
      <w:r w:rsidDel="00000000" w:rsidR="00000000" w:rsidRPr="00000000">
        <w:rPr>
          <w:rFonts w:ascii="Times New Roman" w:cs="Times New Roman" w:eastAsia="Times New Roman" w:hAnsi="Times New Roman"/>
          <w:b w:val="0"/>
          <w:bCs w:val="0"/>
          <w:i w:val="0"/>
          <w:iCs w:val="0"/>
          <w:sz w:val="26"/>
          <w:szCs w:val="26"/>
          <w:rtl w:val="0"/>
        </w:rPr>
        <w:t xml:space="preserve">Theo nghiên cứu gốc của De Cock công bố năm 2011, phương sai của giá nhà trong thị trường Ames có xu hướng tăng theo giá trị nhà, tức phương sai không đồng nhất. Đặc điểm này cùng với độ lệch phải mạnh là hai lý do chính khiến biến mục tiêu cần được biến đổi trước khi đưa vào mô hình.</w:t>
      </w:r>
      <w:r w:rsidDel="00000000" w:rsidR="00000000" w:rsidRPr="00000000">
        <w:rPr>
          <w:rtl w:val="0"/>
        </w:rPr>
      </w:r>
    </w:p>
    <w:p w:rsidR="00000000" w:rsidDel="00000000" w:rsidP="00000000" w:rsidRDefault="00000000" w:rsidRPr="00000000" w14:paraId="00000163">
      <w:pPr>
        <w:spacing w:after="40" w:before="100" w:lineRule="auto"/>
        <w:jc w:val="center"/>
        <w:rPr/>
      </w:pPr>
      <w:r w:rsidDel="00000000" w:rsidR="00000000" w:rsidRPr="00000000">
        <w:rPr/>
        <w:drawing>
          <wp:inline distB="0" distT="0" distL="0" distR="0">
            <wp:extent cx="5786438" cy="1900723"/>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86438" cy="1900723"/>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200" w:lineRule="auto"/>
        <w:jc w:val="center"/>
        <w:rPr/>
      </w:pPr>
      <w:r w:rsidDel="00000000" w:rsidR="00000000" w:rsidRPr="00000000">
        <w:rPr>
          <w:rFonts w:ascii="Times New Roman" w:cs="Times New Roman" w:eastAsia="Times New Roman" w:hAnsi="Times New Roman"/>
          <w:i w:val="1"/>
          <w:iCs w:val="1"/>
          <w:sz w:val="22"/>
          <w:szCs w:val="22"/>
          <w:rtl w:val="0"/>
        </w:rPr>
        <w:t xml:space="preserve">Hình 2.5. Phân phối SalePrice gốc và phân phối SalePrice sau biến đổi log1p</w:t>
      </w:r>
      <w:r w:rsidDel="00000000" w:rsidR="00000000" w:rsidRPr="00000000">
        <w:rPr>
          <w:rtl w:val="0"/>
        </w:rPr>
      </w:r>
    </w:p>
    <w:p w:rsidR="00000000" w:rsidDel="00000000" w:rsidP="00000000" w:rsidRDefault="00000000" w:rsidRPr="00000000" w14:paraId="00000165">
      <w:pPr>
        <w:spacing w:after="120" w:line="360" w:lineRule="auto"/>
        <w:rPr/>
      </w:pPr>
      <w:r w:rsidDel="00000000" w:rsidR="00000000" w:rsidRPr="00000000">
        <w:rPr>
          <w:rFonts w:ascii="Times New Roman" w:cs="Times New Roman" w:eastAsia="Times New Roman" w:hAnsi="Times New Roman"/>
          <w:b w:val="0"/>
          <w:bCs w:val="0"/>
          <w:i w:val="0"/>
          <w:iCs w:val="0"/>
          <w:sz w:val="26"/>
          <w:szCs w:val="26"/>
          <w:rtl w:val="0"/>
        </w:rPr>
        <w:t xml:space="preserve">Sau khi biến đổi logarit tự nhiên của SalePrice cộng thêm 1, gọi tắt là log1p, skewness giảm mạnh từ 1,883 xuống còn 0,121, tiệm cận với phân phối chuẩn. Kết quả này xác nhận nên huấn luyện mô hình trên thang log của SalePrice thay vì giá trị gốc để ổn định phương sai, sau đó chuyển ngược bằng hàm expm1 khi đánh giá và dự đoán trên thang đô la gốc.</w:t>
      </w:r>
      <w:r w:rsidDel="00000000" w:rsidR="00000000" w:rsidRPr="00000000">
        <w:rPr>
          <w:rtl w:val="0"/>
        </w:rPr>
      </w:r>
    </w:p>
    <w:p w:rsidR="00000000" w:rsidDel="00000000" w:rsidP="00000000" w:rsidRDefault="00000000" w:rsidRPr="00000000" w14:paraId="00000166">
      <w:pPr>
        <w:spacing w:after="140" w:before="260" w:line="360" w:lineRule="auto"/>
        <w:rPr/>
      </w:pPr>
      <w:r w:rsidDel="00000000" w:rsidR="00000000" w:rsidRPr="00000000">
        <w:rPr>
          <w:rFonts w:ascii="Times New Roman" w:cs="Times New Roman" w:eastAsia="Times New Roman" w:hAnsi="Times New Roman"/>
          <w:b w:val="1"/>
          <w:bCs w:val="1"/>
          <w:sz w:val="26"/>
          <w:szCs w:val="26"/>
          <w:rtl w:val="0"/>
        </w:rPr>
        <w:t xml:space="preserve">2.7. Tổng kết chương</w:t>
      </w:r>
      <w:r w:rsidDel="00000000" w:rsidR="00000000" w:rsidRPr="00000000">
        <w:rPr>
          <w:rtl w:val="0"/>
        </w:rPr>
      </w:r>
    </w:p>
    <w:p w:rsidR="00000000" w:rsidDel="00000000" w:rsidP="00000000" w:rsidRDefault="00000000" w:rsidRPr="00000000" w14:paraId="00000167">
      <w:pPr>
        <w:spacing w:after="120" w:line="360" w:lineRule="auto"/>
        <w:rPr/>
      </w:pPr>
      <w:r w:rsidDel="00000000" w:rsidR="00000000" w:rsidRPr="00000000">
        <w:rPr>
          <w:rFonts w:ascii="Times New Roman" w:cs="Times New Roman" w:eastAsia="Times New Roman" w:hAnsi="Times New Roman"/>
          <w:b w:val="0"/>
          <w:bCs w:val="0"/>
          <w:i w:val="0"/>
          <w:iCs w:val="0"/>
          <w:sz w:val="26"/>
          <w:szCs w:val="26"/>
          <w:rtl w:val="0"/>
        </w:rPr>
        <w:t xml:space="preserve">Các phát hiện chính của quá trình phân tích dữ liệu khám phá bao gồm.</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gồm 1.460 quan sát train và 1.459 quan sát test, cùng 35 biến numerical và 44 biến categorical.</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19 biến có giá trị thiếu, trong đó 7 biến thiếu trên 40%. Phần lớn giá trị thiếu mang tính hệ thống, không phải ngẫu nhiên.</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OverallQual và GrLivArea là hai biến tương quan mạnh nhất với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SalePrice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Tồn tại 4 cặp biến đa cộng tuyến cần xử lý.</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Phát hiện 2 quan sát ngoại lệ rõ rệt theo GrLivArea, vượt 4.000 foot vuông nhưng giá bán thấp bất thường.</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SalePrice lệch phải mạnh với skewness bằng 1,88 và cần biến đổi logarit trước khi mô hình hoá. Skewness sau khi biến đổi giảm còn 0,12.</w:t>
      </w:r>
    </w:p>
    <w:p w:rsidR="00000000" w:rsidDel="00000000" w:rsidP="00000000" w:rsidRDefault="00000000" w:rsidRPr="00000000" w14:paraId="0000016D">
      <w:pPr>
        <w:spacing w:after="120" w:line="360" w:lineRule="auto"/>
        <w:rPr/>
      </w:pPr>
      <w:r w:rsidDel="00000000" w:rsidR="00000000" w:rsidRPr="00000000">
        <w:rPr>
          <w:rFonts w:ascii="Times New Roman" w:cs="Times New Roman" w:eastAsia="Times New Roman" w:hAnsi="Times New Roman"/>
          <w:b w:val="0"/>
          <w:bCs w:val="0"/>
          <w:i w:val="0"/>
          <w:iCs w:val="0"/>
          <w:sz w:val="26"/>
          <w:szCs w:val="26"/>
          <w:rtl w:val="0"/>
        </w:rPr>
        <w:t xml:space="preserve">Các kết luận trên là cơ sở trực tiếp cho các quyết định tiền xử lý dữ liệu, bao gồm việc thay thế giá trị thiếu, loại bỏ quan sát ngoại lệ, biến đổi logarit biến mục tiêu và xử lý đa cộng tuyến, được trình bày ở Chương 3.</w:t>
      </w:r>
      <w:r w:rsidDel="00000000" w:rsidR="00000000" w:rsidRPr="00000000">
        <w:rPr>
          <w:rtl w:val="0"/>
        </w:rPr>
      </w:r>
    </w:p>
    <w:sectPr>
      <w:pgSz w:h="16840" w:w="11907"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