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Group Project 2: Synchronization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11:55 pm, October 13th (Sunday),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Member’s name: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Member 1: Nhi Nguyen    ID:030818149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Member 2: An Tran          ID:030578689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this project using POSIX threads, mutex lock and condition variables. We created five threads representing for 5 philosopher, each philosopher have to action: thinking or eating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pthread_create()</w:t>
      </w:r>
      <w:r w:rsidDel="00000000" w:rsidR="00000000" w:rsidRPr="00000000">
        <w:rPr>
          <w:rtl w:val="0"/>
        </w:rPr>
        <w:t xml:space="preserve"> function, and each philosopher thread is passed its own unique philosopher number (0 to 4). There are three status for each philosopher : THINKING, NEED_TO_EAT and EATING and these status stored in status[] array. The mutex lock in the code help ensure that only one philosopher can attempt to pick up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pthread_mutex_lock()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or return chopsticks at a time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pthread_mutex_unlock()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 is some key functions we applied to our code: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test(int philosopher_number)</w:t>
      </w:r>
      <w:r w:rsidDel="00000000" w:rsidR="00000000" w:rsidRPr="00000000">
        <w:rPr>
          <w:rtl w:val="0"/>
        </w:rPr>
        <w:t xml:space="preserve">: check philosopher’s neighboring philosophers status in status[] array.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take_forks(int philosopher_number)</w:t>
      </w:r>
      <w:r w:rsidDel="00000000" w:rsidR="00000000" w:rsidRPr="00000000">
        <w:rPr>
          <w:rtl w:val="0"/>
        </w:rPr>
        <w:t xml:space="preserve">: check if philosophers available to pick up the chopstick or have to put in a waiting status until the chopsticks are available by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pthread_cond_wait()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return_forks(int philosopher_number)</w:t>
      </w:r>
      <w:r w:rsidDel="00000000" w:rsidR="00000000" w:rsidRPr="00000000">
        <w:rPr>
          <w:rtl w:val="0"/>
        </w:rPr>
        <w:t xml:space="preserve">: return the chopsticks and notice philosopher’s neighboring philosophers the chopsticks are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start_dining(void* num)</w:t>
      </w:r>
      <w:r w:rsidDel="00000000" w:rsidR="00000000" w:rsidRPr="00000000">
        <w:rPr>
          <w:rtl w:val="0"/>
        </w:rPr>
        <w:t xml:space="preserve">:  the main loop for each philosopher thread, which alternates between thinking and eating in an infinite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Contribution: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project_2.cpp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Nhi, 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+ Organize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Nhi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Nhi: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An: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