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167F8" w14:textId="373BF5A5" w:rsidR="00283A45" w:rsidRDefault="00000000">
      <w:pPr>
        <w:jc w:val="center"/>
      </w:pPr>
      <w:r>
        <w:t xml:space="preserve">Group Project </w:t>
      </w:r>
      <w:r w:rsidR="00104ACF" w:rsidRPr="00104ACF">
        <w:t>3: Banker’s Algorithm</w:t>
      </w:r>
    </w:p>
    <w:p w14:paraId="37419EEF" w14:textId="77777777" w:rsidR="00104ACF" w:rsidRDefault="00104ACF">
      <w:pPr>
        <w:jc w:val="center"/>
      </w:pPr>
    </w:p>
    <w:p w14:paraId="0C5E52B0" w14:textId="3A45AE4B" w:rsidR="00283A45" w:rsidRDefault="00000000">
      <w:r>
        <w:t xml:space="preserve">Date: 11:55 pm, October </w:t>
      </w:r>
      <w:r w:rsidR="00104ACF">
        <w:t>27</w:t>
      </w:r>
      <w:r>
        <w:t>th (Sunday), 2024</w:t>
      </w:r>
    </w:p>
    <w:p w14:paraId="75617350" w14:textId="3691B92D" w:rsidR="00104ACF" w:rsidRDefault="00000000">
      <w:r>
        <w:t>Member’s name:</w:t>
      </w:r>
    </w:p>
    <w:p w14:paraId="4D7F28BF" w14:textId="77777777" w:rsidR="00283A45" w:rsidRDefault="00000000">
      <w:r>
        <w:t>Member 1: Nhi Nguyen    ID:030818149</w:t>
      </w:r>
    </w:p>
    <w:p w14:paraId="224B01D4" w14:textId="77777777" w:rsidR="00283A45" w:rsidRDefault="00000000">
      <w:r>
        <w:t xml:space="preserve">Member 2: </w:t>
      </w:r>
      <w:proofErr w:type="gramStart"/>
      <w:r>
        <w:t>An</w:t>
      </w:r>
      <w:proofErr w:type="gramEnd"/>
      <w:r>
        <w:t xml:space="preserve"> Tran          ID:030578689</w:t>
      </w:r>
    </w:p>
    <w:p w14:paraId="3291DEB5" w14:textId="77777777" w:rsidR="00283A45" w:rsidRDefault="00283A45"/>
    <w:p w14:paraId="3246AB12" w14:textId="1BB64658" w:rsidR="00794A83" w:rsidRPr="00794A83" w:rsidRDefault="00000000" w:rsidP="00794A83">
      <w:pPr>
        <w:rPr>
          <w:lang w:val="en-US"/>
        </w:rPr>
      </w:pPr>
      <w:r>
        <w:t xml:space="preserve">In this project </w:t>
      </w:r>
      <w:r w:rsidR="00FF4EC3">
        <w:t>we</w:t>
      </w:r>
      <w:r w:rsidR="00794A83">
        <w:t xml:space="preserve"> used </w:t>
      </w:r>
      <w:r w:rsidR="00794A83" w:rsidRPr="00794A83">
        <w:t>some structures which allow for efficient resource tracking and allocation management.</w:t>
      </w:r>
      <w:r w:rsidR="00794A83">
        <w:t xml:space="preserve"> Such as </w:t>
      </w:r>
      <w:proofErr w:type="gramStart"/>
      <w:r w:rsidR="00794A83" w:rsidRPr="00794A83">
        <w:rPr>
          <w:lang w:val="en-US"/>
        </w:rPr>
        <w:t>available</w:t>
      </w:r>
      <w:proofErr w:type="gramEnd"/>
      <w:r w:rsidR="00794A83" w:rsidRPr="00794A83">
        <w:rPr>
          <w:lang w:val="en-US"/>
        </w:rPr>
        <w:t xml:space="preserve"> </w:t>
      </w:r>
      <w:r w:rsidR="00794A83">
        <w:rPr>
          <w:lang w:val="en-US"/>
        </w:rPr>
        <w:t>v</w:t>
      </w:r>
      <w:r w:rsidR="00794A83" w:rsidRPr="00794A83">
        <w:rPr>
          <w:lang w:val="en-US"/>
        </w:rPr>
        <w:t>ector</w:t>
      </w:r>
      <w:r w:rsidR="00794A83">
        <w:rPr>
          <w:lang w:val="en-US"/>
        </w:rPr>
        <w:t xml:space="preserve"> which t</w:t>
      </w:r>
      <w:r w:rsidR="00794A83" w:rsidRPr="00794A83">
        <w:rPr>
          <w:lang w:val="en-US"/>
        </w:rPr>
        <w:t>racks the number of available units for each resource type.</w:t>
      </w:r>
      <w:r w:rsidR="00794A83">
        <w:rPr>
          <w:lang w:val="en-US"/>
        </w:rPr>
        <w:t xml:space="preserve"> M</w:t>
      </w:r>
      <w:r w:rsidR="00794A83" w:rsidRPr="00794A83">
        <w:rPr>
          <w:lang w:val="en-US"/>
        </w:rPr>
        <w:t xml:space="preserve">ax </w:t>
      </w:r>
      <w:r w:rsidR="00794A83">
        <w:rPr>
          <w:lang w:val="en-US"/>
        </w:rPr>
        <w:t>m</w:t>
      </w:r>
      <w:r w:rsidR="00794A83" w:rsidRPr="00794A83">
        <w:rPr>
          <w:lang w:val="en-US"/>
        </w:rPr>
        <w:t>atrix</w:t>
      </w:r>
      <w:r w:rsidR="00794A83">
        <w:rPr>
          <w:lang w:val="en-US"/>
        </w:rPr>
        <w:t xml:space="preserve"> r</w:t>
      </w:r>
      <w:r w:rsidR="00794A83" w:rsidRPr="00794A83">
        <w:rPr>
          <w:lang w:val="en-US"/>
        </w:rPr>
        <w:t>epresents the maximum resources each process may request.</w:t>
      </w:r>
    </w:p>
    <w:p w14:paraId="7D3BFE70" w14:textId="40E8FE46" w:rsidR="00283A45" w:rsidRPr="00794A83" w:rsidRDefault="00794A83" w:rsidP="00794A83">
      <w:pPr>
        <w:rPr>
          <w:lang w:val="en-US"/>
        </w:rPr>
      </w:pPr>
      <w:r w:rsidRPr="00794A83">
        <w:rPr>
          <w:lang w:val="en-US"/>
        </w:rPr>
        <w:t xml:space="preserve">Allocation </w:t>
      </w:r>
      <w:r>
        <w:rPr>
          <w:lang w:val="en-US"/>
        </w:rPr>
        <w:t>m</w:t>
      </w:r>
      <w:r w:rsidRPr="00794A83">
        <w:rPr>
          <w:lang w:val="en-US"/>
        </w:rPr>
        <w:t>atrix</w:t>
      </w:r>
      <w:r>
        <w:rPr>
          <w:lang w:val="en-US"/>
        </w:rPr>
        <w:t xml:space="preserve"> </w:t>
      </w:r>
      <w:r w:rsidR="00FF4EC3">
        <w:rPr>
          <w:lang w:val="en-US"/>
        </w:rPr>
        <w:t>tracks</w:t>
      </w:r>
      <w:r w:rsidRPr="00794A83">
        <w:rPr>
          <w:lang w:val="en-US"/>
        </w:rPr>
        <w:t xml:space="preserve"> resources currently allocated to each process.</w:t>
      </w:r>
      <w:r w:rsidRPr="00794A83">
        <w:rPr>
          <w:lang w:val="en-US"/>
        </w:rPr>
        <w:t xml:space="preserve"> </w:t>
      </w:r>
      <w:r w:rsidRPr="00794A83">
        <w:rPr>
          <w:lang w:val="en-US"/>
        </w:rPr>
        <w:t xml:space="preserve">Need </w:t>
      </w:r>
      <w:r>
        <w:rPr>
          <w:lang w:val="en-US"/>
        </w:rPr>
        <w:t>m</w:t>
      </w:r>
      <w:r w:rsidRPr="00794A83">
        <w:rPr>
          <w:lang w:val="en-US"/>
        </w:rPr>
        <w:t>atrix</w:t>
      </w:r>
      <w:r>
        <w:rPr>
          <w:lang w:val="en-US"/>
        </w:rPr>
        <w:t xml:space="preserve"> to </w:t>
      </w:r>
      <w:r w:rsidR="00FF4EC3">
        <w:rPr>
          <w:lang w:val="en-US"/>
        </w:rPr>
        <w:t>c</w:t>
      </w:r>
      <w:r w:rsidR="00FF4EC3" w:rsidRPr="00794A83">
        <w:rPr>
          <w:lang w:val="en-US"/>
        </w:rPr>
        <w:t>alculate</w:t>
      </w:r>
      <w:r w:rsidRPr="00794A83">
        <w:rPr>
          <w:lang w:val="en-US"/>
        </w:rPr>
        <w:t xml:space="preserve"> the remaining resources each process requires (Need = Max - Allocation).</w:t>
      </w:r>
      <w:r w:rsidR="00FF4EC3">
        <w:rPr>
          <w:lang w:val="en-US"/>
        </w:rPr>
        <w:t xml:space="preserve"> </w:t>
      </w:r>
      <w:r w:rsidR="00FF4EC3" w:rsidRPr="00FF4EC3">
        <w:rPr>
          <w:lang w:val="en-US"/>
        </w:rPr>
        <w:t xml:space="preserve">To manage resource </w:t>
      </w:r>
      <w:r w:rsidR="00FF4EC3" w:rsidRPr="00FF4EC3">
        <w:rPr>
          <w:lang w:val="en-US"/>
        </w:rPr>
        <w:t>requests,</w:t>
      </w:r>
      <w:r w:rsidR="00FF4EC3" w:rsidRPr="00FF4EC3">
        <w:rPr>
          <w:lang w:val="en-US"/>
        </w:rPr>
        <w:t xml:space="preserve"> we used validation which helps to check if requests are within need and available. Temporary allocation helps to simulate allocation and uses the Safety Algorithm to check for safety. Rollback reverts changes if the system turns unsafe after a request.</w:t>
      </w:r>
      <w:r w:rsidR="00FF4EC3">
        <w:rPr>
          <w:lang w:val="en-US"/>
        </w:rPr>
        <w:t xml:space="preserve"> About safety, we used initialization, process checking, and safe sequence.</w:t>
      </w:r>
    </w:p>
    <w:p w14:paraId="019CF87E" w14:textId="77777777" w:rsidR="00283A45" w:rsidRDefault="00283A45"/>
    <w:p w14:paraId="7DF5992A" w14:textId="77777777" w:rsidR="00283A45" w:rsidRDefault="00000000">
      <w:r>
        <w:t>Contribution:</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83A45" w14:paraId="14EA5398" w14:textId="77777777">
        <w:tc>
          <w:tcPr>
            <w:tcW w:w="4680" w:type="dxa"/>
            <w:shd w:val="clear" w:color="auto" w:fill="auto"/>
            <w:tcMar>
              <w:top w:w="100" w:type="dxa"/>
              <w:left w:w="100" w:type="dxa"/>
              <w:bottom w:w="100" w:type="dxa"/>
              <w:right w:w="100" w:type="dxa"/>
            </w:tcMar>
          </w:tcPr>
          <w:p w14:paraId="5201E495" w14:textId="558AA307" w:rsidR="00283A45" w:rsidRPr="00104ACF" w:rsidRDefault="00104ACF">
            <w:pPr>
              <w:widowControl w:val="0"/>
              <w:pBdr>
                <w:top w:val="nil"/>
                <w:left w:val="nil"/>
                <w:bottom w:val="nil"/>
                <w:right w:val="nil"/>
                <w:between w:val="nil"/>
              </w:pBdr>
              <w:spacing w:line="240" w:lineRule="auto"/>
              <w:rPr>
                <w:lang w:val="en-US"/>
              </w:rPr>
            </w:pPr>
            <w:r w:rsidRPr="00104ACF">
              <w:rPr>
                <w:lang w:val="en-US"/>
              </w:rPr>
              <w:t xml:space="preserve">class </w:t>
            </w:r>
            <w:proofErr w:type="spellStart"/>
            <w:r w:rsidRPr="00104ACF">
              <w:rPr>
                <w:lang w:val="en-US"/>
              </w:rPr>
              <w:t>BankerAlgorithm</w:t>
            </w:r>
            <w:proofErr w:type="spellEnd"/>
            <w:r>
              <w:rPr>
                <w:lang w:val="en-US"/>
              </w:rPr>
              <w:t xml:space="preserve">, </w:t>
            </w:r>
            <w:proofErr w:type="spellStart"/>
            <w:r w:rsidRPr="00104ACF">
              <w:rPr>
                <w:lang w:val="en-US"/>
              </w:rPr>
              <w:t>check_safe</w:t>
            </w:r>
            <w:proofErr w:type="spellEnd"/>
          </w:p>
        </w:tc>
        <w:tc>
          <w:tcPr>
            <w:tcW w:w="4680" w:type="dxa"/>
            <w:shd w:val="clear" w:color="auto" w:fill="auto"/>
            <w:tcMar>
              <w:top w:w="100" w:type="dxa"/>
              <w:left w:w="100" w:type="dxa"/>
              <w:bottom w:w="100" w:type="dxa"/>
              <w:right w:w="100" w:type="dxa"/>
            </w:tcMar>
          </w:tcPr>
          <w:p w14:paraId="2DAB04F7" w14:textId="7CE9ED34" w:rsidR="00283A45" w:rsidRDefault="00000000">
            <w:pPr>
              <w:widowControl w:val="0"/>
              <w:pBdr>
                <w:top w:val="nil"/>
                <w:left w:val="nil"/>
                <w:bottom w:val="nil"/>
                <w:right w:val="nil"/>
                <w:between w:val="nil"/>
              </w:pBdr>
              <w:spacing w:line="240" w:lineRule="auto"/>
            </w:pPr>
            <w:r>
              <w:t>Nhi</w:t>
            </w:r>
          </w:p>
        </w:tc>
      </w:tr>
      <w:tr w:rsidR="00104ACF" w14:paraId="720E3856" w14:textId="77777777">
        <w:tc>
          <w:tcPr>
            <w:tcW w:w="4680" w:type="dxa"/>
            <w:shd w:val="clear" w:color="auto" w:fill="auto"/>
            <w:tcMar>
              <w:top w:w="100" w:type="dxa"/>
              <w:left w:w="100" w:type="dxa"/>
              <w:bottom w:w="100" w:type="dxa"/>
              <w:right w:w="100" w:type="dxa"/>
            </w:tcMar>
          </w:tcPr>
          <w:p w14:paraId="645C422A" w14:textId="3EE1BB72" w:rsidR="00104ACF" w:rsidRPr="00104ACF" w:rsidRDefault="00104ACF">
            <w:pPr>
              <w:widowControl w:val="0"/>
              <w:pBdr>
                <w:top w:val="nil"/>
                <w:left w:val="nil"/>
                <w:bottom w:val="nil"/>
                <w:right w:val="nil"/>
                <w:between w:val="nil"/>
              </w:pBdr>
              <w:spacing w:line="240" w:lineRule="auto"/>
              <w:rPr>
                <w:lang w:val="en-US"/>
              </w:rPr>
            </w:pPr>
            <w:proofErr w:type="spellStart"/>
            <w:r w:rsidRPr="00104ACF">
              <w:rPr>
                <w:lang w:val="en-US"/>
              </w:rPr>
              <w:t>request_resources</w:t>
            </w:r>
            <w:proofErr w:type="spellEnd"/>
            <w:r>
              <w:rPr>
                <w:lang w:val="en-US"/>
              </w:rPr>
              <w:t>, main</w:t>
            </w:r>
          </w:p>
        </w:tc>
        <w:tc>
          <w:tcPr>
            <w:tcW w:w="4680" w:type="dxa"/>
            <w:shd w:val="clear" w:color="auto" w:fill="auto"/>
            <w:tcMar>
              <w:top w:w="100" w:type="dxa"/>
              <w:left w:w="100" w:type="dxa"/>
              <w:bottom w:w="100" w:type="dxa"/>
              <w:right w:w="100" w:type="dxa"/>
            </w:tcMar>
          </w:tcPr>
          <w:p w14:paraId="42632EFB" w14:textId="1B35CA27" w:rsidR="00104ACF" w:rsidRDefault="00104ACF">
            <w:pPr>
              <w:widowControl w:val="0"/>
              <w:pBdr>
                <w:top w:val="nil"/>
                <w:left w:val="nil"/>
                <w:bottom w:val="nil"/>
                <w:right w:val="nil"/>
                <w:between w:val="nil"/>
              </w:pBdr>
              <w:spacing w:line="240" w:lineRule="auto"/>
            </w:pPr>
            <w:r>
              <w:t>An</w:t>
            </w:r>
          </w:p>
        </w:tc>
      </w:tr>
      <w:tr w:rsidR="00283A45" w14:paraId="3ADD58ED" w14:textId="77777777">
        <w:tc>
          <w:tcPr>
            <w:tcW w:w="4680" w:type="dxa"/>
            <w:shd w:val="clear" w:color="auto" w:fill="auto"/>
            <w:tcMar>
              <w:top w:w="100" w:type="dxa"/>
              <w:left w:w="100" w:type="dxa"/>
              <w:bottom w:w="100" w:type="dxa"/>
              <w:right w:w="100" w:type="dxa"/>
            </w:tcMar>
          </w:tcPr>
          <w:p w14:paraId="7C95BC37" w14:textId="77777777" w:rsidR="00283A45" w:rsidRDefault="00000000">
            <w:pPr>
              <w:widowControl w:val="0"/>
              <w:pBdr>
                <w:top w:val="nil"/>
                <w:left w:val="nil"/>
                <w:bottom w:val="nil"/>
                <w:right w:val="nil"/>
                <w:between w:val="nil"/>
              </w:pBdr>
              <w:spacing w:line="240" w:lineRule="auto"/>
            </w:pPr>
            <w:r>
              <w:t>Readme</w:t>
            </w:r>
          </w:p>
        </w:tc>
        <w:tc>
          <w:tcPr>
            <w:tcW w:w="4680" w:type="dxa"/>
            <w:shd w:val="clear" w:color="auto" w:fill="auto"/>
            <w:tcMar>
              <w:top w:w="100" w:type="dxa"/>
              <w:left w:w="100" w:type="dxa"/>
              <w:bottom w:w="100" w:type="dxa"/>
              <w:right w:w="100" w:type="dxa"/>
            </w:tcMar>
          </w:tcPr>
          <w:p w14:paraId="17628D8F" w14:textId="77777777" w:rsidR="00283A45" w:rsidRDefault="00000000">
            <w:pPr>
              <w:widowControl w:val="0"/>
              <w:pBdr>
                <w:top w:val="nil"/>
                <w:left w:val="nil"/>
                <w:bottom w:val="nil"/>
                <w:right w:val="nil"/>
                <w:between w:val="nil"/>
              </w:pBdr>
              <w:spacing w:line="240" w:lineRule="auto"/>
            </w:pPr>
            <w:r>
              <w:t>An</w:t>
            </w:r>
          </w:p>
        </w:tc>
      </w:tr>
      <w:tr w:rsidR="00283A45" w14:paraId="4D05E3AC" w14:textId="77777777">
        <w:tc>
          <w:tcPr>
            <w:tcW w:w="4680" w:type="dxa"/>
            <w:shd w:val="clear" w:color="auto" w:fill="auto"/>
            <w:tcMar>
              <w:top w:w="100" w:type="dxa"/>
              <w:left w:w="100" w:type="dxa"/>
              <w:bottom w:w="100" w:type="dxa"/>
              <w:right w:w="100" w:type="dxa"/>
            </w:tcMar>
          </w:tcPr>
          <w:p w14:paraId="58A95BDB" w14:textId="77777777" w:rsidR="00283A45" w:rsidRDefault="00000000">
            <w:pPr>
              <w:widowControl w:val="0"/>
              <w:pBdr>
                <w:top w:val="nil"/>
                <w:left w:val="nil"/>
                <w:bottom w:val="nil"/>
                <w:right w:val="nil"/>
                <w:between w:val="nil"/>
              </w:pBdr>
              <w:spacing w:line="240" w:lineRule="auto"/>
            </w:pPr>
            <w:r>
              <w:t>Report</w:t>
            </w:r>
          </w:p>
        </w:tc>
        <w:tc>
          <w:tcPr>
            <w:tcW w:w="4680" w:type="dxa"/>
            <w:shd w:val="clear" w:color="auto" w:fill="auto"/>
            <w:tcMar>
              <w:top w:w="100" w:type="dxa"/>
              <w:left w:w="100" w:type="dxa"/>
              <w:bottom w:w="100" w:type="dxa"/>
              <w:right w:w="100" w:type="dxa"/>
            </w:tcMar>
          </w:tcPr>
          <w:p w14:paraId="7435BFA4" w14:textId="77777777" w:rsidR="00283A45" w:rsidRDefault="00000000">
            <w:pPr>
              <w:widowControl w:val="0"/>
              <w:pBdr>
                <w:top w:val="nil"/>
                <w:left w:val="nil"/>
                <w:bottom w:val="nil"/>
                <w:right w:val="nil"/>
                <w:between w:val="nil"/>
              </w:pBdr>
              <w:spacing w:line="240" w:lineRule="auto"/>
            </w:pPr>
            <w:r>
              <w:t>Nhi</w:t>
            </w:r>
          </w:p>
        </w:tc>
      </w:tr>
      <w:tr w:rsidR="00283A45" w14:paraId="7DEB69F3" w14:textId="77777777">
        <w:tc>
          <w:tcPr>
            <w:tcW w:w="4680" w:type="dxa"/>
            <w:shd w:val="clear" w:color="auto" w:fill="auto"/>
            <w:tcMar>
              <w:top w:w="100" w:type="dxa"/>
              <w:left w:w="100" w:type="dxa"/>
              <w:bottom w:w="100" w:type="dxa"/>
              <w:right w:w="100" w:type="dxa"/>
            </w:tcMar>
          </w:tcPr>
          <w:p w14:paraId="75FC294E" w14:textId="77777777" w:rsidR="00283A45" w:rsidRDefault="00000000">
            <w:pPr>
              <w:widowControl w:val="0"/>
              <w:pBdr>
                <w:top w:val="nil"/>
                <w:left w:val="nil"/>
                <w:bottom w:val="nil"/>
                <w:right w:val="nil"/>
                <w:between w:val="nil"/>
              </w:pBdr>
              <w:spacing w:line="240" w:lineRule="auto"/>
            </w:pPr>
            <w:r>
              <w:t>Video</w:t>
            </w:r>
          </w:p>
        </w:tc>
        <w:tc>
          <w:tcPr>
            <w:tcW w:w="4680" w:type="dxa"/>
            <w:shd w:val="clear" w:color="auto" w:fill="auto"/>
            <w:tcMar>
              <w:top w:w="100" w:type="dxa"/>
              <w:left w:w="100" w:type="dxa"/>
              <w:bottom w:w="100" w:type="dxa"/>
              <w:right w:w="100" w:type="dxa"/>
            </w:tcMar>
          </w:tcPr>
          <w:p w14:paraId="65C97DC9" w14:textId="77777777" w:rsidR="00283A45" w:rsidRDefault="00000000">
            <w:pPr>
              <w:widowControl w:val="0"/>
              <w:pBdr>
                <w:top w:val="nil"/>
                <w:left w:val="nil"/>
                <w:bottom w:val="nil"/>
                <w:right w:val="nil"/>
                <w:between w:val="nil"/>
              </w:pBdr>
              <w:spacing w:line="240" w:lineRule="auto"/>
            </w:pPr>
            <w:r>
              <w:t>An</w:t>
            </w:r>
          </w:p>
        </w:tc>
      </w:tr>
      <w:tr w:rsidR="00283A45" w14:paraId="0CC59A8A" w14:textId="77777777">
        <w:tc>
          <w:tcPr>
            <w:tcW w:w="4680" w:type="dxa"/>
            <w:shd w:val="clear" w:color="auto" w:fill="auto"/>
            <w:tcMar>
              <w:top w:w="100" w:type="dxa"/>
              <w:left w:w="100" w:type="dxa"/>
              <w:bottom w:w="100" w:type="dxa"/>
              <w:right w:w="100" w:type="dxa"/>
            </w:tcMar>
          </w:tcPr>
          <w:p w14:paraId="4B4C78A0" w14:textId="77777777" w:rsidR="00283A45" w:rsidRDefault="00000000">
            <w:pPr>
              <w:widowControl w:val="0"/>
              <w:pBdr>
                <w:top w:val="nil"/>
                <w:left w:val="nil"/>
                <w:bottom w:val="nil"/>
                <w:right w:val="nil"/>
                <w:between w:val="nil"/>
              </w:pBdr>
              <w:spacing w:line="240" w:lineRule="auto"/>
            </w:pPr>
            <w:r>
              <w:t>Submit + Organize</w:t>
            </w:r>
          </w:p>
        </w:tc>
        <w:tc>
          <w:tcPr>
            <w:tcW w:w="4680" w:type="dxa"/>
            <w:shd w:val="clear" w:color="auto" w:fill="auto"/>
            <w:tcMar>
              <w:top w:w="100" w:type="dxa"/>
              <w:left w:w="100" w:type="dxa"/>
              <w:bottom w:w="100" w:type="dxa"/>
              <w:right w:w="100" w:type="dxa"/>
            </w:tcMar>
          </w:tcPr>
          <w:p w14:paraId="4FBC7AF3" w14:textId="77777777" w:rsidR="00283A45" w:rsidRDefault="00000000">
            <w:pPr>
              <w:widowControl w:val="0"/>
              <w:pBdr>
                <w:top w:val="nil"/>
                <w:left w:val="nil"/>
                <w:bottom w:val="nil"/>
                <w:right w:val="nil"/>
                <w:between w:val="nil"/>
              </w:pBdr>
              <w:spacing w:line="240" w:lineRule="auto"/>
            </w:pPr>
            <w:r>
              <w:t>Nhi</w:t>
            </w:r>
          </w:p>
        </w:tc>
      </w:tr>
    </w:tbl>
    <w:p w14:paraId="13C666F1" w14:textId="77777777" w:rsidR="00283A45" w:rsidRDefault="00283A45"/>
    <w:p w14:paraId="3D67F7FA" w14:textId="77777777" w:rsidR="00283A45" w:rsidRDefault="00000000">
      <w:r>
        <w:t>Nhi: 100%</w:t>
      </w:r>
    </w:p>
    <w:p w14:paraId="58A11626" w14:textId="77777777" w:rsidR="00283A45" w:rsidRDefault="00000000">
      <w:r>
        <w:t>An: 100%</w:t>
      </w:r>
    </w:p>
    <w:p w14:paraId="36DB91F6" w14:textId="77777777" w:rsidR="00283A45" w:rsidRDefault="00283A45"/>
    <w:sectPr w:rsidR="00283A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6688CBA-DBBC-451F-AF67-91327BC67345}"/>
  </w:font>
  <w:font w:name="Cambria">
    <w:panose1 w:val="02040503050406030204"/>
    <w:charset w:val="00"/>
    <w:family w:val="roman"/>
    <w:pitch w:val="variable"/>
    <w:sig w:usb0="E00006FF" w:usb1="420024FF" w:usb2="02000000" w:usb3="00000000" w:csb0="0000019F" w:csb1="00000000"/>
    <w:embedRegular r:id="rId2" w:fontKey="{F629F120-54B0-4A70-9442-83CDC37848D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A7450E"/>
    <w:multiLevelType w:val="multilevel"/>
    <w:tmpl w:val="B51EC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59350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45"/>
    <w:rsid w:val="00104ACF"/>
    <w:rsid w:val="00283A45"/>
    <w:rsid w:val="003D6859"/>
    <w:rsid w:val="0060146A"/>
    <w:rsid w:val="00794A83"/>
    <w:rsid w:val="00FF4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59A55"/>
  <w15:docId w15:val="{DED11DDC-268E-472A-8955-98AEF10BF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736249">
      <w:bodyDiv w:val="1"/>
      <w:marLeft w:val="0"/>
      <w:marRight w:val="0"/>
      <w:marTop w:val="0"/>
      <w:marBottom w:val="0"/>
      <w:divBdr>
        <w:top w:val="none" w:sz="0" w:space="0" w:color="auto"/>
        <w:left w:val="none" w:sz="0" w:space="0" w:color="auto"/>
        <w:bottom w:val="none" w:sz="0" w:space="0" w:color="auto"/>
        <w:right w:val="none" w:sz="0" w:space="0" w:color="auto"/>
      </w:divBdr>
      <w:divsChild>
        <w:div w:id="104933960">
          <w:marLeft w:val="0"/>
          <w:marRight w:val="0"/>
          <w:marTop w:val="0"/>
          <w:marBottom w:val="0"/>
          <w:divBdr>
            <w:top w:val="none" w:sz="0" w:space="0" w:color="auto"/>
            <w:left w:val="none" w:sz="0" w:space="0" w:color="auto"/>
            <w:bottom w:val="none" w:sz="0" w:space="0" w:color="auto"/>
            <w:right w:val="none" w:sz="0" w:space="0" w:color="auto"/>
          </w:divBdr>
        </w:div>
      </w:divsChild>
    </w:div>
    <w:div w:id="453212987">
      <w:bodyDiv w:val="1"/>
      <w:marLeft w:val="0"/>
      <w:marRight w:val="0"/>
      <w:marTop w:val="0"/>
      <w:marBottom w:val="0"/>
      <w:divBdr>
        <w:top w:val="none" w:sz="0" w:space="0" w:color="auto"/>
        <w:left w:val="none" w:sz="0" w:space="0" w:color="auto"/>
        <w:bottom w:val="none" w:sz="0" w:space="0" w:color="auto"/>
        <w:right w:val="none" w:sz="0" w:space="0" w:color="auto"/>
      </w:divBdr>
      <w:divsChild>
        <w:div w:id="573786121">
          <w:marLeft w:val="0"/>
          <w:marRight w:val="0"/>
          <w:marTop w:val="0"/>
          <w:marBottom w:val="0"/>
          <w:divBdr>
            <w:top w:val="none" w:sz="0" w:space="0" w:color="auto"/>
            <w:left w:val="none" w:sz="0" w:space="0" w:color="auto"/>
            <w:bottom w:val="none" w:sz="0" w:space="0" w:color="auto"/>
            <w:right w:val="none" w:sz="0" w:space="0" w:color="auto"/>
          </w:divBdr>
        </w:div>
      </w:divsChild>
    </w:div>
    <w:div w:id="692615996">
      <w:bodyDiv w:val="1"/>
      <w:marLeft w:val="0"/>
      <w:marRight w:val="0"/>
      <w:marTop w:val="0"/>
      <w:marBottom w:val="0"/>
      <w:divBdr>
        <w:top w:val="none" w:sz="0" w:space="0" w:color="auto"/>
        <w:left w:val="none" w:sz="0" w:space="0" w:color="auto"/>
        <w:bottom w:val="none" w:sz="0" w:space="0" w:color="auto"/>
        <w:right w:val="none" w:sz="0" w:space="0" w:color="auto"/>
      </w:divBdr>
    </w:div>
    <w:div w:id="1365860205">
      <w:bodyDiv w:val="1"/>
      <w:marLeft w:val="0"/>
      <w:marRight w:val="0"/>
      <w:marTop w:val="0"/>
      <w:marBottom w:val="0"/>
      <w:divBdr>
        <w:top w:val="none" w:sz="0" w:space="0" w:color="auto"/>
        <w:left w:val="none" w:sz="0" w:space="0" w:color="auto"/>
        <w:bottom w:val="none" w:sz="0" w:space="0" w:color="auto"/>
        <w:right w:val="none" w:sz="0" w:space="0" w:color="auto"/>
      </w:divBdr>
      <w:divsChild>
        <w:div w:id="1814443607">
          <w:marLeft w:val="0"/>
          <w:marRight w:val="0"/>
          <w:marTop w:val="0"/>
          <w:marBottom w:val="0"/>
          <w:divBdr>
            <w:top w:val="none" w:sz="0" w:space="0" w:color="auto"/>
            <w:left w:val="none" w:sz="0" w:space="0" w:color="auto"/>
            <w:bottom w:val="none" w:sz="0" w:space="0" w:color="auto"/>
            <w:right w:val="none" w:sz="0" w:space="0" w:color="auto"/>
          </w:divBdr>
        </w:div>
      </w:divsChild>
    </w:div>
    <w:div w:id="1470123559">
      <w:bodyDiv w:val="1"/>
      <w:marLeft w:val="0"/>
      <w:marRight w:val="0"/>
      <w:marTop w:val="0"/>
      <w:marBottom w:val="0"/>
      <w:divBdr>
        <w:top w:val="none" w:sz="0" w:space="0" w:color="auto"/>
        <w:left w:val="none" w:sz="0" w:space="0" w:color="auto"/>
        <w:bottom w:val="none" w:sz="0" w:space="0" w:color="auto"/>
        <w:right w:val="none" w:sz="0" w:space="0" w:color="auto"/>
      </w:divBdr>
      <w:divsChild>
        <w:div w:id="187107000">
          <w:marLeft w:val="0"/>
          <w:marRight w:val="0"/>
          <w:marTop w:val="0"/>
          <w:marBottom w:val="0"/>
          <w:divBdr>
            <w:top w:val="none" w:sz="0" w:space="0" w:color="auto"/>
            <w:left w:val="none" w:sz="0" w:space="0" w:color="auto"/>
            <w:bottom w:val="none" w:sz="0" w:space="0" w:color="auto"/>
            <w:right w:val="none" w:sz="0" w:space="0" w:color="auto"/>
          </w:divBdr>
        </w:div>
      </w:divsChild>
    </w:div>
    <w:div w:id="1487164432">
      <w:bodyDiv w:val="1"/>
      <w:marLeft w:val="0"/>
      <w:marRight w:val="0"/>
      <w:marTop w:val="0"/>
      <w:marBottom w:val="0"/>
      <w:divBdr>
        <w:top w:val="none" w:sz="0" w:space="0" w:color="auto"/>
        <w:left w:val="none" w:sz="0" w:space="0" w:color="auto"/>
        <w:bottom w:val="none" w:sz="0" w:space="0" w:color="auto"/>
        <w:right w:val="none" w:sz="0" w:space="0" w:color="auto"/>
      </w:divBdr>
    </w:div>
    <w:div w:id="1844739841">
      <w:bodyDiv w:val="1"/>
      <w:marLeft w:val="0"/>
      <w:marRight w:val="0"/>
      <w:marTop w:val="0"/>
      <w:marBottom w:val="0"/>
      <w:divBdr>
        <w:top w:val="none" w:sz="0" w:space="0" w:color="auto"/>
        <w:left w:val="none" w:sz="0" w:space="0" w:color="auto"/>
        <w:bottom w:val="none" w:sz="0" w:space="0" w:color="auto"/>
        <w:right w:val="none" w:sz="0" w:space="0" w:color="auto"/>
      </w:divBdr>
      <w:divsChild>
        <w:div w:id="1290480536">
          <w:marLeft w:val="0"/>
          <w:marRight w:val="0"/>
          <w:marTop w:val="0"/>
          <w:marBottom w:val="0"/>
          <w:divBdr>
            <w:top w:val="none" w:sz="0" w:space="0" w:color="auto"/>
            <w:left w:val="none" w:sz="0" w:space="0" w:color="auto"/>
            <w:bottom w:val="none" w:sz="0" w:space="0" w:color="auto"/>
            <w:right w:val="none" w:sz="0" w:space="0" w:color="auto"/>
          </w:divBdr>
        </w:div>
      </w:divsChild>
    </w:div>
    <w:div w:id="2074619555">
      <w:bodyDiv w:val="1"/>
      <w:marLeft w:val="0"/>
      <w:marRight w:val="0"/>
      <w:marTop w:val="0"/>
      <w:marBottom w:val="0"/>
      <w:divBdr>
        <w:top w:val="none" w:sz="0" w:space="0" w:color="auto"/>
        <w:left w:val="none" w:sz="0" w:space="0" w:color="auto"/>
        <w:bottom w:val="none" w:sz="0" w:space="0" w:color="auto"/>
        <w:right w:val="none" w:sz="0" w:space="0" w:color="auto"/>
      </w:divBdr>
      <w:divsChild>
        <w:div w:id="6989719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Pages>
  <Words>169</Words>
  <Characters>964</Characters>
  <Application>Microsoft Office Word</Application>
  <DocSecurity>0</DocSecurity>
  <Lines>8</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 Ace</cp:lastModifiedBy>
  <cp:revision>3</cp:revision>
  <dcterms:created xsi:type="dcterms:W3CDTF">2024-10-25T05:55:00Z</dcterms:created>
  <dcterms:modified xsi:type="dcterms:W3CDTF">2024-10-25T06:27:00Z</dcterms:modified>
</cp:coreProperties>
</file>