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41184" w14:textId="77777777" w:rsidR="00BE7B7F" w:rsidRPr="00BE7B7F" w:rsidRDefault="00BE7B7F" w:rsidP="00BE7B7F">
      <w:pPr>
        <w:spacing w:after="240" w:line="600" w:lineRule="atLeast"/>
        <w:outlineLvl w:val="1"/>
        <w:rPr>
          <w:rFonts w:ascii="Segoe UI" w:eastAsia="Times New Roman" w:hAnsi="Segoe UI" w:cs="Segoe UI"/>
          <w:b/>
          <w:bCs/>
          <w:color w:val="222222"/>
          <w:sz w:val="48"/>
          <w:szCs w:val="48"/>
          <w:lang w:val="en-US"/>
        </w:rPr>
      </w:pPr>
      <w:r w:rsidRPr="00BE7B7F">
        <w:rPr>
          <w:rFonts w:ascii="Segoe UI" w:eastAsia="Times New Roman" w:hAnsi="Segoe UI" w:cs="Segoe UI"/>
          <w:b/>
          <w:bCs/>
          <w:color w:val="222222"/>
          <w:sz w:val="48"/>
          <w:szCs w:val="48"/>
          <w:lang w:val="en-US"/>
        </w:rPr>
        <w:t>What is a Web Application Firewall (WAF)?</w:t>
      </w:r>
    </w:p>
    <w:p w14:paraId="739187EB" w14:textId="77777777" w:rsidR="00BE7B7F" w:rsidRDefault="00BE7B7F" w:rsidP="00BE7B7F">
      <w:pPr>
        <w:pStyle w:val="NormalWeb"/>
        <w:spacing w:line="360" w:lineRule="atLeast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A WAF or web application firewall helps protect web applications by filtering and monitoring HTTP traffic between a web application and the Internet. It typically </w:t>
      </w:r>
      <w:hyperlink r:id="rId5" w:history="1">
        <w:r>
          <w:rPr>
            <w:rStyle w:val="Hyperlink"/>
            <w:rFonts w:ascii="Segoe UI" w:hAnsi="Segoe UI" w:cs="Segoe UI"/>
            <w:u w:val="none"/>
          </w:rPr>
          <w:t>protects web applications</w:t>
        </w:r>
      </w:hyperlink>
      <w:r>
        <w:rPr>
          <w:rFonts w:ascii="Segoe UI" w:hAnsi="Segoe UI" w:cs="Segoe UI"/>
          <w:color w:val="222222"/>
        </w:rPr>
        <w:t> from attacks such as </w:t>
      </w:r>
      <w:hyperlink r:id="rId6" w:history="1">
        <w:r>
          <w:rPr>
            <w:rStyle w:val="Hyperlink"/>
            <w:rFonts w:ascii="Segoe UI" w:hAnsi="Segoe UI" w:cs="Segoe UI"/>
            <w:u w:val="none"/>
          </w:rPr>
          <w:t>cross-site forgery</w:t>
        </w:r>
      </w:hyperlink>
      <w:r>
        <w:rPr>
          <w:rFonts w:ascii="Segoe UI" w:hAnsi="Segoe UI" w:cs="Segoe UI"/>
          <w:color w:val="222222"/>
        </w:rPr>
        <w:t>, </w:t>
      </w:r>
      <w:hyperlink r:id="rId7" w:history="1">
        <w:r>
          <w:rPr>
            <w:rStyle w:val="Hyperlink"/>
            <w:rFonts w:ascii="Segoe UI" w:hAnsi="Segoe UI" w:cs="Segoe UI"/>
            <w:u w:val="none"/>
          </w:rPr>
          <w:t>cross-site-scripting (XSS)</w:t>
        </w:r>
      </w:hyperlink>
      <w:r>
        <w:rPr>
          <w:rFonts w:ascii="Segoe UI" w:hAnsi="Segoe UI" w:cs="Segoe UI"/>
          <w:color w:val="222222"/>
        </w:rPr>
        <w:t>, file inclusion, and </w:t>
      </w:r>
      <w:hyperlink r:id="rId8" w:history="1">
        <w:r>
          <w:rPr>
            <w:rStyle w:val="Hyperlink"/>
            <w:rFonts w:ascii="Segoe UI" w:hAnsi="Segoe UI" w:cs="Segoe UI"/>
            <w:u w:val="none"/>
          </w:rPr>
          <w:t>SQL injection</w:t>
        </w:r>
      </w:hyperlink>
      <w:r>
        <w:rPr>
          <w:rFonts w:ascii="Segoe UI" w:hAnsi="Segoe UI" w:cs="Segoe UI"/>
          <w:color w:val="222222"/>
        </w:rPr>
        <w:t>, among others.</w:t>
      </w:r>
    </w:p>
    <w:p w14:paraId="31182AE6" w14:textId="77777777" w:rsidR="00BE7B7F" w:rsidRDefault="00BE7B7F" w:rsidP="00BE7B7F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222222"/>
        </w:rPr>
        <w:t>A WAF is a protocol </w:t>
      </w:r>
      <w:hyperlink r:id="rId9" w:history="1">
        <w:r>
          <w:rPr>
            <w:rStyle w:val="Hyperlink"/>
            <w:rFonts w:ascii="Segoe UI" w:hAnsi="Segoe UI" w:cs="Segoe UI"/>
            <w:u w:val="none"/>
          </w:rPr>
          <w:t>layer 7</w:t>
        </w:r>
      </w:hyperlink>
      <w:r>
        <w:rPr>
          <w:rFonts w:ascii="Segoe UI" w:hAnsi="Segoe UI" w:cs="Segoe UI"/>
          <w:color w:val="222222"/>
        </w:rPr>
        <w:t> defense (in the </w:t>
      </w:r>
      <w:hyperlink r:id="rId10" w:history="1">
        <w:r>
          <w:rPr>
            <w:rStyle w:val="Hyperlink"/>
            <w:rFonts w:ascii="Segoe UI" w:hAnsi="Segoe UI" w:cs="Segoe UI"/>
            <w:u w:val="none"/>
          </w:rPr>
          <w:t>OSI model</w:t>
        </w:r>
      </w:hyperlink>
      <w:r>
        <w:rPr>
          <w:rFonts w:ascii="Segoe UI" w:hAnsi="Segoe UI" w:cs="Segoe UI"/>
          <w:color w:val="222222"/>
        </w:rPr>
        <w:t>), and is not designed to defend against all types of attacks. This method of attack mitigation is usually part of a suite of tools which together create a holistic defense against a range of attack vectors.</w:t>
      </w:r>
    </w:p>
    <w:p w14:paraId="07327C05" w14:textId="77777777" w:rsidR="00BE7B7F" w:rsidRDefault="00BE7B7F" w:rsidP="00BE7B7F">
      <w:pPr>
        <w:pStyle w:val="NormalWeb"/>
        <w:spacing w:line="360" w:lineRule="atLeast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By deploying a WAF in front of a web application, a shield is placed between the web application and the Internet. While a proxy server protects a client machine’s identity by using an intermediary, a WAF is a type of </w:t>
      </w:r>
      <w:hyperlink r:id="rId11" w:history="1">
        <w:r>
          <w:rPr>
            <w:rStyle w:val="Hyperlink"/>
            <w:rFonts w:ascii="Segoe UI" w:hAnsi="Segoe UI" w:cs="Segoe UI"/>
            <w:u w:val="none"/>
          </w:rPr>
          <w:t>reverse-proxy</w:t>
        </w:r>
      </w:hyperlink>
      <w:r>
        <w:rPr>
          <w:rFonts w:ascii="Segoe UI" w:hAnsi="Segoe UI" w:cs="Segoe UI"/>
          <w:color w:val="222222"/>
        </w:rPr>
        <w:t>, protecting the server from exposure by having clients pass through the WAF before reaching the server.</w:t>
      </w:r>
    </w:p>
    <w:p w14:paraId="36CC83B7" w14:textId="77777777" w:rsidR="00BE7B7F" w:rsidRDefault="00BE7B7F" w:rsidP="00BE7B7F">
      <w:pPr>
        <w:pStyle w:val="NormalWeb"/>
        <w:spacing w:line="360" w:lineRule="atLeast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A WAF operates through a set of rules often called policies. These policies aim to protect against vulnerabilities in the application by filtering out malicious traffic. The value of a WAF comes in part from the speed and ease with which policy modification can be implemented, allowing for faster response to varying attack vectors; during a </w:t>
      </w:r>
      <w:hyperlink r:id="rId12" w:history="1">
        <w:r>
          <w:rPr>
            <w:rStyle w:val="Hyperlink"/>
            <w:rFonts w:ascii="Segoe UI" w:hAnsi="Segoe UI" w:cs="Segoe UI"/>
            <w:u w:val="none"/>
          </w:rPr>
          <w:t>DDoS attack</w:t>
        </w:r>
      </w:hyperlink>
      <w:r>
        <w:rPr>
          <w:rFonts w:ascii="Segoe UI" w:hAnsi="Segoe UI" w:cs="Segoe UI"/>
          <w:color w:val="222222"/>
        </w:rPr>
        <w:t>, rate limiting can be quickly implemented by modifying WAF policies.</w:t>
      </w:r>
    </w:p>
    <w:p w14:paraId="5EE5CA49" w14:textId="242A4988" w:rsidR="00BE7B7F" w:rsidRDefault="00BE7B7F" w:rsidP="00BE7B7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81FB45" wp14:editId="68912AF8">
            <wp:extent cx="13898880" cy="6286500"/>
            <wp:effectExtent l="0" t="0" r="7620" b="0"/>
            <wp:docPr id="1" name="Picture 1" descr="DDOS How A WAF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DOS How A WAF Work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888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4550" w14:textId="77777777" w:rsidR="00BE7B7F" w:rsidRDefault="00BE7B7F" w:rsidP="00BE7B7F">
      <w:pPr>
        <w:rPr>
          <w:rFonts w:ascii="Segoe UI" w:hAnsi="Segoe UI" w:cs="Segoe UI"/>
          <w:b/>
          <w:bCs/>
          <w:color w:val="FFFFFF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FFFFFF"/>
          <w:sz w:val="18"/>
          <w:szCs w:val="18"/>
        </w:rPr>
        <w:t>Report</w:t>
      </w:r>
    </w:p>
    <w:p w14:paraId="5D05CC07" w14:textId="77777777" w:rsidR="00BE7B7F" w:rsidRDefault="00BE7B7F" w:rsidP="00BE7B7F">
      <w:pPr>
        <w:spacing w:line="360" w:lineRule="atLeast"/>
        <w:rPr>
          <w:rFonts w:ascii="Segoe UI" w:hAnsi="Segoe UI" w:cs="Segoe UI"/>
          <w:b/>
          <w:bCs/>
          <w:color w:val="000000"/>
          <w:sz w:val="24"/>
          <w:szCs w:val="24"/>
        </w:rPr>
      </w:pPr>
      <w:r>
        <w:rPr>
          <w:rFonts w:ascii="Segoe UI" w:hAnsi="Segoe UI" w:cs="Segoe UI"/>
          <w:b/>
          <w:bCs/>
          <w:color w:val="000000"/>
        </w:rPr>
        <w:t>2025 Security Signals Report</w:t>
      </w:r>
    </w:p>
    <w:p w14:paraId="42710AB3" w14:textId="77777777" w:rsidR="00BE7B7F" w:rsidRDefault="00BE7B7F" w:rsidP="00BE7B7F">
      <w:pPr>
        <w:spacing w:line="240" w:lineRule="auto"/>
        <w:rPr>
          <w:rFonts w:ascii="Segoe UI" w:hAnsi="Segoe UI" w:cs="Segoe UI"/>
          <w:color w:val="222222"/>
        </w:rPr>
      </w:pPr>
      <w:hyperlink r:id="rId14" w:history="1">
        <w:r>
          <w:rPr>
            <w:rStyle w:val="Hyperlink"/>
            <w:rFonts w:ascii="Segoe UI" w:hAnsi="Segoe UI" w:cs="Segoe UI"/>
            <w:sz w:val="18"/>
            <w:szCs w:val="18"/>
            <w:u w:val="none"/>
            <w:shd w:val="clear" w:color="auto" w:fill="FFFFFF"/>
          </w:rPr>
          <w:t>Get the report</w:t>
        </w:r>
      </w:hyperlink>
    </w:p>
    <w:p w14:paraId="05B44CEC" w14:textId="77777777" w:rsidR="00BE7B7F" w:rsidRDefault="00BE7B7F" w:rsidP="00BE7B7F">
      <w:pPr>
        <w:pStyle w:val="Heading2"/>
        <w:spacing w:before="0" w:beforeAutospacing="0" w:after="240" w:afterAutospacing="0" w:line="600" w:lineRule="atLeast"/>
        <w:rPr>
          <w:rFonts w:ascii="Segoe UI" w:hAnsi="Segoe UI" w:cs="Segoe UI"/>
          <w:color w:val="222222"/>
          <w:sz w:val="48"/>
          <w:szCs w:val="48"/>
        </w:rPr>
      </w:pPr>
      <w:r>
        <w:rPr>
          <w:rFonts w:ascii="Segoe UI" w:hAnsi="Segoe UI" w:cs="Segoe UI"/>
          <w:color w:val="222222"/>
          <w:sz w:val="48"/>
          <w:szCs w:val="48"/>
        </w:rPr>
        <w:t xml:space="preserve">What is the difference between blocklist and </w:t>
      </w:r>
      <w:proofErr w:type="spellStart"/>
      <w:r>
        <w:rPr>
          <w:rFonts w:ascii="Segoe UI" w:hAnsi="Segoe UI" w:cs="Segoe UI"/>
          <w:color w:val="222222"/>
          <w:sz w:val="48"/>
          <w:szCs w:val="48"/>
        </w:rPr>
        <w:t>allowlist</w:t>
      </w:r>
      <w:proofErr w:type="spellEnd"/>
      <w:r>
        <w:rPr>
          <w:rFonts w:ascii="Segoe UI" w:hAnsi="Segoe UI" w:cs="Segoe UI"/>
          <w:color w:val="222222"/>
          <w:sz w:val="48"/>
          <w:szCs w:val="48"/>
        </w:rPr>
        <w:t xml:space="preserve"> WAFs?</w:t>
      </w:r>
    </w:p>
    <w:p w14:paraId="70F7AFAE" w14:textId="77777777" w:rsidR="00BE7B7F" w:rsidRDefault="00BE7B7F" w:rsidP="00BE7B7F">
      <w:pPr>
        <w:pStyle w:val="NormalWeb"/>
        <w:spacing w:line="360" w:lineRule="atLeast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A WAF that operates based on a blocklist (negative security model) protects against known attacks. Think of a blocklist WAF as a club bouncer instructed to deny </w:t>
      </w:r>
      <w:r>
        <w:rPr>
          <w:rFonts w:ascii="Segoe UI" w:hAnsi="Segoe UI" w:cs="Segoe UI"/>
          <w:color w:val="222222"/>
        </w:rPr>
        <w:lastRenderedPageBreak/>
        <w:t xml:space="preserve">admittance to guests who don’t meet the dress code. Conversely, a WAF based on an </w:t>
      </w:r>
      <w:proofErr w:type="spellStart"/>
      <w:r>
        <w:rPr>
          <w:rFonts w:ascii="Segoe UI" w:hAnsi="Segoe UI" w:cs="Segoe UI"/>
          <w:color w:val="222222"/>
        </w:rPr>
        <w:t>allowlist</w:t>
      </w:r>
      <w:proofErr w:type="spellEnd"/>
      <w:r>
        <w:rPr>
          <w:rFonts w:ascii="Segoe UI" w:hAnsi="Segoe UI" w:cs="Segoe UI"/>
          <w:color w:val="222222"/>
        </w:rPr>
        <w:t xml:space="preserve"> (positive security model) only admits traffic that has been pre-approved. This is like the bouncer at an exclusive party, he or she only admits people who are on the list. Both blocklists and </w:t>
      </w:r>
      <w:proofErr w:type="spellStart"/>
      <w:r>
        <w:rPr>
          <w:rFonts w:ascii="Segoe UI" w:hAnsi="Segoe UI" w:cs="Segoe UI"/>
          <w:color w:val="222222"/>
        </w:rPr>
        <w:t>allowlists</w:t>
      </w:r>
      <w:proofErr w:type="spellEnd"/>
      <w:r>
        <w:rPr>
          <w:rFonts w:ascii="Segoe UI" w:hAnsi="Segoe UI" w:cs="Segoe UI"/>
          <w:color w:val="222222"/>
        </w:rPr>
        <w:t xml:space="preserve"> have their advantages and drawbacks, which is why many WAFs offer a hybrid security model, which implements both.</w:t>
      </w:r>
    </w:p>
    <w:p w14:paraId="691B9E05" w14:textId="77777777" w:rsidR="00BE7B7F" w:rsidRDefault="00BE7B7F" w:rsidP="00BE7B7F">
      <w:pPr>
        <w:rPr>
          <w:rFonts w:ascii="Segoe UI" w:hAnsi="Segoe UI" w:cs="Segoe UI"/>
          <w:b/>
          <w:bCs/>
          <w:color w:val="FFFFFF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FFFFFF"/>
          <w:sz w:val="18"/>
          <w:szCs w:val="18"/>
        </w:rPr>
        <w:t>WAF Protection</w:t>
      </w:r>
    </w:p>
    <w:p w14:paraId="638A10BD" w14:textId="77777777" w:rsidR="00BE7B7F" w:rsidRDefault="00BE7B7F" w:rsidP="00BE7B7F">
      <w:pPr>
        <w:spacing w:line="360" w:lineRule="atLeast"/>
        <w:rPr>
          <w:rFonts w:ascii="Segoe UI" w:hAnsi="Segoe UI" w:cs="Segoe UI"/>
          <w:b/>
          <w:bCs/>
          <w:color w:val="000000"/>
          <w:sz w:val="24"/>
          <w:szCs w:val="24"/>
        </w:rPr>
      </w:pPr>
      <w:r>
        <w:rPr>
          <w:rFonts w:ascii="Segoe UI" w:hAnsi="Segoe UI" w:cs="Segoe UI"/>
          <w:b/>
          <w:bCs/>
          <w:color w:val="000000"/>
        </w:rPr>
        <w:t>Defend against “Top 10” attack techniques</w:t>
      </w:r>
    </w:p>
    <w:p w14:paraId="42B10438" w14:textId="77777777" w:rsidR="00BE7B7F" w:rsidRDefault="00BE7B7F" w:rsidP="00BE7B7F">
      <w:pPr>
        <w:spacing w:line="240" w:lineRule="auto"/>
        <w:rPr>
          <w:rFonts w:ascii="Segoe UI" w:hAnsi="Segoe UI" w:cs="Segoe UI"/>
          <w:color w:val="222222"/>
        </w:rPr>
      </w:pPr>
      <w:hyperlink r:id="rId15" w:history="1">
        <w:r>
          <w:rPr>
            <w:rStyle w:val="Hyperlink"/>
            <w:rFonts w:ascii="Segoe UI" w:hAnsi="Segoe UI" w:cs="Segoe UI"/>
            <w:sz w:val="18"/>
            <w:szCs w:val="18"/>
            <w:u w:val="none"/>
            <w:shd w:val="clear" w:color="auto" w:fill="FFFFFF"/>
          </w:rPr>
          <w:t>Learn more</w:t>
        </w:r>
      </w:hyperlink>
    </w:p>
    <w:p w14:paraId="1BFB9EDB" w14:textId="77777777" w:rsidR="00BE7B7F" w:rsidRDefault="00BE7B7F" w:rsidP="00BE7B7F">
      <w:pPr>
        <w:pStyle w:val="Heading2"/>
        <w:spacing w:before="960" w:beforeAutospacing="0" w:after="240" w:afterAutospacing="0" w:line="600" w:lineRule="atLeast"/>
        <w:rPr>
          <w:rFonts w:ascii="Segoe UI" w:hAnsi="Segoe UI" w:cs="Segoe UI"/>
          <w:color w:val="222222"/>
          <w:sz w:val="48"/>
          <w:szCs w:val="48"/>
        </w:rPr>
      </w:pPr>
      <w:r>
        <w:rPr>
          <w:rFonts w:ascii="Segoe UI" w:hAnsi="Segoe UI" w:cs="Segoe UI"/>
          <w:color w:val="222222"/>
          <w:sz w:val="48"/>
          <w:szCs w:val="48"/>
        </w:rPr>
        <w:t xml:space="preserve">What </w:t>
      </w:r>
      <w:proofErr w:type="gramStart"/>
      <w:r>
        <w:rPr>
          <w:rFonts w:ascii="Segoe UI" w:hAnsi="Segoe UI" w:cs="Segoe UI"/>
          <w:color w:val="222222"/>
          <w:sz w:val="48"/>
          <w:szCs w:val="48"/>
        </w:rPr>
        <w:t>are</w:t>
      </w:r>
      <w:proofErr w:type="gramEnd"/>
      <w:r>
        <w:rPr>
          <w:rFonts w:ascii="Segoe UI" w:hAnsi="Segoe UI" w:cs="Segoe UI"/>
          <w:color w:val="222222"/>
          <w:sz w:val="48"/>
          <w:szCs w:val="48"/>
        </w:rPr>
        <w:t xml:space="preserve"> network-based, host-based, and cloud-based WAFs?</w:t>
      </w:r>
    </w:p>
    <w:p w14:paraId="1F09E81D" w14:textId="77777777" w:rsidR="00BE7B7F" w:rsidRDefault="00BE7B7F" w:rsidP="00BE7B7F">
      <w:pPr>
        <w:pStyle w:val="NormalWeb"/>
        <w:spacing w:line="360" w:lineRule="atLeast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A WAF can be implemented one of three different ways, each with its own benefits and shortcomings:</w:t>
      </w:r>
    </w:p>
    <w:p w14:paraId="5A1A6EFC" w14:textId="77777777" w:rsidR="00BE7B7F" w:rsidRDefault="00BE7B7F" w:rsidP="00BE7B7F">
      <w:pPr>
        <w:numPr>
          <w:ilvl w:val="0"/>
          <w:numId w:val="1"/>
        </w:numPr>
        <w:spacing w:before="100" w:beforeAutospacing="1" w:after="360" w:line="360" w:lineRule="atLeast"/>
        <w:ind w:left="108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A network-based WAF is generally hardware-based. Since they are installed locally they minimize latency, but network-based WAFs are the most expensive option and also require the storage and maintenance of physical equipment.</w:t>
      </w:r>
    </w:p>
    <w:p w14:paraId="43209A34" w14:textId="77777777" w:rsidR="00BE7B7F" w:rsidRDefault="00BE7B7F" w:rsidP="00BE7B7F">
      <w:pPr>
        <w:numPr>
          <w:ilvl w:val="0"/>
          <w:numId w:val="1"/>
        </w:numPr>
        <w:spacing w:before="100" w:beforeAutospacing="1" w:after="360" w:line="360" w:lineRule="atLeast"/>
        <w:ind w:left="108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A host-based WAF may be fully integrated into an application’s software. This solution is less expensive than a network-based WAF and offers more customizability. The downside of a host-based WAF is the consumption of local server resources, implementation complexity, and maintenance costs. These components typically require engineering time, and may be costly.</w:t>
      </w:r>
    </w:p>
    <w:p w14:paraId="54C8A2DE" w14:textId="77777777" w:rsidR="00BE7B7F" w:rsidRDefault="00BE7B7F" w:rsidP="00BE7B7F">
      <w:pPr>
        <w:numPr>
          <w:ilvl w:val="0"/>
          <w:numId w:val="1"/>
        </w:numPr>
        <w:spacing w:before="100" w:beforeAutospacing="1" w:after="360" w:line="360" w:lineRule="atLeast"/>
        <w:ind w:left="1080"/>
        <w:rPr>
          <w:rFonts w:ascii="Segoe UI" w:hAnsi="Segoe UI" w:cs="Segoe UI"/>
          <w:color w:val="222222"/>
        </w:rPr>
      </w:pPr>
      <w:hyperlink r:id="rId16" w:history="1">
        <w:r>
          <w:rPr>
            <w:rStyle w:val="Hyperlink"/>
            <w:rFonts w:ascii="Segoe UI" w:hAnsi="Segoe UI" w:cs="Segoe UI"/>
            <w:u w:val="none"/>
          </w:rPr>
          <w:t>Cloud</w:t>
        </w:r>
      </w:hyperlink>
      <w:r>
        <w:rPr>
          <w:rFonts w:ascii="Segoe UI" w:hAnsi="Segoe UI" w:cs="Segoe UI"/>
          <w:color w:val="222222"/>
        </w:rPr>
        <w:t>-based WAFs offer an affordable option that is very easy to implement; they usually offer a turnkey installation that is as simple as a change in </w:t>
      </w:r>
      <w:hyperlink r:id="rId17" w:history="1">
        <w:r>
          <w:rPr>
            <w:rStyle w:val="Hyperlink"/>
            <w:rFonts w:ascii="Segoe UI" w:hAnsi="Segoe UI" w:cs="Segoe UI"/>
            <w:u w:val="none"/>
          </w:rPr>
          <w:t>DNS</w:t>
        </w:r>
      </w:hyperlink>
      <w:r>
        <w:rPr>
          <w:rFonts w:ascii="Segoe UI" w:hAnsi="Segoe UI" w:cs="Segoe UI"/>
          <w:color w:val="222222"/>
        </w:rPr>
        <w:t> to redirect traffic. Cloud-based WAFs also have a minimal upfront cost, as users pay monthly or annually for security as a service. Cloud-based WAFs can also offer a solution that is </w:t>
      </w:r>
      <w:hyperlink r:id="rId18" w:tgtFrame="_blank" w:history="1">
        <w:r>
          <w:rPr>
            <w:rStyle w:val="Hyperlink"/>
            <w:rFonts w:ascii="Segoe UI" w:hAnsi="Segoe UI" w:cs="Segoe UI"/>
            <w:u w:val="none"/>
          </w:rPr>
          <w:t>consistently updated to protect against the newest threats</w:t>
        </w:r>
      </w:hyperlink>
      <w:r>
        <w:rPr>
          <w:rFonts w:ascii="Segoe UI" w:hAnsi="Segoe UI" w:cs="Segoe UI"/>
          <w:color w:val="222222"/>
        </w:rPr>
        <w:t> without any additional work or cost on the user’s end. The drawback of a cloud-based WAF is that users hand over the responsibility to a third party, therefore some features of the WAF may be a black box to them. (A cloud-based WAF is one type of cloud firewall; learn more about </w:t>
      </w:r>
      <w:hyperlink r:id="rId19" w:history="1">
        <w:r>
          <w:rPr>
            <w:rStyle w:val="Hyperlink"/>
            <w:rFonts w:ascii="Segoe UI" w:hAnsi="Segoe UI" w:cs="Segoe UI"/>
            <w:u w:val="none"/>
          </w:rPr>
          <w:t>cloud firewalls</w:t>
        </w:r>
      </w:hyperlink>
      <w:r>
        <w:rPr>
          <w:rFonts w:ascii="Segoe UI" w:hAnsi="Segoe UI" w:cs="Segoe UI"/>
          <w:color w:val="222222"/>
        </w:rPr>
        <w:t>.)</w:t>
      </w:r>
    </w:p>
    <w:p w14:paraId="301D00A8" w14:textId="77777777" w:rsidR="00BE7B7F" w:rsidRDefault="00BE7B7F" w:rsidP="00BE7B7F">
      <w:pPr>
        <w:pStyle w:val="NormalWeb"/>
        <w:spacing w:line="360" w:lineRule="atLeast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lastRenderedPageBreak/>
        <w:t>Learn how a </w:t>
      </w:r>
      <w:hyperlink r:id="rId20" w:history="1">
        <w:r>
          <w:rPr>
            <w:rStyle w:val="Hyperlink"/>
            <w:rFonts w:ascii="Segoe UI" w:hAnsi="Segoe UI" w:cs="Segoe UI"/>
            <w:u w:val="none"/>
          </w:rPr>
          <w:t>connectivity cloud</w:t>
        </w:r>
      </w:hyperlink>
      <w:r>
        <w:rPr>
          <w:rFonts w:ascii="Segoe UI" w:hAnsi="Segoe UI" w:cs="Segoe UI"/>
          <w:color w:val="222222"/>
        </w:rPr>
        <w:t> lets companies protect their websites with a </w:t>
      </w:r>
      <w:hyperlink r:id="rId21" w:history="1">
        <w:r>
          <w:rPr>
            <w:rStyle w:val="Hyperlink"/>
            <w:rFonts w:ascii="Segoe UI" w:hAnsi="Segoe UI" w:cs="Segoe UI"/>
            <w:u w:val="none"/>
          </w:rPr>
          <w:t>cloud-based WAF solution.</w:t>
        </w:r>
      </w:hyperlink>
    </w:p>
    <w:p w14:paraId="4299CABD" w14:textId="77777777" w:rsidR="008D311C" w:rsidRDefault="008D311C">
      <w:bookmarkStart w:id="0" w:name="_GoBack"/>
      <w:bookmarkEnd w:id="0"/>
    </w:p>
    <w:sectPr w:rsidR="008D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079E9"/>
    <w:multiLevelType w:val="multilevel"/>
    <w:tmpl w:val="524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8D"/>
    <w:rsid w:val="00031E8D"/>
    <w:rsid w:val="0037635B"/>
    <w:rsid w:val="006C741E"/>
    <w:rsid w:val="008917BB"/>
    <w:rsid w:val="008D311C"/>
    <w:rsid w:val="00A927F1"/>
    <w:rsid w:val="00BE7B7F"/>
    <w:rsid w:val="00F6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8C657A7-051E-4BE1-A7CE-80B0B03D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7B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7B7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BE7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E7B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5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070337">
          <w:marLeft w:val="0"/>
          <w:marRight w:val="0"/>
          <w:marTop w:val="96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0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4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28682">
          <w:marLeft w:val="0"/>
          <w:marRight w:val="0"/>
          <w:marTop w:val="96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/learning/security/threats/sql-injection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developers.cloudflare.com/waf/managed-rulese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loudflare.com/application-services/products/waf/" TargetMode="External"/><Relationship Id="rId7" Type="http://schemas.openxmlformats.org/officeDocument/2006/relationships/hyperlink" Target="https://www.cloudflare.com/learning/security/threats/cross-site-scripting/" TargetMode="External"/><Relationship Id="rId12" Type="http://schemas.openxmlformats.org/officeDocument/2006/relationships/hyperlink" Target="https://www.cloudflare.com/learning/ddos/what-is-a-ddos-attack/" TargetMode="External"/><Relationship Id="rId17" Type="http://schemas.openxmlformats.org/officeDocument/2006/relationships/hyperlink" Target="https://www.cloudflare.com/learning/dns/what-is-d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loudflare.com/learning/cloud/what-is-the-cloud/" TargetMode="External"/><Relationship Id="rId20" Type="http://schemas.openxmlformats.org/officeDocument/2006/relationships/hyperlink" Target="https://www.cloudflare.com/connectivity-clou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loudflare.com/learning/security/threats/cross-site-request-forgery/" TargetMode="External"/><Relationship Id="rId11" Type="http://schemas.openxmlformats.org/officeDocument/2006/relationships/hyperlink" Target="https://www.cloudflare.com/learning/cdn/glossary/reverse-proxy/" TargetMode="External"/><Relationship Id="rId5" Type="http://schemas.openxmlformats.org/officeDocument/2006/relationships/hyperlink" Target="https://www.cloudflare.com/application-services/solutions/" TargetMode="External"/><Relationship Id="rId15" Type="http://schemas.openxmlformats.org/officeDocument/2006/relationships/hyperlink" Target="https://www.cloudflare.com/application-services/products/waf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loudflare.com/learning/ddos/glossary/open-systems-interconnection-model-osi/" TargetMode="External"/><Relationship Id="rId19" Type="http://schemas.openxmlformats.org/officeDocument/2006/relationships/hyperlink" Target="https://www.cloudflare.com/learning/cloud/what-is-a-cloud-firewal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loudflare.com/learning/ddos/what-is-layer-7/" TargetMode="External"/><Relationship Id="rId14" Type="http://schemas.openxmlformats.org/officeDocument/2006/relationships/hyperlink" Target="https://www.cloudflare.com/lp/signals-report-2025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ANH DOAN</dc:creator>
  <cp:keywords/>
  <dc:description/>
  <cp:lastModifiedBy>THE ANH DOAN</cp:lastModifiedBy>
  <cp:revision>2</cp:revision>
  <dcterms:created xsi:type="dcterms:W3CDTF">2026-02-08T10:43:00Z</dcterms:created>
  <dcterms:modified xsi:type="dcterms:W3CDTF">2026-02-08T10:44:00Z</dcterms:modified>
</cp:coreProperties>
</file>