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CÔNG TY TNHH VLXD ABC</w:t>
      </w:r>
    </w:p>
    <w:p>
      <w:r>
        <w:t>Địa chỉ: 123 Đường ABC, Quận 1, TP. Hồ Chí Minh</w:t>
      </w:r>
    </w:p>
    <w:p>
      <w:r>
        <w:t>SĐT: (028) 1234 5678    Email: contact@abccompany.com</w:t>
      </w:r>
    </w:p>
    <w:p/>
    <w:p>
      <w:pPr>
        <w:pStyle w:val="Heading1"/>
        <w:jc w:val="center"/>
      </w:pPr>
      <w:r>
        <w:t>PHIẾU XUẤT HÀNG</w:t>
      </w:r>
    </w:p>
    <w:p>
      <w:r>
        <w:t>Mã phiếu xuất: PX001</w:t>
      </w:r>
    </w:p>
    <w:p>
      <w:r>
        <w:t>Ngày in phiếu: 15/11/2024</w:t>
      </w:r>
    </w:p>
    <w:p>
      <w:r>
        <w:t>Tên nhân viên: Nguyễn Văn A</w:t>
      </w:r>
    </w:p>
    <w:p>
      <w:r>
        <w:t>Mã nhân viên: NV001</w:t>
      </w:r>
    </w:p>
    <w:p>
      <w:r>
        <w:t>Tên khách hàng: Công ty XYZ</w:t>
      </w:r>
    </w:p>
    <w:p>
      <w:r>
        <w:t>Mã khách hàng: KH001</w:t>
      </w:r>
    </w:p>
    <w:p>
      <w:r>
        <w:t>Địa chỉ khách hàng: 456 Đường XYZ, Quận 5, TP. Hồ Chí Minh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Tên hàng hóa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Mã hàng hóa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Số lượng xuất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Đơn giá xuất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Thành tiền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Gạch ốp lát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HH001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15,000 VND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750,000 VND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Xi măng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HH002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75,000 VND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1,500,000 VND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Sắt thép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HH003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120,000 VND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3,600,000 VND</w:t>
            </w:r>
          </w:p>
        </w:tc>
      </w:tr>
      <w:tr>
        <w:tc>
          <w:tcPr>
            <w:tcW w:type="dxa" w:w="7488"/>
            <w:gridSpan w:val="4"/>
          </w:tcPr>
          <w:p>
            <w:pPr>
              <w:jc w:val="right"/>
            </w:pPr>
            <w:r>
              <w:t>Tổng cộng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5,850,000 VND</w:t>
            </w:r>
          </w:p>
        </w:tc>
      </w:tr>
    </w:tbl>
    <w:p>
      <w:r>
        <w:br/>
        <w:t>Ghi chú: Hàng đã xuất không được đổi trả.</w:t>
        <w:br/>
      </w:r>
    </w:p>
    <w:p>
      <w:pPr>
        <w:jc w:val="center"/>
      </w:pPr>
      <w:r>
        <w:t>Người lập phiếu</w:t>
      </w:r>
    </w:p>
    <w:p>
      <w:pPr>
        <w:jc w:val="center"/>
      </w:pPr>
      <w:r>
        <w:t>Người nhận hàng</w:t>
      </w:r>
    </w:p>
    <w:p>
      <w:pPr>
        <w:jc w:val="center"/>
      </w:pPr>
      <w:r>
        <w:t>Người phê duyệt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