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b/>
        </w:rPr>
        <w:id w:val="-1747723151"/>
        <w:docPartObj>
          <w:docPartGallery w:val="Cover Pages"/>
          <w:docPartUnique/>
        </w:docPartObj>
      </w:sdtPr>
      <w:sdtEndPr>
        <w:rPr>
          <w:rFonts w:eastAsiaTheme="majorEastAsia"/>
          <w:bCs/>
          <w:color w:val="365F91" w:themeColor="accent1" w:themeShade="BF"/>
          <w:sz w:val="32"/>
          <w:szCs w:val="32"/>
        </w:rPr>
      </w:sdtEndPr>
      <w:sdtContent>
        <w:p w:rsidR="00244A63" w:rsidRPr="00C876F2" w:rsidRDefault="00244A63" w:rsidP="00244A63">
          <w:pPr>
            <w:rPr>
              <w:rFonts w:ascii="Times New Roman" w:hAnsi="Times New Roman" w:cs="Times New Roman"/>
              <w:b/>
            </w:rPr>
          </w:pPr>
          <w:r w:rsidRPr="00C876F2">
            <w:rPr>
              <w:rFonts w:ascii="Times New Roman" w:hAnsi="Times New Roman" w:cs="Times New Roman"/>
              <w:b/>
              <w:noProof/>
            </w:rPr>
            <w:drawing>
              <wp:anchor distT="0" distB="0" distL="114300" distR="114300" simplePos="0" relativeHeight="251660288" behindDoc="1" locked="0" layoutInCell="1" allowOverlap="1" wp14:anchorId="00987C89" wp14:editId="74EE4764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44A63" w:rsidRPr="00C876F2" w:rsidRDefault="00244A63" w:rsidP="00244A63">
          <w:pPr>
            <w:rPr>
              <w:rFonts w:ascii="Times New Roman" w:hAnsi="Times New Roman" w:cs="Times New Roman"/>
              <w:b/>
            </w:rPr>
          </w:pPr>
        </w:p>
        <w:p w:rsidR="00244A63" w:rsidRPr="00C876F2" w:rsidRDefault="00244A63" w:rsidP="00244A63">
          <w:pPr>
            <w:rPr>
              <w:rFonts w:ascii="Times New Roman" w:hAnsi="Times New Roman" w:cs="Times New Roman"/>
              <w:b/>
            </w:rPr>
          </w:pPr>
        </w:p>
        <w:p w:rsidR="00860113" w:rsidRDefault="00860113" w:rsidP="00244A63">
          <w:pPr>
            <w:jc w:val="center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</w:p>
        <w:p w:rsidR="00244A63" w:rsidRPr="00C876F2" w:rsidRDefault="00244A63" w:rsidP="00244A63">
          <w:pPr>
            <w:jc w:val="center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Dự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Án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1</w:t>
          </w:r>
        </w:p>
        <w:p w:rsidR="00244A63" w:rsidRPr="00C876F2" w:rsidRDefault="00244A63" w:rsidP="00244A63">
          <w:pPr>
            <w:jc w:val="center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Lập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trình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máy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proofErr w:type="gram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tính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(</w:t>
          </w:r>
          <w:proofErr w:type="spellStart"/>
          <w:proofErr w:type="gram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Lập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trình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Mobile)</w:t>
          </w:r>
        </w:p>
        <w:p w:rsidR="00244A63" w:rsidRPr="00C876F2" w:rsidRDefault="00244A63" w:rsidP="00244A63">
          <w:pPr>
            <w:jc w:val="center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Quản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lý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kho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gạo</w:t>
          </w:r>
          <w:proofErr w:type="spellEnd"/>
        </w:p>
      </w:sdtContent>
    </w:sdt>
    <w:p w:rsidR="00244A63" w:rsidRPr="00C876F2" w:rsidRDefault="00244A63" w:rsidP="00244A63">
      <w:pPr>
        <w:jc w:val="center"/>
        <w:rPr>
          <w:rFonts w:ascii="Times New Roman" w:eastAsiaTheme="majorEastAsia" w:hAnsi="Times New Roman" w:cs="Times New Roman"/>
          <w:sz w:val="32"/>
          <w:szCs w:val="32"/>
          <w:lang w:eastAsia="ja-JP"/>
        </w:rPr>
      </w:pPr>
    </w:p>
    <w:p w:rsidR="00244A63" w:rsidRPr="00C876F2" w:rsidRDefault="00244A63" w:rsidP="00244A63">
      <w:pPr>
        <w:jc w:val="center"/>
        <w:rPr>
          <w:rFonts w:ascii="Times New Roman" w:eastAsiaTheme="majorEastAsia" w:hAnsi="Times New Roman" w:cs="Times New Roman"/>
          <w:sz w:val="32"/>
          <w:szCs w:val="32"/>
          <w:lang w:eastAsia="ja-JP"/>
        </w:rPr>
      </w:pPr>
      <w:proofErr w:type="spellStart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>Giảng</w:t>
      </w:r>
      <w:proofErr w:type="spellEnd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 xml:space="preserve"> </w:t>
      </w:r>
      <w:proofErr w:type="spellStart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>viên</w:t>
      </w:r>
      <w:proofErr w:type="spellEnd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 xml:space="preserve"> </w:t>
      </w:r>
      <w:proofErr w:type="spellStart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>hướng</w:t>
      </w:r>
      <w:proofErr w:type="spellEnd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 xml:space="preserve"> </w:t>
      </w:r>
      <w:proofErr w:type="spellStart"/>
      <w:proofErr w:type="gramStart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>dẫn</w:t>
      </w:r>
      <w:proofErr w:type="spellEnd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 xml:space="preserve"> :</w:t>
      </w:r>
      <w:proofErr w:type="gramEnd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 xml:space="preserve"> </w:t>
      </w:r>
      <w:proofErr w:type="spellStart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>Nguyễn</w:t>
      </w:r>
      <w:proofErr w:type="spellEnd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 xml:space="preserve"> </w:t>
      </w:r>
      <w:proofErr w:type="spellStart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>Hữu</w:t>
      </w:r>
      <w:proofErr w:type="spellEnd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 xml:space="preserve"> </w:t>
      </w:r>
      <w:proofErr w:type="spellStart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>Huy</w:t>
      </w:r>
      <w:proofErr w:type="spellEnd"/>
    </w:p>
    <w:p w:rsidR="00244A63" w:rsidRPr="00C876F2" w:rsidRDefault="00244A63" w:rsidP="00244A63">
      <w:pPr>
        <w:jc w:val="center"/>
        <w:rPr>
          <w:rFonts w:ascii="Times New Roman" w:eastAsiaTheme="majorEastAsia" w:hAnsi="Times New Roman" w:cs="Times New Roman"/>
          <w:sz w:val="32"/>
          <w:szCs w:val="32"/>
          <w:lang w:eastAsia="ja-JP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244A63" w:rsidRPr="00C876F2" w:rsidTr="00244A63">
        <w:trPr>
          <w:trHeight w:val="628"/>
        </w:trPr>
        <w:tc>
          <w:tcPr>
            <w:tcW w:w="4888" w:type="dxa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</w:pPr>
            <w:proofErr w:type="spellStart"/>
            <w:r w:rsidRPr="00C876F2"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  <w:t>Họ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  <w:t>tên</w:t>
            </w:r>
            <w:proofErr w:type="spellEnd"/>
          </w:p>
        </w:tc>
        <w:tc>
          <w:tcPr>
            <w:tcW w:w="4888" w:type="dxa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</w:pPr>
            <w:r w:rsidRPr="00C876F2"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  <w:t>MSSV</w:t>
            </w:r>
          </w:p>
        </w:tc>
      </w:tr>
      <w:tr w:rsidR="00244A63" w:rsidRPr="00C876F2" w:rsidTr="00244A63">
        <w:trPr>
          <w:trHeight w:val="670"/>
        </w:trPr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Đàm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Văn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Thức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(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Trưởng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nhóm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PH09264</w:t>
            </w:r>
          </w:p>
        </w:tc>
      </w:tr>
      <w:tr w:rsidR="00244A63" w:rsidRPr="00C876F2" w:rsidTr="00244A63">
        <w:trPr>
          <w:trHeight w:val="628"/>
        </w:trPr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Đỗ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Cao</w:t>
            </w:r>
          </w:p>
        </w:tc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PH09160</w:t>
            </w:r>
          </w:p>
        </w:tc>
      </w:tr>
      <w:tr w:rsidR="00244A63" w:rsidRPr="00C876F2" w:rsidTr="00860113">
        <w:trPr>
          <w:trHeight w:val="711"/>
        </w:trPr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Trần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Đức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Thắng</w:t>
            </w:r>
            <w:proofErr w:type="spellEnd"/>
          </w:p>
        </w:tc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PH09384</w:t>
            </w:r>
          </w:p>
        </w:tc>
      </w:tr>
    </w:tbl>
    <w:p w:rsidR="00244A63" w:rsidRPr="00C876F2" w:rsidRDefault="00244A63" w:rsidP="00244A63">
      <w:pPr>
        <w:jc w:val="center"/>
        <w:rPr>
          <w:rFonts w:ascii="Times New Roman" w:eastAsiaTheme="majorEastAsia" w:hAnsi="Times New Roman" w:cs="Times New Roman"/>
          <w:sz w:val="32"/>
          <w:szCs w:val="32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  <w:bookmarkStart w:id="0" w:name="_Toc520132211"/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860113" w:rsidRDefault="00860113" w:rsidP="00F32F15">
      <w:pPr>
        <w:jc w:val="left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44A63" w:rsidRPr="00860113" w:rsidRDefault="00244A63" w:rsidP="00F32F15">
      <w:pPr>
        <w:jc w:val="left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Mục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lục</w:t>
      </w:r>
      <w:proofErr w:type="spellEnd"/>
      <w:r w:rsidR="00F32F15"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32F15" w:rsidRPr="00860113">
        <w:rPr>
          <w:rFonts w:ascii="Times New Roman" w:hAnsi="Times New Roman" w:cs="Times New Roman"/>
          <w:sz w:val="24"/>
          <w:szCs w:val="24"/>
          <w:lang w:eastAsia="ja-JP"/>
        </w:rPr>
        <w:t>Trang</w:t>
      </w:r>
      <w:proofErr w:type="spellEnd"/>
    </w:p>
    <w:p w:rsidR="00244A63" w:rsidRPr="00860113" w:rsidRDefault="00244A63" w:rsidP="00244A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Phân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tich</w:t>
      </w:r>
      <w:proofErr w:type="spellEnd"/>
      <w:r w:rsidR="00F32F15" w:rsidRPr="00860113">
        <w:rPr>
          <w:rFonts w:ascii="Times New Roman" w:hAnsi="Times New Roman" w:cs="Times New Roman"/>
          <w:sz w:val="24"/>
          <w:szCs w:val="24"/>
          <w:lang w:eastAsia="ja-JP"/>
        </w:rPr>
        <w:t>:</w:t>
      </w:r>
    </w:p>
    <w:p w:rsidR="00244A63" w:rsidRPr="00860113" w:rsidRDefault="00244A63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Khảo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sát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2</w:t>
      </w:r>
    </w:p>
    <w:p w:rsidR="00242F66" w:rsidRPr="00860113" w:rsidRDefault="00244A63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Hiện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trạng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3</w:t>
      </w:r>
    </w:p>
    <w:p w:rsidR="00242F66" w:rsidRPr="00860113" w:rsidRDefault="00242F66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Phần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mềm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quản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lý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kho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gạo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3</w:t>
      </w:r>
    </w:p>
    <w:p w:rsidR="00242F66" w:rsidRPr="00860113" w:rsidRDefault="00242F66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Những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lợi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ích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khi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sử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dụng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phần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mềm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4</w:t>
      </w:r>
    </w:p>
    <w:p w:rsidR="00242F66" w:rsidRPr="00860113" w:rsidRDefault="00242F66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Phần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mềm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được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áp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dụng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4</w:t>
      </w:r>
    </w:p>
    <w:p w:rsidR="00242F66" w:rsidRPr="00860113" w:rsidRDefault="00242F66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Yêu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cầu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hệ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thống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4</w:t>
      </w:r>
    </w:p>
    <w:p w:rsidR="00F32F15" w:rsidRPr="00860113" w:rsidRDefault="00F32F15" w:rsidP="00F32F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Thiết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kê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>:</w:t>
      </w:r>
    </w:p>
    <w:p w:rsidR="00F32F15" w:rsidRPr="00860113" w:rsidRDefault="00F32F15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Mô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hình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triển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khai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5</w:t>
      </w:r>
    </w:p>
    <w:p w:rsidR="00F32F15" w:rsidRPr="00860113" w:rsidRDefault="00F32F15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Cơ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sở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dữ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liệu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6</w:t>
      </w:r>
    </w:p>
    <w:p w:rsidR="00F32F15" w:rsidRPr="00860113" w:rsidRDefault="00F32F15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Thiết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kế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giao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diện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FD7B5F">
        <w:rPr>
          <w:rFonts w:ascii="Times New Roman" w:hAnsi="Times New Roman" w:cs="Times New Roman"/>
          <w:sz w:val="24"/>
          <w:szCs w:val="24"/>
          <w:lang w:eastAsia="ja-JP"/>
        </w:rPr>
        <w:t>11</w:t>
      </w: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C876F2" w:rsidRDefault="00C876F2" w:rsidP="00242F66">
      <w:pPr>
        <w:rPr>
          <w:rFonts w:ascii="Times New Roman" w:hAnsi="Times New Roman" w:cs="Times New Roman"/>
          <w:color w:val="FF0000"/>
          <w:sz w:val="40"/>
          <w:szCs w:val="40"/>
          <w:lang w:eastAsia="ja-JP"/>
        </w:rPr>
      </w:pPr>
    </w:p>
    <w:p w:rsidR="00F32F15" w:rsidRPr="00C876F2" w:rsidRDefault="00860113" w:rsidP="00242F66">
      <w:pPr>
        <w:rPr>
          <w:rFonts w:ascii="Times New Roman" w:hAnsi="Times New Roman" w:cs="Times New Roman"/>
          <w:color w:val="FF0000"/>
          <w:sz w:val="40"/>
          <w:szCs w:val="40"/>
          <w:lang w:eastAsia="ja-JP"/>
        </w:rPr>
      </w:pPr>
      <w:proofErr w:type="gramStart"/>
      <w:r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1.</w:t>
      </w:r>
      <w:r w:rsidR="00F32F15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P</w:t>
      </w:r>
      <w:r w:rsidR="00C876F2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hân</w:t>
      </w:r>
      <w:proofErr w:type="gramEnd"/>
      <w:r w:rsidR="00C876F2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 xml:space="preserve"> </w:t>
      </w:r>
      <w:proofErr w:type="spellStart"/>
      <w:r w:rsidR="00C876F2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tí</w:t>
      </w:r>
      <w:r w:rsidR="00F32F15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ch</w:t>
      </w:r>
      <w:proofErr w:type="spellEnd"/>
      <w:r w:rsidR="00F32F15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:</w:t>
      </w:r>
    </w:p>
    <w:p w:rsidR="00F32F15" w:rsidRPr="00C876F2" w:rsidRDefault="00C876F2" w:rsidP="00C876F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  <w:r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="00F32F15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Khảo</w:t>
      </w:r>
      <w:proofErr w:type="spellEnd"/>
      <w:r w:rsidR="00F32F15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="00F32F15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sát</w:t>
      </w:r>
      <w:proofErr w:type="spellEnd"/>
      <w:r w:rsidR="00F32F15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:</w:t>
      </w:r>
    </w:p>
    <w:p w:rsidR="00242F66" w:rsidRPr="00C876F2" w:rsidRDefault="00F32F15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proofErr w:type="gram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nay,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nghệ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tin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xem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một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ngành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mũi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nhọn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của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quốc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đặc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biệt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quốc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đang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triển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trong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đó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có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Việt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Nam.</w:t>
      </w:r>
      <w:proofErr w:type="gram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bùng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nổ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ngành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nghệ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tin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triển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mạnh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mẽ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của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nghệ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kỹ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thuật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số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một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quốc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muốn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triển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thì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cần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phải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tin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học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hoá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tất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cả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ngành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lĩnh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vực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r w:rsidR="00242F66"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proofErr w:type="gram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Cùng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với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triển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nhanh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chóng</w:t>
      </w:r>
      <w:proofErr w:type="spellEnd"/>
      <w:r w:rsidR="00242F66"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,</w:t>
      </w:r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phần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mềm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ngày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càng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trở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nên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dạng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phong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phú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hoàn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hơn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hỗ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trợ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hiệu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quả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con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proofErr w:type="gram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proofErr w:type="gram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phần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mềm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nay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ngày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càng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mô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phỏng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rất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nhiều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nghiệp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vụ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khó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khăn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hỗ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trợ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dùng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thuận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sử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dụng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xử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lý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nhanh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chóng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một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số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nghiệp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vụ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hoá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cao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proofErr w:type="gramEnd"/>
      <w:r w:rsidR="00242F66"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Do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vậy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trong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việc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triển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phần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mềm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đòi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hỏi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không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chỉ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chính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xử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lý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nhiều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nghiệp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vụ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thực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tế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còn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phải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đáp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ứng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yêu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cầu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khác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như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về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tốc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sử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lý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dữ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liệu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thân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mô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hình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hoá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thực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tế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để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sử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dụng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lợi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quen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thuộc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tính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tương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thích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cao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bảo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mật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cao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(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đối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với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dữ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liệu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quan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trọng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),… </w:t>
      </w:r>
      <w:proofErr w:type="spellStart"/>
      <w:proofErr w:type="gram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phần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mềm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giúp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tiết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kiệm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một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lượng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lớn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sức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của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con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tăng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chính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xác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hiệu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quả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trong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công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việc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nhất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là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việc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sửa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lỗi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tự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động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đồng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bộ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hoá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>.</w:t>
      </w:r>
      <w:proofErr w:type="gramEnd"/>
      <w:r w:rsidR="00242F66"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:rsidR="00C876F2" w:rsidRP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876F2" w:rsidRP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876F2" w:rsidRP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876F2" w:rsidRP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876F2" w:rsidRP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42F66" w:rsidRPr="00C876F2" w:rsidRDefault="00C876F2" w:rsidP="00C876F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  <w:r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="00242F66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Hiện</w:t>
      </w:r>
      <w:proofErr w:type="spellEnd"/>
      <w:r w:rsidR="00242F66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="00242F66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trạng</w:t>
      </w:r>
      <w:proofErr w:type="spellEnd"/>
    </w:p>
    <w:p w:rsidR="00242F66" w:rsidRPr="00C876F2" w:rsidRDefault="00242F66" w:rsidP="00C876F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nói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gạo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đặc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thù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cẩn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trọng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mọi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khâu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nhập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bảo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,…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tuy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nhiên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gạo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nghiệp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đang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gặp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khó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khăn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242F66" w:rsidRPr="00C876F2" w:rsidRDefault="00242F66" w:rsidP="00C87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42F66" w:rsidRPr="00C876F2" w:rsidRDefault="00242F66" w:rsidP="00C87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hao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nay,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hao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42F66" w:rsidRPr="00C876F2" w:rsidRDefault="00242F66" w:rsidP="00C87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76F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mắc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876F2" w:rsidRPr="00C876F2" w:rsidRDefault="00242F66" w:rsidP="00C87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thất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F66" w:rsidRPr="00C876F2" w:rsidRDefault="00242F66" w:rsidP="00C876F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</w:pP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mềm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gạo</w:t>
      </w:r>
      <w:proofErr w:type="spellEnd"/>
    </w:p>
    <w:p w:rsidR="00242F66" w:rsidRPr="00C876F2" w:rsidRDefault="00242F66" w:rsidP="00C876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mềm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thiết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kế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với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giao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diện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thân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thiện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giúp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người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dùng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dễ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sử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giúp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bạn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quyết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tất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cả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yêu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cầu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trên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mềm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ứng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nghệ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tin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vào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quyết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những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khó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khăn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thường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gặp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phải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</w:p>
    <w:p w:rsidR="00242F66" w:rsidRPr="00C876F2" w:rsidRDefault="00242F66" w:rsidP="00C876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mềm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này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chính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sự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sáng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không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ngừng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nghỉ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chúng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tôi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nhằm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mục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đích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Giúp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đỡ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có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dễ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việc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kinh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bạn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một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cách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hiệu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quả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nhất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</w:p>
    <w:p w:rsidR="00C876F2" w:rsidRPr="00C876F2" w:rsidRDefault="00C876F2" w:rsidP="00C876F2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860113" w:rsidRDefault="00860113" w:rsidP="00C876F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</w:p>
    <w:p w:rsidR="00C876F2" w:rsidRPr="00C876F2" w:rsidRDefault="00C876F2" w:rsidP="00C876F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1.4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Những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lợi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ích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khi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sử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mềm</w:t>
      </w:r>
      <w:proofErr w:type="spellEnd"/>
    </w:p>
    <w:p w:rsidR="00C876F2" w:rsidRPr="00C876F2" w:rsidRDefault="00C876F2" w:rsidP="00C876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876F2" w:rsidRPr="00C876F2" w:rsidRDefault="00C876F2" w:rsidP="00C876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xảy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876F2" w:rsidRPr="00C876F2" w:rsidRDefault="00C876F2" w:rsidP="00C876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nhuận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nắm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xấu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876F2" w:rsidRPr="00C876F2" w:rsidRDefault="00C876F2" w:rsidP="00C876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nắm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xuyên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876F2" w:rsidRPr="00C876F2" w:rsidRDefault="00C876F2" w:rsidP="00C876F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1.5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mềm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áp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dụng</w:t>
      </w:r>
      <w:proofErr w:type="spellEnd"/>
    </w:p>
    <w:p w:rsidR="00C876F2" w:rsidRDefault="00C876F2" w:rsidP="00C876F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</w:t>
      </w:r>
      <w:proofErr w:type="spellEnd"/>
    </w:p>
    <w:p w:rsidR="00C876F2" w:rsidRPr="00C876F2" w:rsidRDefault="00C876F2" w:rsidP="00C876F2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876F2" w:rsidRPr="00C876F2" w:rsidRDefault="00C876F2" w:rsidP="00C876F2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Yêu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cầu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hệ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thống</w:t>
      </w:r>
      <w:proofErr w:type="spellEnd"/>
    </w:p>
    <w:p w:rsidR="00C876F2" w:rsidRPr="00C876F2" w:rsidRDefault="00C876F2" w:rsidP="00C876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android 4.1</w:t>
      </w:r>
    </w:p>
    <w:p w:rsidR="00C876F2" w:rsidRPr="00C876F2" w:rsidRDefault="00C876F2" w:rsidP="00C876F2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server.</w:t>
      </w:r>
    </w:p>
    <w:p w:rsidR="00C876F2" w:rsidRPr="00C876F2" w:rsidRDefault="00C876F2" w:rsidP="00C876F2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876F2" w:rsidRPr="00C876F2" w:rsidRDefault="00C876F2" w:rsidP="00C876F2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</w:p>
    <w:p w:rsidR="00C876F2" w:rsidRDefault="00C876F2" w:rsidP="00C876F2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</w:p>
    <w:p w:rsidR="00860113" w:rsidRDefault="00860113" w:rsidP="00860113">
      <w:pPr>
        <w:shd w:val="clear" w:color="auto" w:fill="FFFFFF"/>
        <w:spacing w:before="60" w:after="100" w:afterAutospacing="1" w:line="360" w:lineRule="auto"/>
        <w:ind w:left="36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60113" w:rsidRDefault="00860113" w:rsidP="00860113">
      <w:pPr>
        <w:shd w:val="clear" w:color="auto" w:fill="FFFFFF"/>
        <w:spacing w:before="60" w:after="100" w:afterAutospacing="1" w:line="360" w:lineRule="auto"/>
        <w:ind w:left="36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60113" w:rsidRDefault="00860113" w:rsidP="00860113">
      <w:p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60113" w:rsidRDefault="00860113" w:rsidP="00860113">
      <w:p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proofErr w:type="gramStart"/>
      <w:r w:rsidRPr="00860113">
        <w:rPr>
          <w:rFonts w:ascii="Times New Roman" w:eastAsia="Times New Roman" w:hAnsi="Times New Roman" w:cs="Times New Roman"/>
          <w:color w:val="FF0000"/>
          <w:sz w:val="40"/>
          <w:szCs w:val="40"/>
        </w:rPr>
        <w:t>2.Thiết</w:t>
      </w:r>
      <w:proofErr w:type="gramEnd"/>
      <w:r w:rsidRPr="00860113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860113">
        <w:rPr>
          <w:rFonts w:ascii="Times New Roman" w:eastAsia="Times New Roman" w:hAnsi="Times New Roman" w:cs="Times New Roman"/>
          <w:color w:val="FF0000"/>
          <w:sz w:val="40"/>
          <w:szCs w:val="40"/>
        </w:rPr>
        <w:t>kế</w:t>
      </w:r>
      <w:proofErr w:type="spellEnd"/>
    </w:p>
    <w:p w:rsidR="00860113" w:rsidRDefault="00860113" w:rsidP="00860113">
      <w:p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2.1 </w:t>
      </w:r>
      <w:proofErr w:type="spellStart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Mô</w:t>
      </w:r>
      <w:proofErr w:type="spellEnd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hình</w:t>
      </w:r>
      <w:proofErr w:type="spellEnd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triển</w:t>
      </w:r>
      <w:proofErr w:type="spellEnd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khai</w:t>
      </w:r>
      <w:proofErr w:type="spellEnd"/>
    </w:p>
    <w:p w:rsidR="00860113" w:rsidRPr="00860113" w:rsidRDefault="00860113" w:rsidP="00860113">
      <w:p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4C908C15" wp14:editId="605AE0D3">
            <wp:extent cx="5943600" cy="4117975"/>
            <wp:effectExtent l="0" t="0" r="0" b="0"/>
            <wp:docPr id="22" name="Picture 22" descr="C:\Users\Admin\Desktop\Mind-Map.zip\Mind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Mind-Map.zip\Mind Ma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F2" w:rsidRPr="00C876F2" w:rsidRDefault="00C876F2" w:rsidP="00C876F2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42F66" w:rsidRPr="00C876F2" w:rsidRDefault="00242F66" w:rsidP="00242F6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242F66" w:rsidRDefault="00242F66" w:rsidP="00242F66">
      <w:pPr>
        <w:rPr>
          <w:rFonts w:ascii="Times New Roman" w:hAnsi="Times New Roman" w:cs="Times New Roman"/>
          <w:lang w:eastAsia="ja-JP"/>
        </w:rPr>
      </w:pPr>
    </w:p>
    <w:p w:rsidR="00860113" w:rsidRDefault="00860113" w:rsidP="00242F66">
      <w:pPr>
        <w:rPr>
          <w:rFonts w:ascii="Times New Roman" w:hAnsi="Times New Roman" w:cs="Times New Roman"/>
          <w:lang w:eastAsia="ja-JP"/>
        </w:rPr>
      </w:pPr>
    </w:p>
    <w:p w:rsidR="00860113" w:rsidRDefault="00860113" w:rsidP="00242F66">
      <w:pPr>
        <w:rPr>
          <w:rFonts w:ascii="Times New Roman" w:hAnsi="Times New Roman" w:cs="Times New Roman"/>
          <w:lang w:eastAsia="ja-JP"/>
        </w:rPr>
      </w:pPr>
    </w:p>
    <w:p w:rsidR="00860113" w:rsidRDefault="00860113" w:rsidP="00242F66">
      <w:pPr>
        <w:rPr>
          <w:rFonts w:ascii="Times New Roman" w:hAnsi="Times New Roman" w:cs="Times New Roman"/>
          <w:lang w:eastAsia="ja-JP"/>
        </w:rPr>
      </w:pPr>
    </w:p>
    <w:p w:rsidR="00860113" w:rsidRDefault="00860113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lastRenderedPageBreak/>
        <w:t xml:space="preserve">2.2 </w:t>
      </w:r>
      <w:proofErr w:type="spellStart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Cơ</w:t>
      </w:r>
      <w:proofErr w:type="spellEnd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sở</w:t>
      </w:r>
      <w:proofErr w:type="spellEnd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dữ</w:t>
      </w:r>
      <w:proofErr w:type="spellEnd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860113" w:rsidRPr="00241949" w:rsidTr="008642A7"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NguoiDung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860113" w:rsidTr="008642A7"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TenNguoiDung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860113" w:rsidTr="008642A7"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SoDienThoai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60113" w:rsidTr="008642A7">
        <w:tc>
          <w:tcPr>
            <w:tcW w:w="2394" w:type="dxa"/>
          </w:tcPr>
          <w:p w:rsidR="00860113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MatKhau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VACHAR(255)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860113" w:rsidRPr="00E543E7" w:rsidRDefault="00860113" w:rsidP="00860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860113" w:rsidRPr="00241949" w:rsidTr="008642A7"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KhoGao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860113" w:rsidTr="008642A7"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MaLoaiGao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860113" w:rsidTr="008642A7">
        <w:tc>
          <w:tcPr>
            <w:tcW w:w="2394" w:type="dxa"/>
          </w:tcPr>
          <w:p w:rsidR="00860113" w:rsidRPr="00241949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TenGao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60113" w:rsidTr="008642A7">
        <w:tc>
          <w:tcPr>
            <w:tcW w:w="2394" w:type="dxa"/>
          </w:tcPr>
          <w:p w:rsidR="00860113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NhaCungCap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VACHAR(255)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73F06" w:rsidTr="008642A7">
        <w:tc>
          <w:tcPr>
            <w:tcW w:w="2394" w:type="dxa"/>
          </w:tcPr>
          <w:p w:rsidR="00F73F06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  <w:tc>
          <w:tcPr>
            <w:tcW w:w="2394" w:type="dxa"/>
          </w:tcPr>
          <w:p w:rsidR="00F73F06" w:rsidRDefault="00F73F06" w:rsidP="008642A7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F73F06" w:rsidRPr="00241949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73F06" w:rsidTr="008642A7">
        <w:tc>
          <w:tcPr>
            <w:tcW w:w="2394" w:type="dxa"/>
          </w:tcPr>
          <w:p w:rsidR="00F73F06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SoLuong</w:t>
            </w:r>
            <w:proofErr w:type="spellEnd"/>
          </w:p>
        </w:tc>
        <w:tc>
          <w:tcPr>
            <w:tcW w:w="2394" w:type="dxa"/>
          </w:tcPr>
          <w:p w:rsidR="00F73F06" w:rsidRDefault="00F73F06" w:rsidP="008642A7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F73F06" w:rsidRPr="00241949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73F06" w:rsidTr="008642A7">
        <w:tc>
          <w:tcPr>
            <w:tcW w:w="2394" w:type="dxa"/>
          </w:tcPr>
          <w:p w:rsidR="00F73F06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DonVi</w:t>
            </w:r>
            <w:proofErr w:type="spellEnd"/>
          </w:p>
        </w:tc>
        <w:tc>
          <w:tcPr>
            <w:tcW w:w="2394" w:type="dxa"/>
          </w:tcPr>
          <w:p w:rsidR="00F73F06" w:rsidRDefault="00F73F06" w:rsidP="008642A7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VACHAR(24)</w:t>
            </w:r>
          </w:p>
        </w:tc>
        <w:tc>
          <w:tcPr>
            <w:tcW w:w="2394" w:type="dxa"/>
          </w:tcPr>
          <w:p w:rsidR="00F73F06" w:rsidRPr="00241949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860113" w:rsidRDefault="00860113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412"/>
        <w:gridCol w:w="2412"/>
      </w:tblGrid>
      <w:tr w:rsidR="00860113" w:rsidTr="00860113">
        <w:trPr>
          <w:trHeight w:val="323"/>
        </w:trPr>
        <w:tc>
          <w:tcPr>
            <w:tcW w:w="2412" w:type="dxa"/>
          </w:tcPr>
          <w:p w:rsidR="00860113" w:rsidRPr="00F73F06" w:rsidRDefault="00860113" w:rsidP="00242F66">
            <w:pPr>
              <w:rPr>
                <w:rFonts w:ascii="Times New Roman" w:hAnsi="Times New Roman" w:cs="Times New Roman"/>
                <w:b/>
                <w:color w:val="00B0F0"/>
                <w:sz w:val="26"/>
                <w:szCs w:val="26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>Quan</w:t>
            </w:r>
            <w:r w:rsidR="00762896"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>LyVatTu</w:t>
            </w:r>
            <w:proofErr w:type="spellEnd"/>
          </w:p>
        </w:tc>
        <w:tc>
          <w:tcPr>
            <w:tcW w:w="2412" w:type="dxa"/>
          </w:tcPr>
          <w:p w:rsidR="00860113" w:rsidRPr="00F73F06" w:rsidRDefault="00762896" w:rsidP="00242F6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>Kiểu</w:t>
            </w:r>
            <w:proofErr w:type="spellEnd"/>
          </w:p>
        </w:tc>
        <w:tc>
          <w:tcPr>
            <w:tcW w:w="2412" w:type="dxa"/>
          </w:tcPr>
          <w:p w:rsidR="00860113" w:rsidRPr="00F73F06" w:rsidRDefault="00762896" w:rsidP="00242F66">
            <w:pPr>
              <w:rPr>
                <w:rFonts w:ascii="Times New Roman" w:hAnsi="Times New Roman" w:cs="Times New Roman"/>
                <w:b/>
                <w:color w:val="00B0F0"/>
                <w:sz w:val="26"/>
                <w:szCs w:val="26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>Ràng</w:t>
            </w:r>
            <w:proofErr w:type="spellEnd"/>
            <w:r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>Buộc</w:t>
            </w:r>
            <w:proofErr w:type="spellEnd"/>
          </w:p>
        </w:tc>
      </w:tr>
      <w:tr w:rsidR="00860113" w:rsidTr="00860113">
        <w:trPr>
          <w:trHeight w:val="310"/>
        </w:trPr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lang w:eastAsia="ja-JP"/>
              </w:rPr>
              <w:t>MaVatTu</w:t>
            </w:r>
            <w:proofErr w:type="spellEnd"/>
          </w:p>
        </w:tc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  <w:r w:rsidRPr="00F73F06"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lang w:eastAsia="ja-JP"/>
              </w:rPr>
              <w:t>pk</w:t>
            </w:r>
            <w:proofErr w:type="spellEnd"/>
          </w:p>
        </w:tc>
      </w:tr>
      <w:tr w:rsidR="00860113" w:rsidTr="00860113">
        <w:trPr>
          <w:trHeight w:val="323"/>
        </w:trPr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lang w:eastAsia="ja-JP"/>
              </w:rPr>
              <w:t>TenVatTu</w:t>
            </w:r>
            <w:proofErr w:type="spellEnd"/>
          </w:p>
        </w:tc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  <w:r w:rsidRPr="00F73F06"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412" w:type="dxa"/>
          </w:tcPr>
          <w:p w:rsidR="00860113" w:rsidRPr="00F73F06" w:rsidRDefault="00860113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</w:p>
        </w:tc>
      </w:tr>
      <w:tr w:rsidR="00860113" w:rsidTr="00860113">
        <w:trPr>
          <w:trHeight w:val="323"/>
        </w:trPr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lang w:eastAsia="ja-JP"/>
              </w:rPr>
              <w:t>ChiPhi</w:t>
            </w:r>
            <w:proofErr w:type="spellEnd"/>
          </w:p>
        </w:tc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  <w:r w:rsidRPr="00F73F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DOUBLE</w:t>
            </w:r>
          </w:p>
        </w:tc>
        <w:tc>
          <w:tcPr>
            <w:tcW w:w="2412" w:type="dxa"/>
          </w:tcPr>
          <w:p w:rsidR="00860113" w:rsidRPr="00F73F06" w:rsidRDefault="00860113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</w:p>
        </w:tc>
      </w:tr>
    </w:tbl>
    <w:p w:rsidR="00860113" w:rsidRDefault="00860113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  <w:bookmarkStart w:id="1" w:name="_GoBack"/>
      <w:bookmarkEnd w:id="1"/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2.3 </w:t>
      </w:r>
      <w:proofErr w:type="spellStart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Thiết</w:t>
      </w:r>
      <w:proofErr w:type="spellEnd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kế</w:t>
      </w:r>
      <w:proofErr w:type="spellEnd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giao</w:t>
      </w:r>
      <w:proofErr w:type="spellEnd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diện</w:t>
      </w:r>
      <w:proofErr w:type="spellEnd"/>
    </w:p>
    <w:p w:rsidR="00762896" w:rsidRDefault="00762896" w:rsidP="00242F6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Đăng</w:t>
      </w:r>
      <w:proofErr w:type="spellEnd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nhập</w:t>
      </w:r>
      <w:proofErr w:type="spellEnd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&amp; </w:t>
      </w:r>
      <w:proofErr w:type="spellStart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đăng</w:t>
      </w:r>
      <w:proofErr w:type="spellEnd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ký</w:t>
      </w:r>
      <w:proofErr w:type="spellEnd"/>
    </w:p>
    <w:p w:rsidR="00762896" w:rsidRDefault="00762896" w:rsidP="00242F6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11AC99E" wp14:editId="0BB59B60">
            <wp:extent cx="4472940" cy="3139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6" w:rsidRDefault="00762896" w:rsidP="00242F6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chủ</w:t>
      </w:r>
      <w:proofErr w:type="spellEnd"/>
    </w:p>
    <w:p w:rsidR="00244A63" w:rsidRDefault="00762896" w:rsidP="0076289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04A2869" wp14:editId="27FD081C">
            <wp:extent cx="1963703" cy="3739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961" cy="37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6" w:rsidRDefault="00762896" w:rsidP="0076289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dùng</w:t>
      </w:r>
      <w:proofErr w:type="spellEnd"/>
    </w:p>
    <w:p w:rsidR="00762896" w:rsidRDefault="00762896" w:rsidP="00762896">
      <w:pPr>
        <w:rPr>
          <w:noProof/>
        </w:rPr>
      </w:pPr>
    </w:p>
    <w:p w:rsidR="00762896" w:rsidRDefault="00762896" w:rsidP="00762896">
      <w:pPr>
        <w:rPr>
          <w:noProof/>
        </w:rPr>
      </w:pPr>
    </w:p>
    <w:p w:rsidR="00762896" w:rsidRDefault="00762896" w:rsidP="00762896">
      <w:pPr>
        <w:rPr>
          <w:noProof/>
        </w:rPr>
      </w:pPr>
    </w:p>
    <w:p w:rsidR="00762896" w:rsidRDefault="00762896" w:rsidP="00762896">
      <w:pPr>
        <w:rPr>
          <w:noProof/>
        </w:rPr>
      </w:pPr>
    </w:p>
    <w:p w:rsidR="00762896" w:rsidRDefault="00762896" w:rsidP="0076289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00BA9B05" wp14:editId="11D9CF1C">
            <wp:extent cx="5920740" cy="4320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6" w:rsidRPr="00762896" w:rsidRDefault="00762896" w:rsidP="0076289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Pr="00762896" w:rsidRDefault="00762896" w:rsidP="0076289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gạo</w:t>
      </w:r>
      <w:proofErr w:type="spellEnd"/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P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CBC6DED" wp14:editId="53D1E52E">
            <wp:extent cx="5950424" cy="438093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6" w:rsidRPr="00762896" w:rsidRDefault="00762896" w:rsidP="0076289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:rsid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tư</w:t>
      </w:r>
      <w:proofErr w:type="spellEnd"/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528A2D14" wp14:editId="19F02DB0">
            <wp:extent cx="5172501" cy="5404513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393" cy="54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kê</w:t>
      </w:r>
      <w:proofErr w:type="spellEnd"/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5DEA15D8" wp14:editId="7854ED89">
            <wp:extent cx="2906972" cy="5213444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1833" cy="52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6" w:rsidRP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:rsidR="00244A63" w:rsidRPr="00C876F2" w:rsidRDefault="00244A63" w:rsidP="00244A63">
      <w:pPr>
        <w:pStyle w:val="TOCHeading"/>
        <w:ind w:left="3600" w:firstLine="720"/>
        <w:rPr>
          <w:rFonts w:ascii="Times New Roman" w:hAnsi="Times New Roman" w:cs="Times New Roman"/>
          <w:sz w:val="22"/>
          <w:szCs w:val="22"/>
        </w:rPr>
      </w:pPr>
    </w:p>
    <w:p w:rsidR="00244A63" w:rsidRPr="00C876F2" w:rsidRDefault="00244A63" w:rsidP="00244A63">
      <w:pPr>
        <w:pStyle w:val="TOCHeading"/>
        <w:ind w:left="3600" w:firstLine="720"/>
        <w:rPr>
          <w:rFonts w:ascii="Times New Roman" w:hAnsi="Times New Roman" w:cs="Times New Roman"/>
          <w:sz w:val="22"/>
          <w:szCs w:val="22"/>
        </w:rPr>
      </w:pPr>
    </w:p>
    <w:p w:rsidR="00244A63" w:rsidRPr="00C876F2" w:rsidRDefault="00244A63" w:rsidP="00244A63">
      <w:pPr>
        <w:pStyle w:val="TOCHeading"/>
        <w:ind w:left="3600" w:firstLine="720"/>
        <w:rPr>
          <w:rFonts w:ascii="Times New Roman" w:hAnsi="Times New Roman" w:cs="Times New Roman"/>
          <w:sz w:val="22"/>
          <w:szCs w:val="22"/>
        </w:rPr>
      </w:pPr>
    </w:p>
    <w:p w:rsidR="00244A63" w:rsidRPr="00C876F2" w:rsidRDefault="00244A63" w:rsidP="00244A63">
      <w:pPr>
        <w:pStyle w:val="TOCHeading"/>
        <w:ind w:left="3600" w:firstLine="720"/>
        <w:rPr>
          <w:rFonts w:ascii="Times New Roman" w:hAnsi="Times New Roman" w:cs="Times New Roman"/>
          <w:sz w:val="22"/>
          <w:szCs w:val="22"/>
        </w:rPr>
      </w:pPr>
    </w:p>
    <w:p w:rsidR="00244A63" w:rsidRPr="00C876F2" w:rsidRDefault="00244A63" w:rsidP="00244A63">
      <w:pPr>
        <w:pStyle w:val="TOCHeading"/>
        <w:ind w:left="3600" w:firstLine="720"/>
        <w:rPr>
          <w:rFonts w:ascii="Times New Roman" w:hAnsi="Times New Roman" w:cs="Times New Roman"/>
          <w:sz w:val="22"/>
          <w:szCs w:val="22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520132214"/>
      <w:bookmarkEnd w:id="0"/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bookmarkEnd w:id="2"/>
    <w:p w:rsidR="00244A63" w:rsidRPr="00C876F2" w:rsidRDefault="00244A63" w:rsidP="00244A63">
      <w:pPr>
        <w:rPr>
          <w:rFonts w:ascii="Times New Roman" w:hAnsi="Times New Roman" w:cs="Times New Roman"/>
        </w:rPr>
      </w:pPr>
    </w:p>
    <w:p w:rsidR="00244A63" w:rsidRPr="00C876F2" w:rsidRDefault="00244A63" w:rsidP="00244A63">
      <w:pPr>
        <w:rPr>
          <w:rFonts w:ascii="Times New Roman" w:hAnsi="Times New Roman" w:cs="Times New Roman"/>
        </w:rPr>
      </w:pPr>
      <w:r w:rsidRPr="00C876F2">
        <w:rPr>
          <w:rFonts w:ascii="Times New Roman" w:hAnsi="Times New Roman" w:cs="Times New Roman"/>
        </w:rPr>
        <w:t>:</w:t>
      </w:r>
    </w:p>
    <w:p w:rsidR="00244A63" w:rsidRPr="00C876F2" w:rsidRDefault="00244A63" w:rsidP="00244A63">
      <w:pPr>
        <w:rPr>
          <w:rFonts w:ascii="Times New Roman" w:hAnsi="Times New Roman" w:cs="Times New Roman"/>
        </w:rPr>
      </w:pPr>
    </w:p>
    <w:p w:rsidR="00244A63" w:rsidRPr="00C876F2" w:rsidRDefault="00244A63" w:rsidP="00244A63">
      <w:pPr>
        <w:rPr>
          <w:rFonts w:ascii="Times New Roman" w:hAnsi="Times New Roman" w:cs="Times New Roman"/>
        </w:rPr>
      </w:pPr>
    </w:p>
    <w:p w:rsidR="00244A63" w:rsidRPr="00C876F2" w:rsidRDefault="00244A63" w:rsidP="00244A63">
      <w:pPr>
        <w:rPr>
          <w:rFonts w:ascii="Times New Roman" w:hAnsi="Times New Roman" w:cs="Times New Roman"/>
        </w:rPr>
      </w:pPr>
    </w:p>
    <w:p w:rsidR="00244A63" w:rsidRPr="00C876F2" w:rsidRDefault="00244A63" w:rsidP="00244A63">
      <w:pPr>
        <w:rPr>
          <w:rFonts w:ascii="Times New Roman" w:hAnsi="Times New Roman" w:cs="Times New Roman"/>
        </w:rPr>
      </w:pPr>
    </w:p>
    <w:p w:rsidR="000A374C" w:rsidRPr="00C876F2" w:rsidRDefault="000A374C">
      <w:pPr>
        <w:rPr>
          <w:rFonts w:ascii="Times New Roman" w:hAnsi="Times New Roman" w:cs="Times New Roman"/>
        </w:rPr>
      </w:pPr>
    </w:p>
    <w:sectPr w:rsidR="000A374C" w:rsidRPr="00C876F2" w:rsidSect="00312A3E">
      <w:headerReference w:type="default" r:id="rId17"/>
      <w:footerReference w:type="default" r:id="rId18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3F9" w:rsidRDefault="004963F9">
      <w:pPr>
        <w:spacing w:after="0" w:line="240" w:lineRule="auto"/>
      </w:pPr>
      <w:r>
        <w:separator/>
      </w:r>
    </w:p>
  </w:endnote>
  <w:endnote w:type="continuationSeparator" w:id="0">
    <w:p w:rsidR="004963F9" w:rsidRDefault="0049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FD7B5F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 – LẬP TRÌNH MOBILE</w:t>
    </w:r>
    <w:r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Pr="002F656B">
      <w:rPr>
        <w:rFonts w:asciiTheme="majorHAnsi" w:hAnsiTheme="majorHAnsi"/>
      </w:rPr>
      <w:t xml:space="preserve"> </w:t>
    </w:r>
    <w:r w:rsidRPr="002F656B">
      <w:rPr>
        <w:rFonts w:asciiTheme="majorHAnsi" w:hAnsiTheme="majorHAnsi"/>
      </w:rPr>
      <w:fldChar w:fldCharType="begin"/>
    </w:r>
    <w:r w:rsidRPr="002F656B">
      <w:rPr>
        <w:rFonts w:asciiTheme="majorHAnsi" w:hAnsiTheme="majorHAnsi"/>
      </w:rPr>
      <w:instrText xml:space="preserve"> PAGE   \* MERGEFORMAT </w:instrText>
    </w:r>
    <w:r w:rsidRPr="002F656B">
      <w:rPr>
        <w:rFonts w:asciiTheme="majorHAnsi" w:hAnsiTheme="majorHAnsi"/>
      </w:rPr>
      <w:fldChar w:fldCharType="separate"/>
    </w:r>
    <w:r w:rsidR="00F73F06">
      <w:rPr>
        <w:rFonts w:asciiTheme="majorHAnsi" w:hAnsiTheme="majorHAnsi"/>
        <w:noProof/>
      </w:rPr>
      <w:t>8</w:t>
    </w:r>
    <w:r w:rsidRPr="002F656B">
      <w:rPr>
        <w:rFonts w:asciiTheme="majorHAnsi" w:hAnsiTheme="majorHAnsi"/>
        <w:noProof/>
      </w:rPr>
      <w:fldChar w:fldCharType="end"/>
    </w:r>
  </w:p>
  <w:p w:rsidR="0003082F" w:rsidRDefault="004963F9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3F9" w:rsidRDefault="004963F9">
      <w:pPr>
        <w:spacing w:after="0" w:line="240" w:lineRule="auto"/>
      </w:pPr>
      <w:r>
        <w:separator/>
      </w:r>
    </w:p>
  </w:footnote>
  <w:footnote w:type="continuationSeparator" w:id="0">
    <w:p w:rsidR="004963F9" w:rsidRDefault="0049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FD7B5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68A53067" wp14:editId="243EE09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>
      <w:rPr>
        <w:rFonts w:asciiTheme="majorHAnsi" w:hAnsiTheme="majorHAnsi"/>
      </w:rPr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68BD"/>
    <w:multiLevelType w:val="multilevel"/>
    <w:tmpl w:val="B0F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D1AEF"/>
    <w:multiLevelType w:val="multilevel"/>
    <w:tmpl w:val="6E841E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392409"/>
    <w:multiLevelType w:val="hybridMultilevel"/>
    <w:tmpl w:val="33E8B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D5E01"/>
    <w:multiLevelType w:val="multilevel"/>
    <w:tmpl w:val="6E841E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0364978"/>
    <w:multiLevelType w:val="multilevel"/>
    <w:tmpl w:val="6E841E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2604F"/>
    <w:multiLevelType w:val="multilevel"/>
    <w:tmpl w:val="00701A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F216B57"/>
    <w:multiLevelType w:val="multilevel"/>
    <w:tmpl w:val="7CF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FF70F8"/>
    <w:multiLevelType w:val="multilevel"/>
    <w:tmpl w:val="4CA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67F03019"/>
    <w:multiLevelType w:val="multilevel"/>
    <w:tmpl w:val="2D161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6BCF2435"/>
    <w:multiLevelType w:val="multilevel"/>
    <w:tmpl w:val="70748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6DFE04FE"/>
    <w:multiLevelType w:val="multilevel"/>
    <w:tmpl w:val="7D500D6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099730D"/>
    <w:multiLevelType w:val="multilevel"/>
    <w:tmpl w:val="164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4C275D"/>
    <w:multiLevelType w:val="multilevel"/>
    <w:tmpl w:val="8B164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3"/>
  </w:num>
  <w:num w:numId="5">
    <w:abstractNumId w:val="7"/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3"/>
    </w:lvlOverride>
  </w:num>
  <w:num w:numId="8">
    <w:abstractNumId w:val="2"/>
  </w:num>
  <w:num w:numId="9">
    <w:abstractNumId w:val="10"/>
  </w:num>
  <w:num w:numId="10">
    <w:abstractNumId w:val="14"/>
  </w:num>
  <w:num w:numId="11">
    <w:abstractNumId w:val="6"/>
  </w:num>
  <w:num w:numId="12">
    <w:abstractNumId w:val="4"/>
  </w:num>
  <w:num w:numId="13">
    <w:abstractNumId w:val="11"/>
  </w:num>
  <w:num w:numId="14">
    <w:abstractNumId w:val="3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63"/>
    <w:rsid w:val="000A374C"/>
    <w:rsid w:val="00242F66"/>
    <w:rsid w:val="00244A63"/>
    <w:rsid w:val="004963F9"/>
    <w:rsid w:val="00762896"/>
    <w:rsid w:val="00860113"/>
    <w:rsid w:val="00C876F2"/>
    <w:rsid w:val="00F32F15"/>
    <w:rsid w:val="00F73F06"/>
    <w:rsid w:val="00FD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4A6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A6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A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4A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6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6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A63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A63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A6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4A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44A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A63"/>
  </w:style>
  <w:style w:type="paragraph" w:styleId="Footer">
    <w:name w:val="footer"/>
    <w:basedOn w:val="Normal"/>
    <w:link w:val="FooterChar"/>
    <w:uiPriority w:val="99"/>
    <w:unhideWhenUsed/>
    <w:rsid w:val="00244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A63"/>
  </w:style>
  <w:style w:type="paragraph" w:styleId="NoSpacing">
    <w:name w:val="No Spacing"/>
    <w:link w:val="NoSpacingChar"/>
    <w:uiPriority w:val="1"/>
    <w:qFormat/>
    <w:rsid w:val="00244A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4A6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44A63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4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A63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4A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44A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4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44A63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44A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4A6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A6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A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4A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6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6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A63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A63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A6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4A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44A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A63"/>
  </w:style>
  <w:style w:type="paragraph" w:styleId="Footer">
    <w:name w:val="footer"/>
    <w:basedOn w:val="Normal"/>
    <w:link w:val="FooterChar"/>
    <w:uiPriority w:val="99"/>
    <w:unhideWhenUsed/>
    <w:rsid w:val="00244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A63"/>
  </w:style>
  <w:style w:type="paragraph" w:styleId="NoSpacing">
    <w:name w:val="No Spacing"/>
    <w:link w:val="NoSpacingChar"/>
    <w:uiPriority w:val="1"/>
    <w:qFormat/>
    <w:rsid w:val="00244A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4A6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44A63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4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A63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4A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44A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4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44A63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44A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01DB9-F977-4570-8691-AB901F86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Cao</dc:creator>
  <cp:lastModifiedBy>Admin</cp:lastModifiedBy>
  <cp:revision>2</cp:revision>
  <dcterms:created xsi:type="dcterms:W3CDTF">2020-03-27T02:05:00Z</dcterms:created>
  <dcterms:modified xsi:type="dcterms:W3CDTF">2020-03-27T06:54:00Z</dcterms:modified>
</cp:coreProperties>
</file>