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1F3864"/>
          <w:spacing w:val="40"/>
          <w:sz w:val="52"/>
          <w:szCs w:val="52"/>
        </w:rPr>
        <w:t xml:space="preserve">SMART FACTORY</w:t>
      </w:r>
    </w:p>
    <w:p>
      <w:pPr>
        <w:spacing w:after="120"/>
      </w:pPr>
      <w:r>
        <w:rPr>
          <w:color w:val="2E75B6"/>
          <w:sz w:val="32"/>
          <w:szCs w:val="32"/>
        </w:rPr>
        <w:t xml:space="preserve">Hệ thống giám sát và cảnh báo cháy theo thời gian thực</w:t>
      </w:r>
    </w:p>
    <w:p>
      <w:pPr>
        <w:pBdr>
          <w:bottom w:val="single" w:color="2E75B6" w:sz="18" w:space="6"/>
        </w:pBdr>
        <w:spacing w:after="240"/>
      </w:pPr>
      <w:r>
        <w:rPr>
          <w:color w:val="5D6D7E"/>
          <w:sz w:val="21"/>
          <w:szCs w:val="21"/>
        </w:rPr>
        <w:t xml:space="preserve">Tài liệu kiến trúc hệ thống  ·  Kafka – Spark – HDFS – MariaDB – Streamlit – Telegram</w:t>
      </w:r>
    </w:p>
    <w:p>
      <w:pPr>
        <w:pStyle w:val="Heading1"/>
      </w:pPr>
      <w:r>
        <w:t xml:space="preserve">1. Kiến trúc tổng thể</w:t>
      </w:r>
    </w:p>
    <w:p>
      <w:pPr>
        <w:spacing w:after="120" w:line="300"/>
      </w:pPr>
      <w:r>
        <w:rPr>
          <w:sz w:val="22"/>
          <w:szCs w:val="22"/>
        </w:rPr>
        <w:t xml:space="preserve">Hệ thống mô phỏng 50 sensor đặt tại 10 khu vực của nhà máy. Dữ liệu được truyền liên tục qua Kafka, xử lý bằng Spark Structured Streaming, dự đoán trạng thái bằng Random Forest, rồi lưu trữ, hiển thị và cảnh báo.</w:t>
      </w:r>
    </w:p>
    <w:p>
      <w:pPr>
        <w:keepNext/>
        <w:spacing w:after="60" w:before="120"/>
        <w:jc w:val="center"/>
      </w:pPr>
      <w:r>
        <w:drawing>
          <wp:inline distT="0" distB="0" distL="0" distR="0">
            <wp:extent cx="4095750" cy="5695950"/>
            <wp:effectExtent t="0" r="0" b="0" l="0"/>
            <wp:docPr id="1" name="Sơ đồ kiến trúc: từ sensor đến Spark ML" descr="Sơ đồ kiến trúc: từ sensor đến Spark ML" title="Sơ đồ kiến trúc: từ sensor đến Spark 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5695950"/>
                    </a:xfrm>
                    <a:prstGeom prst="rect">
                      <a:avLst/>
                    </a:prstGeom>
                  </pic:spPr>
                </pic:pic>
              </a:graphicData>
            </a:graphic>
          </wp:inline>
        </w:drawing>
      </w:r>
    </w:p>
    <w:p>
      <w:pPr>
        <w:spacing w:after="200"/>
        <w:jc w:val="center"/>
      </w:pPr>
      <w:r>
        <w:rPr>
          <w:i/>
          <w:iCs/>
          <w:color w:val="5D6D7E"/>
          <w:sz w:val="19"/>
          <w:szCs w:val="19"/>
        </w:rPr>
        <w:t xml:space="preserve">Hình 1. Luồng dữ liệu từ sensor đến bước dự đoán (phần 1/2)</w:t>
      </w:r>
    </w:p>
    <w:p>
      <w:pPr>
        <w:keepNext/>
        <w:spacing w:after="60" w:before="120"/>
        <w:jc w:val="center"/>
      </w:pPr>
      <w:r>
        <w:drawing>
          <wp:inline distT="0" distB="0" distL="0" distR="0">
            <wp:extent cx="3810000" cy="2971800"/>
            <wp:effectExtent t="0" r="0" b="0" l="0"/>
            <wp:docPr id="1" name="Sơ đồ kiến trúc: từ dự đoán đến dashboard và cảnh báo" descr="Sơ đồ kiến trúc: từ dự đoán đến dashboard và cảnh báo" title="Sơ đồ kiến trúc: từ dự đoán đến dashboard và cảnh b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971800"/>
                    </a:xfrm>
                    <a:prstGeom prst="rect">
                      <a:avLst/>
                    </a:prstGeom>
                  </pic:spPr>
                </pic:pic>
              </a:graphicData>
            </a:graphic>
          </wp:inline>
        </w:drawing>
      </w:r>
    </w:p>
    <w:p>
      <w:pPr>
        <w:spacing w:after="200"/>
        <w:jc w:val="center"/>
      </w:pPr>
      <w:r>
        <w:rPr>
          <w:i/>
          <w:iCs/>
          <w:color w:val="5D6D7E"/>
          <w:sz w:val="19"/>
          <w:szCs w:val="19"/>
        </w:rPr>
        <w:t xml:space="preserve">Hình 2. Luồng kết quả dự đoán đến MariaDB, Streamlit và Telegram (phần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5B6" w:sz="24"/>
              <w:bottom w:val="none" w:color="FFFFFF" w:sz="0"/>
              <w:right w:val="none" w:color="FFFFFF" w:sz="0"/>
            </w:tcBorders>
            <w:shd w:fill="EAF1FB" w:color="auto" w:val="clear"/>
            <w:tcMar>
              <w:top w:type="dxa" w:w="140"/>
              <w:left w:type="dxa" w:w="220"/>
              <w:bottom w:type="dxa" w:w="140"/>
              <w:right w:type="dxa" w:w="220"/>
            </w:tcMar>
          </w:tcPr>
          <w:p>
            <w:pPr>
              <w:spacing w:after="60"/>
            </w:pPr>
            <w:r>
              <w:rPr>
                <w:b/>
                <w:bCs/>
                <w:color w:val="2E75B6"/>
                <w:sz w:val="22"/>
                <w:szCs w:val="22"/>
              </w:rPr>
              <w:t xml:space="preserve">Tóm tắt hoạt động</w:t>
            </w:r>
          </w:p>
          <w:p>
            <w:pPr>
              <w:spacing w:line="300"/>
            </w:pPr>
            <w:r>
              <w:rPr>
                <w:sz w:val="21"/>
                <w:szCs w:val="21"/>
              </w:rPr>
              <w:t xml:space="preserve">Hệ thống sử dụng Python để mô phỏng các sensor trong nhiều khu vực của nhà máy. Dữ liệu được gửi vào Apache Kafka, sau đó Spark Structured Streaming tiếp nhận và xử lý theo các micro-batch 30 giây. Dữ liệu được đồng thời lưu vào HDFS để phục vụ phân tích lịch sử và đưa vào Spark ML để dự đoán ba trạng thái NORMAL, FIRE_RISK và FIRE. Kết quả dự đoán được lưu vào MariaDB để Streamlit hiển thị, đồng thời các trạng thái bất thường được gửi cảnh báo qua Telegram.</w:t>
            </w:r>
          </w:p>
        </w:tc>
      </w:tr>
    </w:tbl>
    <w:p>
      <w:pPr>
        <w:spacing w:after="120"/>
      </w:pPr>
    </w:p>
    <w:p>
      <w:pPr>
        <w:pStyle w:val="Heading1"/>
      </w:pPr>
      <w:r>
        <w:t xml:space="preserve">2. Nhánh huấn luyện model (Training)</w:t>
      </w:r>
    </w:p>
    <w:p>
      <w:pPr>
        <w:spacing w:after="120" w:line="300"/>
      </w:pPr>
      <w:r>
        <w:rPr>
          <w:sz w:val="22"/>
          <w:szCs w:val="22"/>
        </w:rPr>
        <w:t xml:space="preserve">Huấn luyện là quá trình “dạy” máy cách nhận biết sensor đang bình thường, có nguy cơ cháy hay đã cháy. Phần này nằm ngoài luồng realtime và không đi qua Kafka.</w:t>
      </w:r>
    </w:p>
    <w:p>
      <w:pPr>
        <w:keepNext/>
        <w:spacing w:after="60" w:before="120"/>
        <w:jc w:val="center"/>
      </w:pPr>
      <w:r>
        <w:drawing>
          <wp:inline distT="0" distB="0" distL="0" distR="0">
            <wp:extent cx="3429000" cy="5276850"/>
            <wp:effectExtent t="0" r="0" b="0" l="0"/>
            <wp:docPr id="1" name="Quy trình huấn luyện model" descr="Quy trình huấn luyện model" title="Quy trình huấn luyệ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5276850"/>
                    </a:xfrm>
                    <a:prstGeom prst="rect">
                      <a:avLst/>
                    </a:prstGeom>
                  </pic:spPr>
                </pic:pic>
              </a:graphicData>
            </a:graphic>
          </wp:inline>
        </w:drawing>
      </w:r>
    </w:p>
    <w:p>
      <w:pPr>
        <w:spacing w:after="200"/>
        <w:jc w:val="center"/>
      </w:pPr>
      <w:r>
        <w:rPr>
          <w:i/>
          <w:iCs/>
          <w:color w:val="5D6D7E"/>
          <w:sz w:val="19"/>
          <w:szCs w:val="19"/>
        </w:rPr>
        <w:t xml:space="preserve">Hình 3. Quy trình huấn luyện model Random Forest</w:t>
      </w:r>
    </w:p>
    <w:p>
      <w:pPr>
        <w:pStyle w:val="Heading2"/>
      </w:pPr>
      <w:r>
        <w:t xml:space="preserve">2.1. Dữ liệu training</w:t>
      </w:r>
    </w:p>
    <w:p>
      <w:pPr>
        <w:spacing w:after="120" w:line="300"/>
      </w:pPr>
      <w:r>
        <w:rPr>
          <w:sz w:val="22"/>
          <w:szCs w:val="22"/>
        </w:rPr>
        <w:t xml:space="preserve">Mỗi bản ghi gồm giá trị sensor (“câu hỏi”) và nhãn label (“đáp án”) để máy học.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BFC9D9" w:sz="4"/>
              <w:left w:val="single" w:color="BFC9D9" w:sz="4"/>
              <w:bottom w:val="single" w:color="BFC9D9" w:sz="4"/>
              <w:right w:val="single" w:color="BFC9D9" w:sz="4"/>
            </w:tcBorders>
            <w:shd w:fill="1F3864" w:color="auto" w:val="clear"/>
            <w:tcMar>
              <w:top w:type="dxa" w:w="80"/>
              <w:left w:type="dxa" w:w="120"/>
              <w:bottom w:type="dxa" w:w="80"/>
              <w:right w:type="dxa" w:w="120"/>
            </w:tcMar>
          </w:tcPr>
          <w:p>
            <w:r>
              <w:rPr>
                <w:rFonts w:ascii="Calibri" w:cs="Calibri" w:eastAsia="Calibri" w:hAnsi="Calibri"/>
                <w:b/>
                <w:bCs/>
                <w:color w:val="FFFFFF"/>
                <w:sz w:val="21"/>
                <w:szCs w:val="21"/>
              </w:rPr>
              <w:t xml:space="preserve">Label</w:t>
            </w:r>
          </w:p>
        </w:tc>
        <w:tc>
          <w:tcPr>
            <w:tcW w:type="dxa" w:w="7838"/>
            <w:tcBorders>
              <w:top w:val="single" w:color="BFC9D9" w:sz="4"/>
              <w:left w:val="single" w:color="BFC9D9" w:sz="4"/>
              <w:bottom w:val="single" w:color="BFC9D9" w:sz="4"/>
              <w:right w:val="single" w:color="BFC9D9" w:sz="4"/>
            </w:tcBorders>
            <w:shd w:fill="1F3864" w:color="auto" w:val="clear"/>
            <w:tcMar>
              <w:top w:type="dxa" w:w="80"/>
              <w:left w:type="dxa" w:w="120"/>
              <w:bottom w:type="dxa" w:w="80"/>
              <w:right w:type="dxa" w:w="120"/>
            </w:tcMar>
          </w:tcPr>
          <w:p>
            <w:r>
              <w:rPr>
                <w:rFonts w:ascii="Calibri" w:cs="Calibri" w:eastAsia="Calibri" w:hAnsi="Calibri"/>
                <w:b/>
                <w:bCs/>
                <w:color w:val="FFFFFF"/>
                <w:sz w:val="21"/>
                <w:szCs w:val="21"/>
              </w:rPr>
              <w:t xml:space="preserve">Ý nghĩa</w:t>
            </w:r>
          </w:p>
        </w:tc>
      </w:tr>
      <w:tr>
        <w:trPr>
          <w:cantSplit/>
        </w:trPr>
        <w:tc>
          <w:tcPr>
            <w:tcW w:type="dxa" w:w="1800"/>
            <w:tcBorders>
              <w:top w:val="single" w:color="BFC9D9" w:sz="4"/>
              <w:left w:val="single" w:color="BFC9D9" w:sz="4"/>
              <w:bottom w:val="single" w:color="BFC9D9" w:sz="4"/>
              <w:right w:val="single" w:color="BFC9D9" w:sz="4"/>
            </w:tcBorders>
            <w:shd w:fill="FFFFFF" w:color="auto" w:val="clear"/>
            <w:tcMar>
              <w:top w:type="dxa" w:w="80"/>
              <w:left w:type="dxa" w:w="120"/>
              <w:bottom w:type="dxa" w:w="80"/>
              <w:right w:type="dxa" w:w="120"/>
            </w:tcMar>
          </w:tcPr>
          <w:p>
            <w:r>
              <w:rPr>
                <w:rFonts w:ascii="Calibri" w:cs="Calibri" w:eastAsia="Calibri" w:hAnsi="Calibri"/>
                <w:b/>
                <w:bCs/>
                <w:color w:val="1B2631"/>
                <w:sz w:val="21"/>
                <w:szCs w:val="21"/>
              </w:rPr>
              <w:t xml:space="preserve">0</w:t>
            </w:r>
          </w:p>
        </w:tc>
        <w:tc>
          <w:tcPr>
            <w:tcW w:type="dxa" w:w="7838"/>
            <w:tcBorders>
              <w:top w:val="single" w:color="BFC9D9" w:sz="4"/>
              <w:left w:val="single" w:color="BFC9D9" w:sz="4"/>
              <w:bottom w:val="single" w:color="BFC9D9" w:sz="4"/>
              <w:right w:val="single" w:color="BFC9D9" w:sz="4"/>
            </w:tcBorders>
            <w:shd w:fill="FFFFFF"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NORMAL – bình thường</w:t>
            </w:r>
          </w:p>
        </w:tc>
      </w:tr>
      <w:tr>
        <w:trPr>
          <w:cantSplit/>
        </w:trPr>
        <w:tc>
          <w:tcPr>
            <w:tcW w:type="dxa" w:w="1800"/>
            <w:tcBorders>
              <w:top w:val="single" w:color="BFC9D9" w:sz="4"/>
              <w:left w:val="single" w:color="BFC9D9" w:sz="4"/>
              <w:bottom w:val="single" w:color="BFC9D9" w:sz="4"/>
              <w:right w:val="single" w:color="BFC9D9" w:sz="4"/>
            </w:tcBorders>
            <w:shd w:fill="F4F6F9" w:color="auto" w:val="clear"/>
            <w:tcMar>
              <w:top w:type="dxa" w:w="80"/>
              <w:left w:type="dxa" w:w="120"/>
              <w:bottom w:type="dxa" w:w="80"/>
              <w:right w:type="dxa" w:w="120"/>
            </w:tcMar>
          </w:tcPr>
          <w:p>
            <w:r>
              <w:rPr>
                <w:rFonts w:ascii="Calibri" w:cs="Calibri" w:eastAsia="Calibri" w:hAnsi="Calibri"/>
                <w:b/>
                <w:bCs/>
                <w:color w:val="1B2631"/>
                <w:sz w:val="21"/>
                <w:szCs w:val="21"/>
              </w:rPr>
              <w:t xml:space="preserve">1</w:t>
            </w:r>
          </w:p>
        </w:tc>
        <w:tc>
          <w:tcPr>
            <w:tcW w:type="dxa" w:w="7838"/>
            <w:tcBorders>
              <w:top w:val="single" w:color="BFC9D9" w:sz="4"/>
              <w:left w:val="single" w:color="BFC9D9" w:sz="4"/>
              <w:bottom w:val="single" w:color="BFC9D9" w:sz="4"/>
              <w:right w:val="single" w:color="BFC9D9" w:sz="4"/>
            </w:tcBorders>
            <w:shd w:fill="F4F6F9"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FIRE_RISK – có nguy cơ cháy</w:t>
            </w:r>
          </w:p>
        </w:tc>
      </w:tr>
      <w:tr>
        <w:trPr>
          <w:cantSplit/>
        </w:trPr>
        <w:tc>
          <w:tcPr>
            <w:tcW w:type="dxa" w:w="1800"/>
            <w:tcBorders>
              <w:top w:val="single" w:color="BFC9D9" w:sz="4"/>
              <w:left w:val="single" w:color="BFC9D9" w:sz="4"/>
              <w:bottom w:val="single" w:color="BFC9D9" w:sz="4"/>
              <w:right w:val="single" w:color="BFC9D9" w:sz="4"/>
            </w:tcBorders>
            <w:shd w:fill="FFFFFF" w:color="auto" w:val="clear"/>
            <w:tcMar>
              <w:top w:type="dxa" w:w="80"/>
              <w:left w:type="dxa" w:w="120"/>
              <w:bottom w:type="dxa" w:w="80"/>
              <w:right w:type="dxa" w:w="120"/>
            </w:tcMar>
          </w:tcPr>
          <w:p>
            <w:r>
              <w:rPr>
                <w:rFonts w:ascii="Calibri" w:cs="Calibri" w:eastAsia="Calibri" w:hAnsi="Calibri"/>
                <w:b/>
                <w:bCs/>
                <w:color w:val="1B2631"/>
                <w:sz w:val="21"/>
                <w:szCs w:val="21"/>
              </w:rPr>
              <w:t xml:space="preserve">2</w:t>
            </w:r>
          </w:p>
        </w:tc>
        <w:tc>
          <w:tcPr>
            <w:tcW w:type="dxa" w:w="7838"/>
            <w:tcBorders>
              <w:top w:val="single" w:color="BFC9D9" w:sz="4"/>
              <w:left w:val="single" w:color="BFC9D9" w:sz="4"/>
              <w:bottom w:val="single" w:color="BFC9D9" w:sz="4"/>
              <w:right w:val="single" w:color="BFC9D9" w:sz="4"/>
            </w:tcBorders>
            <w:shd w:fill="FFFFFF"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FIRE – đã cháy</w:t>
            </w:r>
          </w:p>
        </w:tc>
      </w:tr>
    </w:tbl>
    <w:p>
      <w:pPr>
        <w:spacing w:after="120"/>
      </w:pPr>
    </w:p>
    <w:p>
      <w:pPr>
        <w:spacing w:after="120" w:line="300"/>
      </w:pPr>
      <w:r>
        <w:rPr>
          <w:b/>
          <w:bCs/>
          <w:sz w:val="22"/>
          <w:szCs w:val="22"/>
        </w:rPr>
        <w:t xml:space="preserve">a) generate_training_data.py</w:t>
      </w:r>
      <w:r>
        <w:rPr>
          <w:sz w:val="22"/>
          <w:szCs w:val="22"/>
        </w:rPr>
        <w:t xml:space="preserve"> – tạo dữ liệu sensor giả lập có nhãn: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2138"/>
      </w:tblGrid>
      <w:tr>
        <w:trPr>
          <w:tblHeader/>
        </w:trPr>
        <w:tc>
          <w:tcPr>
            <w:tcW w:type="dxa" w:w="1500"/>
            <w:tcBorders>
              <w:top w:val="single" w:color="BFC9D9" w:sz="4"/>
              <w:left w:val="single" w:color="BFC9D9" w:sz="4"/>
              <w:bottom w:val="single" w:color="BFC9D9" w:sz="4"/>
              <w:right w:val="single" w:color="BFC9D9" w:sz="4"/>
            </w:tcBorders>
            <w:shd w:fill="1F3864" w:color="auto" w:val="clear"/>
            <w:tcMar>
              <w:top w:type="dxa" w:w="80"/>
              <w:left w:type="dxa" w:w="120"/>
              <w:bottom w:type="dxa" w:w="80"/>
              <w:right w:type="dxa" w:w="120"/>
            </w:tcMar>
          </w:tcPr>
          <w:p>
            <w:r>
              <w:rPr>
                <w:rFonts w:ascii="Calibri" w:cs="Calibri" w:eastAsia="Calibri" w:hAnsi="Calibri"/>
                <w:b/>
                <w:bCs/>
                <w:color w:val="FFFFFF"/>
                <w:sz w:val="21"/>
                <w:szCs w:val="21"/>
              </w:rPr>
              <w:t xml:space="preserve">Nhiệt độ</w:t>
            </w:r>
          </w:p>
        </w:tc>
        <w:tc>
          <w:tcPr>
            <w:tcW w:type="dxa" w:w="1500"/>
            <w:tcBorders>
              <w:top w:val="single" w:color="BFC9D9" w:sz="4"/>
              <w:left w:val="single" w:color="BFC9D9" w:sz="4"/>
              <w:bottom w:val="single" w:color="BFC9D9" w:sz="4"/>
              <w:right w:val="single" w:color="BFC9D9" w:sz="4"/>
            </w:tcBorders>
            <w:shd w:fill="1F3864" w:color="auto" w:val="clear"/>
            <w:tcMar>
              <w:top w:type="dxa" w:w="80"/>
              <w:left w:type="dxa" w:w="120"/>
              <w:bottom w:type="dxa" w:w="80"/>
              <w:right w:type="dxa" w:w="120"/>
            </w:tcMar>
          </w:tcPr>
          <w:p>
            <w:r>
              <w:rPr>
                <w:rFonts w:ascii="Calibri" w:cs="Calibri" w:eastAsia="Calibri" w:hAnsi="Calibri"/>
                <w:b/>
                <w:bCs/>
                <w:color w:val="FFFFFF"/>
                <w:sz w:val="21"/>
                <w:szCs w:val="21"/>
              </w:rPr>
              <w:t xml:space="preserve">Khói (ppm)</w:t>
            </w:r>
          </w:p>
        </w:tc>
        <w:tc>
          <w:tcPr>
            <w:tcW w:type="dxa" w:w="1500"/>
            <w:tcBorders>
              <w:top w:val="single" w:color="BFC9D9" w:sz="4"/>
              <w:left w:val="single" w:color="BFC9D9" w:sz="4"/>
              <w:bottom w:val="single" w:color="BFC9D9" w:sz="4"/>
              <w:right w:val="single" w:color="BFC9D9" w:sz="4"/>
            </w:tcBorders>
            <w:shd w:fill="1F3864" w:color="auto" w:val="clear"/>
            <w:tcMar>
              <w:top w:type="dxa" w:w="80"/>
              <w:left w:type="dxa" w:w="120"/>
              <w:bottom w:type="dxa" w:w="80"/>
              <w:right w:type="dxa" w:w="120"/>
            </w:tcMar>
          </w:tcPr>
          <w:p>
            <w:r>
              <w:rPr>
                <w:rFonts w:ascii="Calibri" w:cs="Calibri" w:eastAsia="Calibri" w:hAnsi="Calibri"/>
                <w:b/>
                <w:bCs/>
                <w:color w:val="FFFFFF"/>
                <w:sz w:val="21"/>
                <w:szCs w:val="21"/>
              </w:rPr>
              <w:t xml:space="preserve">LPG (ppm)</w:t>
            </w:r>
          </w:p>
        </w:tc>
        <w:tc>
          <w:tcPr>
            <w:tcW w:type="dxa" w:w="1500"/>
            <w:tcBorders>
              <w:top w:val="single" w:color="BFC9D9" w:sz="4"/>
              <w:left w:val="single" w:color="BFC9D9" w:sz="4"/>
              <w:bottom w:val="single" w:color="BFC9D9" w:sz="4"/>
              <w:right w:val="single" w:color="BFC9D9" w:sz="4"/>
            </w:tcBorders>
            <w:shd w:fill="1F3864" w:color="auto" w:val="clear"/>
            <w:tcMar>
              <w:top w:type="dxa" w:w="80"/>
              <w:left w:type="dxa" w:w="120"/>
              <w:bottom w:type="dxa" w:w="80"/>
              <w:right w:type="dxa" w:w="120"/>
            </w:tcMar>
          </w:tcPr>
          <w:p>
            <w:r>
              <w:rPr>
                <w:rFonts w:ascii="Calibri" w:cs="Calibri" w:eastAsia="Calibri" w:hAnsi="Calibri"/>
                <w:b/>
                <w:bCs/>
                <w:color w:val="FFFFFF"/>
                <w:sz w:val="21"/>
                <w:szCs w:val="21"/>
              </w:rPr>
              <w:t xml:space="preserve">CO (ppm)</w:t>
            </w:r>
          </w:p>
        </w:tc>
        <w:tc>
          <w:tcPr>
            <w:tcW w:type="dxa" w:w="1500"/>
            <w:tcBorders>
              <w:top w:val="single" w:color="BFC9D9" w:sz="4"/>
              <w:left w:val="single" w:color="BFC9D9" w:sz="4"/>
              <w:bottom w:val="single" w:color="BFC9D9" w:sz="4"/>
              <w:right w:val="single" w:color="BFC9D9" w:sz="4"/>
            </w:tcBorders>
            <w:shd w:fill="1F3864" w:color="auto" w:val="clear"/>
            <w:tcMar>
              <w:top w:type="dxa" w:w="80"/>
              <w:left w:type="dxa" w:w="120"/>
              <w:bottom w:type="dxa" w:w="80"/>
              <w:right w:type="dxa" w:w="120"/>
            </w:tcMar>
          </w:tcPr>
          <w:p>
            <w:r>
              <w:rPr>
                <w:rFonts w:ascii="Calibri" w:cs="Calibri" w:eastAsia="Calibri" w:hAnsi="Calibri"/>
                <w:b/>
                <w:bCs/>
                <w:color w:val="FFFFFF"/>
                <w:sz w:val="21"/>
                <w:szCs w:val="21"/>
              </w:rPr>
              <w:t xml:space="preserve">Label</w:t>
            </w:r>
          </w:p>
        </w:tc>
        <w:tc>
          <w:tcPr>
            <w:tcW w:type="dxa" w:w="2138"/>
            <w:tcBorders>
              <w:top w:val="single" w:color="BFC9D9" w:sz="4"/>
              <w:left w:val="single" w:color="BFC9D9" w:sz="4"/>
              <w:bottom w:val="single" w:color="BFC9D9" w:sz="4"/>
              <w:right w:val="single" w:color="BFC9D9" w:sz="4"/>
            </w:tcBorders>
            <w:shd w:fill="1F3864" w:color="auto" w:val="clear"/>
            <w:tcMar>
              <w:top w:type="dxa" w:w="80"/>
              <w:left w:type="dxa" w:w="120"/>
              <w:bottom w:type="dxa" w:w="80"/>
              <w:right w:type="dxa" w:w="120"/>
            </w:tcMar>
          </w:tcPr>
          <w:p>
            <w:r>
              <w:rPr>
                <w:rFonts w:ascii="Calibri" w:cs="Calibri" w:eastAsia="Calibri" w:hAnsi="Calibri"/>
                <w:b/>
                <w:bCs/>
                <w:color w:val="FFFFFF"/>
                <w:sz w:val="21"/>
                <w:szCs w:val="21"/>
              </w:rPr>
              <w:t xml:space="preserve">Trạng thái</w:t>
            </w:r>
          </w:p>
        </w:tc>
      </w:tr>
      <w:tr>
        <w:trPr>
          <w:cantSplit/>
        </w:trPr>
        <w:tc>
          <w:tcPr>
            <w:tcW w:type="dxa" w:w="1500"/>
            <w:tcBorders>
              <w:top w:val="single" w:color="BFC9D9" w:sz="4"/>
              <w:left w:val="single" w:color="BFC9D9" w:sz="4"/>
              <w:bottom w:val="single" w:color="BFC9D9" w:sz="4"/>
              <w:right w:val="single" w:color="BFC9D9" w:sz="4"/>
            </w:tcBorders>
            <w:shd w:fill="FFFFFF" w:color="auto" w:val="clear"/>
            <w:tcMar>
              <w:top w:type="dxa" w:w="80"/>
              <w:left w:type="dxa" w:w="120"/>
              <w:bottom w:type="dxa" w:w="80"/>
              <w:right w:type="dxa" w:w="120"/>
            </w:tcMar>
          </w:tcPr>
          <w:p>
            <w:r>
              <w:rPr>
                <w:rFonts w:ascii="Calibri" w:cs="Calibri" w:eastAsia="Calibri" w:hAnsi="Calibri"/>
                <w:b/>
                <w:bCs/>
                <w:color w:val="1B2631"/>
                <w:sz w:val="21"/>
                <w:szCs w:val="21"/>
              </w:rPr>
              <w:t xml:space="preserve">28,5 °C</w:t>
            </w:r>
          </w:p>
        </w:tc>
        <w:tc>
          <w:tcPr>
            <w:tcW w:type="dxa" w:w="1500"/>
            <w:tcBorders>
              <w:top w:val="single" w:color="BFC9D9" w:sz="4"/>
              <w:left w:val="single" w:color="BFC9D9" w:sz="4"/>
              <w:bottom w:val="single" w:color="BFC9D9" w:sz="4"/>
              <w:right w:val="single" w:color="BFC9D9" w:sz="4"/>
            </w:tcBorders>
            <w:shd w:fill="FFFFFF"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85</w:t>
            </w:r>
          </w:p>
        </w:tc>
        <w:tc>
          <w:tcPr>
            <w:tcW w:type="dxa" w:w="1500"/>
            <w:tcBorders>
              <w:top w:val="single" w:color="BFC9D9" w:sz="4"/>
              <w:left w:val="single" w:color="BFC9D9" w:sz="4"/>
              <w:bottom w:val="single" w:color="BFC9D9" w:sz="4"/>
              <w:right w:val="single" w:color="BFC9D9" w:sz="4"/>
            </w:tcBorders>
            <w:shd w:fill="FFFFFF"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120</w:t>
            </w:r>
          </w:p>
        </w:tc>
        <w:tc>
          <w:tcPr>
            <w:tcW w:type="dxa" w:w="1500"/>
            <w:tcBorders>
              <w:top w:val="single" w:color="BFC9D9" w:sz="4"/>
              <w:left w:val="single" w:color="BFC9D9" w:sz="4"/>
              <w:bottom w:val="single" w:color="BFC9D9" w:sz="4"/>
              <w:right w:val="single" w:color="BFC9D9" w:sz="4"/>
            </w:tcBorders>
            <w:shd w:fill="FFFFFF"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15</w:t>
            </w:r>
          </w:p>
        </w:tc>
        <w:tc>
          <w:tcPr>
            <w:tcW w:type="dxa" w:w="1500"/>
            <w:tcBorders>
              <w:top w:val="single" w:color="BFC9D9" w:sz="4"/>
              <w:left w:val="single" w:color="BFC9D9" w:sz="4"/>
              <w:bottom w:val="single" w:color="BFC9D9" w:sz="4"/>
              <w:right w:val="single" w:color="BFC9D9" w:sz="4"/>
            </w:tcBorders>
            <w:shd w:fill="FFFFFF"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0</w:t>
            </w:r>
          </w:p>
        </w:tc>
        <w:tc>
          <w:tcPr>
            <w:tcW w:type="dxa" w:w="2138"/>
            <w:tcBorders>
              <w:top w:val="single" w:color="BFC9D9" w:sz="4"/>
              <w:left w:val="single" w:color="BFC9D9" w:sz="4"/>
              <w:bottom w:val="single" w:color="BFC9D9" w:sz="4"/>
              <w:right w:val="single" w:color="BFC9D9" w:sz="4"/>
            </w:tcBorders>
            <w:shd w:fill="FFFFFF"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NORMAL</w:t>
            </w:r>
          </w:p>
        </w:tc>
      </w:tr>
      <w:tr>
        <w:trPr>
          <w:cantSplit/>
        </w:trPr>
        <w:tc>
          <w:tcPr>
            <w:tcW w:type="dxa" w:w="1500"/>
            <w:tcBorders>
              <w:top w:val="single" w:color="BFC9D9" w:sz="4"/>
              <w:left w:val="single" w:color="BFC9D9" w:sz="4"/>
              <w:bottom w:val="single" w:color="BFC9D9" w:sz="4"/>
              <w:right w:val="single" w:color="BFC9D9" w:sz="4"/>
            </w:tcBorders>
            <w:shd w:fill="F4F6F9" w:color="auto" w:val="clear"/>
            <w:tcMar>
              <w:top w:type="dxa" w:w="80"/>
              <w:left w:type="dxa" w:w="120"/>
              <w:bottom w:type="dxa" w:w="80"/>
              <w:right w:type="dxa" w:w="120"/>
            </w:tcMar>
          </w:tcPr>
          <w:p>
            <w:r>
              <w:rPr>
                <w:rFonts w:ascii="Calibri" w:cs="Calibri" w:eastAsia="Calibri" w:hAnsi="Calibri"/>
                <w:b/>
                <w:bCs/>
                <w:color w:val="1B2631"/>
                <w:sz w:val="21"/>
                <w:szCs w:val="21"/>
              </w:rPr>
              <w:t xml:space="preserve">48,2 °C</w:t>
            </w:r>
          </w:p>
        </w:tc>
        <w:tc>
          <w:tcPr>
            <w:tcW w:type="dxa" w:w="1500"/>
            <w:tcBorders>
              <w:top w:val="single" w:color="BFC9D9" w:sz="4"/>
              <w:left w:val="single" w:color="BFC9D9" w:sz="4"/>
              <w:bottom w:val="single" w:color="BFC9D9" w:sz="4"/>
              <w:right w:val="single" w:color="BFC9D9" w:sz="4"/>
            </w:tcBorders>
            <w:shd w:fill="F4F6F9"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260</w:t>
            </w:r>
          </w:p>
        </w:tc>
        <w:tc>
          <w:tcPr>
            <w:tcW w:type="dxa" w:w="1500"/>
            <w:tcBorders>
              <w:top w:val="single" w:color="BFC9D9" w:sz="4"/>
              <w:left w:val="single" w:color="BFC9D9" w:sz="4"/>
              <w:bottom w:val="single" w:color="BFC9D9" w:sz="4"/>
              <w:right w:val="single" w:color="BFC9D9" w:sz="4"/>
            </w:tcBorders>
            <w:shd w:fill="F4F6F9"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820</w:t>
            </w:r>
          </w:p>
        </w:tc>
        <w:tc>
          <w:tcPr>
            <w:tcW w:type="dxa" w:w="1500"/>
            <w:tcBorders>
              <w:top w:val="single" w:color="BFC9D9" w:sz="4"/>
              <w:left w:val="single" w:color="BFC9D9" w:sz="4"/>
              <w:bottom w:val="single" w:color="BFC9D9" w:sz="4"/>
              <w:right w:val="single" w:color="BFC9D9" w:sz="4"/>
            </w:tcBorders>
            <w:shd w:fill="F4F6F9"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95</w:t>
            </w:r>
          </w:p>
        </w:tc>
        <w:tc>
          <w:tcPr>
            <w:tcW w:type="dxa" w:w="1500"/>
            <w:tcBorders>
              <w:top w:val="single" w:color="BFC9D9" w:sz="4"/>
              <w:left w:val="single" w:color="BFC9D9" w:sz="4"/>
              <w:bottom w:val="single" w:color="BFC9D9" w:sz="4"/>
              <w:right w:val="single" w:color="BFC9D9" w:sz="4"/>
            </w:tcBorders>
            <w:shd w:fill="F4F6F9"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1</w:t>
            </w:r>
          </w:p>
        </w:tc>
        <w:tc>
          <w:tcPr>
            <w:tcW w:type="dxa" w:w="2138"/>
            <w:tcBorders>
              <w:top w:val="single" w:color="BFC9D9" w:sz="4"/>
              <w:left w:val="single" w:color="BFC9D9" w:sz="4"/>
              <w:bottom w:val="single" w:color="BFC9D9" w:sz="4"/>
              <w:right w:val="single" w:color="BFC9D9" w:sz="4"/>
            </w:tcBorders>
            <w:shd w:fill="F4F6F9"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FIRE_RISK</w:t>
            </w:r>
          </w:p>
        </w:tc>
      </w:tr>
      <w:tr>
        <w:trPr>
          <w:cantSplit/>
        </w:trPr>
        <w:tc>
          <w:tcPr>
            <w:tcW w:type="dxa" w:w="1500"/>
            <w:tcBorders>
              <w:top w:val="single" w:color="BFC9D9" w:sz="4"/>
              <w:left w:val="single" w:color="BFC9D9" w:sz="4"/>
              <w:bottom w:val="single" w:color="BFC9D9" w:sz="4"/>
              <w:right w:val="single" w:color="BFC9D9" w:sz="4"/>
            </w:tcBorders>
            <w:shd w:fill="FFFFFF" w:color="auto" w:val="clear"/>
            <w:tcMar>
              <w:top w:type="dxa" w:w="80"/>
              <w:left w:type="dxa" w:w="120"/>
              <w:bottom w:type="dxa" w:w="80"/>
              <w:right w:type="dxa" w:w="120"/>
            </w:tcMar>
          </w:tcPr>
          <w:p>
            <w:r>
              <w:rPr>
                <w:rFonts w:ascii="Calibri" w:cs="Calibri" w:eastAsia="Calibri" w:hAnsi="Calibri"/>
                <w:b/>
                <w:bCs/>
                <w:color w:val="1B2631"/>
                <w:sz w:val="21"/>
                <w:szCs w:val="21"/>
              </w:rPr>
              <w:t xml:space="preserve">75,3 °C</w:t>
            </w:r>
          </w:p>
        </w:tc>
        <w:tc>
          <w:tcPr>
            <w:tcW w:type="dxa" w:w="1500"/>
            <w:tcBorders>
              <w:top w:val="single" w:color="BFC9D9" w:sz="4"/>
              <w:left w:val="single" w:color="BFC9D9" w:sz="4"/>
              <w:bottom w:val="single" w:color="BFC9D9" w:sz="4"/>
              <w:right w:val="single" w:color="BFC9D9" w:sz="4"/>
            </w:tcBorders>
            <w:shd w:fill="FFFFFF"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680</w:t>
            </w:r>
          </w:p>
        </w:tc>
        <w:tc>
          <w:tcPr>
            <w:tcW w:type="dxa" w:w="1500"/>
            <w:tcBorders>
              <w:top w:val="single" w:color="BFC9D9" w:sz="4"/>
              <w:left w:val="single" w:color="BFC9D9" w:sz="4"/>
              <w:bottom w:val="single" w:color="BFC9D9" w:sz="4"/>
              <w:right w:val="single" w:color="BFC9D9" w:sz="4"/>
            </w:tcBorders>
            <w:shd w:fill="FFFFFF"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900</w:t>
            </w:r>
          </w:p>
        </w:tc>
        <w:tc>
          <w:tcPr>
            <w:tcW w:type="dxa" w:w="1500"/>
            <w:tcBorders>
              <w:top w:val="single" w:color="BFC9D9" w:sz="4"/>
              <w:left w:val="single" w:color="BFC9D9" w:sz="4"/>
              <w:bottom w:val="single" w:color="BFC9D9" w:sz="4"/>
              <w:right w:val="single" w:color="BFC9D9" w:sz="4"/>
            </w:tcBorders>
            <w:shd w:fill="FFFFFF"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180</w:t>
            </w:r>
          </w:p>
        </w:tc>
        <w:tc>
          <w:tcPr>
            <w:tcW w:type="dxa" w:w="1500"/>
            <w:tcBorders>
              <w:top w:val="single" w:color="BFC9D9" w:sz="4"/>
              <w:left w:val="single" w:color="BFC9D9" w:sz="4"/>
              <w:bottom w:val="single" w:color="BFC9D9" w:sz="4"/>
              <w:right w:val="single" w:color="BFC9D9" w:sz="4"/>
            </w:tcBorders>
            <w:shd w:fill="FFFFFF"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2</w:t>
            </w:r>
          </w:p>
        </w:tc>
        <w:tc>
          <w:tcPr>
            <w:tcW w:type="dxa" w:w="2138"/>
            <w:tcBorders>
              <w:top w:val="single" w:color="BFC9D9" w:sz="4"/>
              <w:left w:val="single" w:color="BFC9D9" w:sz="4"/>
              <w:bottom w:val="single" w:color="BFC9D9" w:sz="4"/>
              <w:right w:val="single" w:color="BFC9D9" w:sz="4"/>
            </w:tcBorders>
            <w:shd w:fill="FFFFFF"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FIRE</w:t>
            </w:r>
          </w:p>
        </w:tc>
      </w:tr>
    </w:tbl>
    <w:p>
      <w:pPr>
        <w:spacing w:after="120"/>
      </w:pPr>
    </w:p>
    <w:p>
      <w:pPr>
        <w:spacing w:after="120" w:line="300"/>
      </w:pPr>
      <w:r>
        <w:rPr>
          <w:b/>
          <w:bCs/>
          <w:sz w:val="22"/>
          <w:szCs w:val="22"/>
        </w:rPr>
        <w:t xml:space="preserve">b) sensor_training.csv</w:t>
      </w:r>
      <w:r>
        <w:rPr>
          <w:sz w:val="22"/>
          <w:szCs w:val="22"/>
        </w:rPr>
        <w:t xml:space="preserve"> – file chứa bộ dữ liệu có đáp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E2A3A" w:color="auto" w:val="clear"/>
            <w:tcMar>
              <w:top w:type="dxa" w:w="140"/>
              <w:left w:type="dxa" w:w="240"/>
              <w:bottom w:type="dxa" w:w="140"/>
              <w:right w:type="dxa" w:w="240"/>
            </w:tcMar>
          </w:tcPr>
          <w:p>
            <w:pPr>
              <w:spacing w:after="20"/>
            </w:pPr>
            <w:r>
              <w:rPr>
                <w:rFonts w:ascii="Consolas" w:cs="Consolas" w:eastAsia="Consolas" w:hAnsi="Consolas"/>
                <w:color w:val="E8EEF5"/>
                <w:sz w:val="19"/>
                <w:szCs w:val="19"/>
              </w:rPr>
              <w:t xml:space="preserve">temperature,humidity,smoke_ppm,lpg_gas_ppm,co_gas_ppm,label</w:t>
            </w:r>
          </w:p>
          <w:p>
            <w:pPr>
              <w:spacing w:after="20"/>
            </w:pPr>
            <w:r>
              <w:rPr>
                <w:rFonts w:ascii="Consolas" w:cs="Consolas" w:eastAsia="Consolas" w:hAnsi="Consolas"/>
                <w:color w:val="E8EEF5"/>
                <w:sz w:val="19"/>
                <w:szCs w:val="19"/>
              </w:rPr>
              <w:t xml:space="preserve">28.5,65,85,120,15,0</w:t>
            </w:r>
          </w:p>
          <w:p>
            <w:pPr>
              <w:spacing w:after="20"/>
            </w:pPr>
            <w:r>
              <w:rPr>
                <w:rFonts w:ascii="Consolas" w:cs="Consolas" w:eastAsia="Consolas" w:hAnsi="Consolas"/>
                <w:color w:val="E8EEF5"/>
                <w:sz w:val="19"/>
                <w:szCs w:val="19"/>
              </w:rPr>
              <w:t xml:space="preserve">48.2,50,260,820,95,1</w:t>
            </w:r>
          </w:p>
          <w:p>
            <w:pPr>
              <w:spacing w:after="20"/>
            </w:pPr>
            <w:r>
              <w:rPr>
                <w:rFonts w:ascii="Consolas" w:cs="Consolas" w:eastAsia="Consolas" w:hAnsi="Consolas"/>
                <w:color w:val="E8EEF5"/>
                <w:sz w:val="19"/>
                <w:szCs w:val="19"/>
              </w:rPr>
              <w:t xml:space="preserve">75.3,35,680,900,180,2</w:t>
            </w:r>
          </w:p>
        </w:tc>
      </w:tr>
    </w:tbl>
    <w:p>
      <w:pPr>
        <w:spacing w:after="120"/>
      </w:pPr>
    </w:p>
    <w:p>
      <w:pPr>
        <w:spacing w:after="120" w:line="300"/>
      </w:pPr>
      <w:r>
        <w:rPr>
          <w:b/>
          <w:bCs/>
          <w:sz w:val="22"/>
          <w:szCs w:val="22"/>
        </w:rPr>
        <w:t xml:space="preserve">c) train_random_forest.py</w:t>
      </w:r>
      <w:r>
        <w:rPr>
          <w:sz w:val="22"/>
          <w:szCs w:val="22"/>
        </w:rPr>
        <w:t xml:space="preserve"> – đọc CSV từ HDFS và học cách liên hệ các thuộc tính với label:</w:t>
      </w:r>
    </w:p>
    <w:p>
      <w:pPr>
        <w:pStyle w:val="ListParagraph"/>
        <w:numPr>
          <w:ilvl w:val="0"/>
          <w:numId w:val="2"/>
        </w:numPr>
        <w:spacing w:after="60"/>
      </w:pPr>
      <w:r>
        <w:rPr>
          <w:sz w:val="22"/>
          <w:szCs w:val="22"/>
        </w:rPr>
        <w:t xml:space="preserve">28 °C + khói thấp + gas thấp → </w:t>
      </w:r>
      <w:r>
        <w:rPr>
          <w:b/>
          <w:bCs/>
          <w:sz w:val="22"/>
          <w:szCs w:val="22"/>
        </w:rPr>
        <w:t xml:space="preserve">0 NORMAL</w:t>
      </w:r>
    </w:p>
    <w:p>
      <w:pPr>
        <w:pStyle w:val="ListParagraph"/>
        <w:numPr>
          <w:ilvl w:val="0"/>
          <w:numId w:val="2"/>
        </w:numPr>
        <w:spacing w:after="60"/>
      </w:pPr>
      <w:r>
        <w:rPr>
          <w:sz w:val="22"/>
          <w:szCs w:val="22"/>
        </w:rPr>
        <w:t xml:space="preserve">48 °C + khói tăng + gas tăng → </w:t>
      </w:r>
      <w:r>
        <w:rPr>
          <w:b/>
          <w:bCs/>
          <w:sz w:val="22"/>
          <w:szCs w:val="22"/>
        </w:rPr>
        <w:t xml:space="preserve">1 FIRE_RISK</w:t>
      </w:r>
    </w:p>
    <w:p>
      <w:pPr>
        <w:pStyle w:val="ListParagraph"/>
        <w:numPr>
          <w:ilvl w:val="0"/>
          <w:numId w:val="2"/>
        </w:numPr>
        <w:spacing w:after="60"/>
      </w:pPr>
      <w:r>
        <w:rPr>
          <w:sz w:val="22"/>
          <w:szCs w:val="22"/>
        </w:rPr>
        <w:t xml:space="preserve">75 °C + khói rất cao + gas cao → </w:t>
      </w:r>
      <w:r>
        <w:rPr>
          <w:b/>
          <w:bCs/>
          <w:sz w:val="22"/>
          <w:szCs w:val="22"/>
        </w:rPr>
        <w:t xml:space="preserve">2 FIRE</w:t>
      </w:r>
    </w:p>
    <w:p>
      <w:pPr>
        <w:spacing w:after="120"/>
      </w:pPr>
    </w:p>
    <w:p>
      <w:pPr>
        <w:pStyle w:val="Heading2"/>
      </w:pPr>
      <w:r>
        <w:t xml:space="preserve">2.2. Spark ML – Random Forest</w:t>
      </w:r>
    </w:p>
    <w:p>
      <w:pPr>
        <w:spacing w:after="120" w:line="300"/>
      </w:pPr>
      <w:r>
        <w:rPr>
          <w:sz w:val="22"/>
          <w:szCs w:val="22"/>
        </w:rPr>
        <w:t xml:space="preserve">Spark ML dùng thuật toán Random Forest: thay vì chỉ một cây quyết định, mô hình tạo nhiều cây và các cây cùng tham gia bỏ phiếu để đưa ra dự đoán chung.</w:t>
      </w:r>
    </w:p>
    <w:p>
      <w:pPr>
        <w:keepNext/>
        <w:spacing w:after="60" w:before="120"/>
        <w:jc w:val="center"/>
      </w:pPr>
      <w:r>
        <w:drawing>
          <wp:inline distT="0" distB="0" distL="0" distR="0">
            <wp:extent cx="3810000" cy="2876550"/>
            <wp:effectExtent t="0" r="0" b="0" l="0"/>
            <wp:docPr id="1" name="Cơ chế bỏ phiếu của Random Forest" descr="Cơ chế bỏ phiếu của Random Forest" title="Cơ chế bỏ phiếu của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876550"/>
                    </a:xfrm>
                    <a:prstGeom prst="rect">
                      <a:avLst/>
                    </a:prstGeom>
                  </pic:spPr>
                </pic:pic>
              </a:graphicData>
            </a:graphic>
          </wp:inline>
        </w:drawing>
      </w:r>
    </w:p>
    <w:p>
      <w:pPr>
        <w:spacing w:after="200"/>
        <w:jc w:val="center"/>
      </w:pPr>
      <w:r>
        <w:rPr>
          <w:i/>
          <w:iCs/>
          <w:color w:val="5D6D7E"/>
          <w:sz w:val="19"/>
          <w:szCs w:val="19"/>
        </w:rPr>
        <w:t xml:space="preserve">Hình 4. Cơ chế bỏ phiếu của Random Forest</w:t>
      </w:r>
    </w:p>
    <w:p>
      <w:pPr>
        <w:pStyle w:val="Heading2"/>
      </w:pPr>
      <w:r>
        <w:t xml:space="preserve">2.3. Bốn phiên bản RF1 – RF4</w:t>
      </w:r>
    </w:p>
    <w:p>
      <w:pPr>
        <w:spacing w:after="120" w:line="300"/>
      </w:pPr>
      <w:r>
        <w:rPr>
          <w:sz w:val="22"/>
          <w:szCs w:val="22"/>
        </w:rPr>
        <w:t xml:space="preserve">Cùng một thuật toán Random Forest nhưng được thử với 4 cấu hình khác nhau, sau đó so sánh bằng Accuracy, F1, Precision và Recall.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638"/>
      </w:tblGrid>
      <w:tr>
        <w:trPr>
          <w:tblHeader/>
        </w:trPr>
        <w:tc>
          <w:tcPr>
            <w:tcW w:type="dxa" w:w="2000"/>
            <w:tcBorders>
              <w:top w:val="single" w:color="BFC9D9" w:sz="4"/>
              <w:left w:val="single" w:color="BFC9D9" w:sz="4"/>
              <w:bottom w:val="single" w:color="BFC9D9" w:sz="4"/>
              <w:right w:val="single" w:color="BFC9D9" w:sz="4"/>
            </w:tcBorders>
            <w:shd w:fill="1F3864" w:color="auto" w:val="clear"/>
            <w:tcMar>
              <w:top w:type="dxa" w:w="80"/>
              <w:left w:type="dxa" w:w="120"/>
              <w:bottom w:type="dxa" w:w="80"/>
              <w:right w:type="dxa" w:w="120"/>
            </w:tcMar>
          </w:tcPr>
          <w:p>
            <w:r>
              <w:rPr>
                <w:rFonts w:ascii="Calibri" w:cs="Calibri" w:eastAsia="Calibri" w:hAnsi="Calibri"/>
                <w:b/>
                <w:bCs/>
                <w:color w:val="FFFFFF"/>
                <w:sz w:val="21"/>
                <w:szCs w:val="21"/>
              </w:rPr>
              <w:t xml:space="preserve">Phiên bản</w:t>
            </w:r>
          </w:p>
        </w:tc>
        <w:tc>
          <w:tcPr>
            <w:tcW w:type="dxa" w:w="2500"/>
            <w:tcBorders>
              <w:top w:val="single" w:color="BFC9D9" w:sz="4"/>
              <w:left w:val="single" w:color="BFC9D9" w:sz="4"/>
              <w:bottom w:val="single" w:color="BFC9D9" w:sz="4"/>
              <w:right w:val="single" w:color="BFC9D9" w:sz="4"/>
            </w:tcBorders>
            <w:shd w:fill="1F3864" w:color="auto" w:val="clear"/>
            <w:tcMar>
              <w:top w:type="dxa" w:w="80"/>
              <w:left w:type="dxa" w:w="120"/>
              <w:bottom w:type="dxa" w:w="80"/>
              <w:right w:type="dxa" w:w="120"/>
            </w:tcMar>
          </w:tcPr>
          <w:p>
            <w:r>
              <w:rPr>
                <w:rFonts w:ascii="Calibri" w:cs="Calibri" w:eastAsia="Calibri" w:hAnsi="Calibri"/>
                <w:b/>
                <w:bCs/>
                <w:color w:val="FFFFFF"/>
                <w:sz w:val="21"/>
                <w:szCs w:val="21"/>
              </w:rPr>
              <w:t xml:space="preserve">Số cây</w:t>
            </w:r>
          </w:p>
        </w:tc>
        <w:tc>
          <w:tcPr>
            <w:tcW w:type="dxa" w:w="2500"/>
            <w:tcBorders>
              <w:top w:val="single" w:color="BFC9D9" w:sz="4"/>
              <w:left w:val="single" w:color="BFC9D9" w:sz="4"/>
              <w:bottom w:val="single" w:color="BFC9D9" w:sz="4"/>
              <w:right w:val="single" w:color="BFC9D9" w:sz="4"/>
            </w:tcBorders>
            <w:shd w:fill="1F3864" w:color="auto" w:val="clear"/>
            <w:tcMar>
              <w:top w:type="dxa" w:w="80"/>
              <w:left w:type="dxa" w:w="120"/>
              <w:bottom w:type="dxa" w:w="80"/>
              <w:right w:type="dxa" w:w="120"/>
            </w:tcMar>
          </w:tcPr>
          <w:p>
            <w:r>
              <w:rPr>
                <w:rFonts w:ascii="Calibri" w:cs="Calibri" w:eastAsia="Calibri" w:hAnsi="Calibri"/>
                <w:b/>
                <w:bCs/>
                <w:color w:val="FFFFFF"/>
                <w:sz w:val="21"/>
                <w:szCs w:val="21"/>
              </w:rPr>
              <w:t xml:space="preserve">Độ sâu tối đa</w:t>
            </w:r>
          </w:p>
        </w:tc>
        <w:tc>
          <w:tcPr>
            <w:tcW w:type="dxa" w:w="2638"/>
            <w:tcBorders>
              <w:top w:val="single" w:color="BFC9D9" w:sz="4"/>
              <w:left w:val="single" w:color="BFC9D9" w:sz="4"/>
              <w:bottom w:val="single" w:color="BFC9D9" w:sz="4"/>
              <w:right w:val="single" w:color="BFC9D9" w:sz="4"/>
            </w:tcBorders>
            <w:shd w:fill="1F3864" w:color="auto" w:val="clear"/>
            <w:tcMar>
              <w:top w:type="dxa" w:w="80"/>
              <w:left w:type="dxa" w:w="120"/>
              <w:bottom w:type="dxa" w:w="80"/>
              <w:right w:type="dxa" w:w="120"/>
            </w:tcMar>
          </w:tcPr>
          <w:p>
            <w:r>
              <w:rPr>
                <w:rFonts w:ascii="Calibri" w:cs="Calibri" w:eastAsia="Calibri" w:hAnsi="Calibri"/>
                <w:b/>
                <w:bCs/>
                <w:color w:val="FFFFFF"/>
                <w:sz w:val="21"/>
                <w:szCs w:val="21"/>
              </w:rPr>
              <w:t xml:space="preserve">Thư mục model</w:t>
            </w:r>
          </w:p>
        </w:tc>
      </w:tr>
      <w:tr>
        <w:trPr>
          <w:cantSplit/>
        </w:trPr>
        <w:tc>
          <w:tcPr>
            <w:tcW w:type="dxa" w:w="2000"/>
            <w:tcBorders>
              <w:top w:val="single" w:color="BFC9D9" w:sz="4"/>
              <w:left w:val="single" w:color="BFC9D9" w:sz="4"/>
              <w:bottom w:val="single" w:color="BFC9D9" w:sz="4"/>
              <w:right w:val="single" w:color="BFC9D9" w:sz="4"/>
            </w:tcBorders>
            <w:shd w:fill="FFFFFF" w:color="auto" w:val="clear"/>
            <w:tcMar>
              <w:top w:type="dxa" w:w="80"/>
              <w:left w:type="dxa" w:w="120"/>
              <w:bottom w:type="dxa" w:w="80"/>
              <w:right w:type="dxa" w:w="120"/>
            </w:tcMar>
          </w:tcPr>
          <w:p>
            <w:r>
              <w:rPr>
                <w:rFonts w:ascii="Calibri" w:cs="Calibri" w:eastAsia="Calibri" w:hAnsi="Calibri"/>
                <w:b/>
                <w:bCs/>
                <w:color w:val="1B2631"/>
                <w:sz w:val="21"/>
                <w:szCs w:val="21"/>
              </w:rPr>
              <w:t xml:space="preserve">RF1</w:t>
            </w:r>
          </w:p>
        </w:tc>
        <w:tc>
          <w:tcPr>
            <w:tcW w:type="dxa" w:w="2500"/>
            <w:tcBorders>
              <w:top w:val="single" w:color="BFC9D9" w:sz="4"/>
              <w:left w:val="single" w:color="BFC9D9" w:sz="4"/>
              <w:bottom w:val="single" w:color="BFC9D9" w:sz="4"/>
              <w:right w:val="single" w:color="BFC9D9" w:sz="4"/>
            </w:tcBorders>
            <w:shd w:fill="FFFFFF"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50</w:t>
            </w:r>
          </w:p>
        </w:tc>
        <w:tc>
          <w:tcPr>
            <w:tcW w:type="dxa" w:w="2500"/>
            <w:tcBorders>
              <w:top w:val="single" w:color="BFC9D9" w:sz="4"/>
              <w:left w:val="single" w:color="BFC9D9" w:sz="4"/>
              <w:bottom w:val="single" w:color="BFC9D9" w:sz="4"/>
              <w:right w:val="single" w:color="BFC9D9" w:sz="4"/>
            </w:tcBorders>
            <w:shd w:fill="FFFFFF"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5</w:t>
            </w:r>
          </w:p>
        </w:tc>
        <w:tc>
          <w:tcPr>
            <w:tcW w:type="dxa" w:w="2638"/>
            <w:tcBorders>
              <w:top w:val="single" w:color="BFC9D9" w:sz="4"/>
              <w:left w:val="single" w:color="BFC9D9" w:sz="4"/>
              <w:bottom w:val="single" w:color="BFC9D9" w:sz="4"/>
              <w:right w:val="single" w:color="BFC9D9" w:sz="4"/>
            </w:tcBorders>
            <w:shd w:fill="FFFFFF"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…_rf1</w:t>
            </w:r>
          </w:p>
        </w:tc>
      </w:tr>
      <w:tr>
        <w:trPr>
          <w:cantSplit/>
        </w:trPr>
        <w:tc>
          <w:tcPr>
            <w:tcW w:type="dxa" w:w="2000"/>
            <w:tcBorders>
              <w:top w:val="single" w:color="BFC9D9" w:sz="4"/>
              <w:left w:val="single" w:color="BFC9D9" w:sz="4"/>
              <w:bottom w:val="single" w:color="BFC9D9" w:sz="4"/>
              <w:right w:val="single" w:color="BFC9D9" w:sz="4"/>
            </w:tcBorders>
            <w:shd w:fill="F4F6F9" w:color="auto" w:val="clear"/>
            <w:tcMar>
              <w:top w:type="dxa" w:w="80"/>
              <w:left w:type="dxa" w:w="120"/>
              <w:bottom w:type="dxa" w:w="80"/>
              <w:right w:type="dxa" w:w="120"/>
            </w:tcMar>
          </w:tcPr>
          <w:p>
            <w:r>
              <w:rPr>
                <w:rFonts w:ascii="Calibri" w:cs="Calibri" w:eastAsia="Calibri" w:hAnsi="Calibri"/>
                <w:b/>
                <w:bCs/>
                <w:color w:val="1B2631"/>
                <w:sz w:val="21"/>
                <w:szCs w:val="21"/>
              </w:rPr>
              <w:t xml:space="preserve">RF2</w:t>
            </w:r>
          </w:p>
        </w:tc>
        <w:tc>
          <w:tcPr>
            <w:tcW w:type="dxa" w:w="2500"/>
            <w:tcBorders>
              <w:top w:val="single" w:color="BFC9D9" w:sz="4"/>
              <w:left w:val="single" w:color="BFC9D9" w:sz="4"/>
              <w:bottom w:val="single" w:color="BFC9D9" w:sz="4"/>
              <w:right w:val="single" w:color="BFC9D9" w:sz="4"/>
            </w:tcBorders>
            <w:shd w:fill="F4F6F9"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100</w:t>
            </w:r>
          </w:p>
        </w:tc>
        <w:tc>
          <w:tcPr>
            <w:tcW w:type="dxa" w:w="2500"/>
            <w:tcBorders>
              <w:top w:val="single" w:color="BFC9D9" w:sz="4"/>
              <w:left w:val="single" w:color="BFC9D9" w:sz="4"/>
              <w:bottom w:val="single" w:color="BFC9D9" w:sz="4"/>
              <w:right w:val="single" w:color="BFC9D9" w:sz="4"/>
            </w:tcBorders>
            <w:shd w:fill="F4F6F9"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8</w:t>
            </w:r>
          </w:p>
        </w:tc>
        <w:tc>
          <w:tcPr>
            <w:tcW w:type="dxa" w:w="2638"/>
            <w:tcBorders>
              <w:top w:val="single" w:color="BFC9D9" w:sz="4"/>
              <w:left w:val="single" w:color="BFC9D9" w:sz="4"/>
              <w:bottom w:val="single" w:color="BFC9D9" w:sz="4"/>
              <w:right w:val="single" w:color="BFC9D9" w:sz="4"/>
            </w:tcBorders>
            <w:shd w:fill="F4F6F9"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…_rf2</w:t>
            </w:r>
          </w:p>
        </w:tc>
      </w:tr>
      <w:tr>
        <w:trPr>
          <w:cantSplit/>
        </w:trPr>
        <w:tc>
          <w:tcPr>
            <w:tcW w:type="dxa" w:w="2000"/>
            <w:tcBorders>
              <w:top w:val="single" w:color="BFC9D9" w:sz="4"/>
              <w:left w:val="single" w:color="BFC9D9" w:sz="4"/>
              <w:bottom w:val="single" w:color="BFC9D9" w:sz="4"/>
              <w:right w:val="single" w:color="BFC9D9" w:sz="4"/>
            </w:tcBorders>
            <w:shd w:fill="FFFFFF" w:color="auto" w:val="clear"/>
            <w:tcMar>
              <w:top w:type="dxa" w:w="80"/>
              <w:left w:type="dxa" w:w="120"/>
              <w:bottom w:type="dxa" w:w="80"/>
              <w:right w:type="dxa" w:w="120"/>
            </w:tcMar>
          </w:tcPr>
          <w:p>
            <w:r>
              <w:rPr>
                <w:rFonts w:ascii="Calibri" w:cs="Calibri" w:eastAsia="Calibri" w:hAnsi="Calibri"/>
                <w:b/>
                <w:bCs/>
                <w:color w:val="1B2631"/>
                <w:sz w:val="21"/>
                <w:szCs w:val="21"/>
              </w:rPr>
              <w:t xml:space="preserve">RF3</w:t>
            </w:r>
          </w:p>
        </w:tc>
        <w:tc>
          <w:tcPr>
            <w:tcW w:type="dxa" w:w="2500"/>
            <w:tcBorders>
              <w:top w:val="single" w:color="BFC9D9" w:sz="4"/>
              <w:left w:val="single" w:color="BFC9D9" w:sz="4"/>
              <w:bottom w:val="single" w:color="BFC9D9" w:sz="4"/>
              <w:right w:val="single" w:color="BFC9D9" w:sz="4"/>
            </w:tcBorders>
            <w:shd w:fill="FFFFFF"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150</w:t>
            </w:r>
          </w:p>
        </w:tc>
        <w:tc>
          <w:tcPr>
            <w:tcW w:type="dxa" w:w="2500"/>
            <w:tcBorders>
              <w:top w:val="single" w:color="BFC9D9" w:sz="4"/>
              <w:left w:val="single" w:color="BFC9D9" w:sz="4"/>
              <w:bottom w:val="single" w:color="BFC9D9" w:sz="4"/>
              <w:right w:val="single" w:color="BFC9D9" w:sz="4"/>
            </w:tcBorders>
            <w:shd w:fill="FFFFFF"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10</w:t>
            </w:r>
          </w:p>
        </w:tc>
        <w:tc>
          <w:tcPr>
            <w:tcW w:type="dxa" w:w="2638"/>
            <w:tcBorders>
              <w:top w:val="single" w:color="BFC9D9" w:sz="4"/>
              <w:left w:val="single" w:color="BFC9D9" w:sz="4"/>
              <w:bottom w:val="single" w:color="BFC9D9" w:sz="4"/>
              <w:right w:val="single" w:color="BFC9D9" w:sz="4"/>
            </w:tcBorders>
            <w:shd w:fill="FFFFFF"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…_rf3</w:t>
            </w:r>
          </w:p>
        </w:tc>
      </w:tr>
      <w:tr>
        <w:trPr>
          <w:cantSplit/>
        </w:trPr>
        <w:tc>
          <w:tcPr>
            <w:tcW w:type="dxa" w:w="2000"/>
            <w:tcBorders>
              <w:top w:val="single" w:color="BFC9D9" w:sz="4"/>
              <w:left w:val="single" w:color="BFC9D9" w:sz="4"/>
              <w:bottom w:val="single" w:color="BFC9D9" w:sz="4"/>
              <w:right w:val="single" w:color="BFC9D9" w:sz="4"/>
            </w:tcBorders>
            <w:shd w:fill="F4F6F9" w:color="auto" w:val="clear"/>
            <w:tcMar>
              <w:top w:type="dxa" w:w="80"/>
              <w:left w:type="dxa" w:w="120"/>
              <w:bottom w:type="dxa" w:w="80"/>
              <w:right w:type="dxa" w:w="120"/>
            </w:tcMar>
          </w:tcPr>
          <w:p>
            <w:r>
              <w:rPr>
                <w:rFonts w:ascii="Calibri" w:cs="Calibri" w:eastAsia="Calibri" w:hAnsi="Calibri"/>
                <w:b/>
                <w:bCs/>
                <w:color w:val="1B2631"/>
                <w:sz w:val="21"/>
                <w:szCs w:val="21"/>
              </w:rPr>
              <w:t xml:space="preserve">RF4</w:t>
            </w:r>
          </w:p>
        </w:tc>
        <w:tc>
          <w:tcPr>
            <w:tcW w:type="dxa" w:w="2500"/>
            <w:tcBorders>
              <w:top w:val="single" w:color="BFC9D9" w:sz="4"/>
              <w:left w:val="single" w:color="BFC9D9" w:sz="4"/>
              <w:bottom w:val="single" w:color="BFC9D9" w:sz="4"/>
              <w:right w:val="single" w:color="BFC9D9" w:sz="4"/>
            </w:tcBorders>
            <w:shd w:fill="F4F6F9"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200</w:t>
            </w:r>
          </w:p>
        </w:tc>
        <w:tc>
          <w:tcPr>
            <w:tcW w:type="dxa" w:w="2500"/>
            <w:tcBorders>
              <w:top w:val="single" w:color="BFC9D9" w:sz="4"/>
              <w:left w:val="single" w:color="BFC9D9" w:sz="4"/>
              <w:bottom w:val="single" w:color="BFC9D9" w:sz="4"/>
              <w:right w:val="single" w:color="BFC9D9" w:sz="4"/>
            </w:tcBorders>
            <w:shd w:fill="F4F6F9"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12</w:t>
            </w:r>
          </w:p>
        </w:tc>
        <w:tc>
          <w:tcPr>
            <w:tcW w:type="dxa" w:w="2638"/>
            <w:tcBorders>
              <w:top w:val="single" w:color="BFC9D9" w:sz="4"/>
              <w:left w:val="single" w:color="BFC9D9" w:sz="4"/>
              <w:bottom w:val="single" w:color="BFC9D9" w:sz="4"/>
              <w:right w:val="single" w:color="BFC9D9" w:sz="4"/>
            </w:tcBorders>
            <w:shd w:fill="F4F6F9"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…_rf4</w:t>
            </w:r>
          </w:p>
        </w:tc>
      </w:tr>
    </w:tbl>
    <w:p>
      <w:pPr>
        <w:spacing w:after="120"/>
      </w:pPr>
    </w:p>
    <w:p>
      <w:pPr>
        <w:pStyle w:val="Heading2"/>
      </w:pPr>
      <w:r>
        <w:t xml:space="preserve">2.4. Lưu model trên HDFS</w:t>
      </w:r>
    </w:p>
    <w:p>
      <w:pPr>
        <w:spacing w:after="120" w:line="300"/>
      </w:pPr>
      <w:r>
        <w:rPr>
          <w:sz w:val="22"/>
          <w:szCs w:val="22"/>
        </w:rPr>
        <w:t xml:space="preserve">Sau khi huấn luyện, model đã học được lưu lại trên HDFS. Đây không còn là dữ liệu sensor mà là “bộ não đã học xong”.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E2A3A" w:color="auto" w:val="clear"/>
            <w:tcMar>
              <w:top w:type="dxa" w:w="140"/>
              <w:left w:type="dxa" w:w="240"/>
              <w:bottom w:type="dxa" w:w="140"/>
              <w:right w:type="dxa" w:w="240"/>
            </w:tcMar>
          </w:tcPr>
          <w:p>
            <w:pPr>
              <w:spacing w:after="20"/>
            </w:pPr>
            <w:r>
              <w:rPr>
                <w:rFonts w:ascii="Consolas" w:cs="Consolas" w:eastAsia="Consolas" w:hAnsi="Consolas"/>
                <w:color w:val="E8EEF5"/>
                <w:sz w:val="19"/>
                <w:szCs w:val="19"/>
              </w:rPr>
              <w:t xml:space="preserve">HDFS</w:t>
            </w:r>
          </w:p>
          <w:p>
            <w:pPr>
              <w:spacing w:after="20"/>
            </w:pPr>
            <w:r>
              <w:rPr>
                <w:rFonts w:ascii="Consolas" w:cs="Consolas" w:eastAsia="Consolas" w:hAnsi="Consolas"/>
                <w:color w:val="E8EEF5"/>
                <w:sz w:val="19"/>
                <w:szCs w:val="19"/>
              </w:rPr>
              <w:t xml:space="preserve">└── smart_factory_project</w:t>
            </w:r>
          </w:p>
          <w:p>
            <w:pPr>
              <w:spacing w:after="20"/>
            </w:pPr>
            <w:r>
              <w:rPr>
                <w:rFonts w:ascii="Consolas" w:cs="Consolas" w:eastAsia="Consolas" w:hAnsi="Consolas"/>
                <w:color w:val="E8EEF5"/>
                <w:sz w:val="19"/>
                <w:szCs w:val="19"/>
              </w:rPr>
              <w:t xml:space="preserve">    └── models</w:t>
            </w:r>
          </w:p>
          <w:p>
            <w:pPr>
              <w:spacing w:after="20"/>
            </w:pPr>
            <w:r>
              <w:rPr>
                <w:rFonts w:ascii="Consolas" w:cs="Consolas" w:eastAsia="Consolas" w:hAnsi="Consolas"/>
                <w:color w:val="E8EEF5"/>
                <w:sz w:val="19"/>
                <w:szCs w:val="19"/>
              </w:rPr>
              <w:t xml:space="preserve">        ├── random_forest_3class_rf1</w:t>
            </w:r>
          </w:p>
          <w:p>
            <w:pPr>
              <w:spacing w:after="20"/>
            </w:pPr>
            <w:r>
              <w:rPr>
                <w:rFonts w:ascii="Consolas" w:cs="Consolas" w:eastAsia="Consolas" w:hAnsi="Consolas"/>
                <w:color w:val="E8EEF5"/>
                <w:sz w:val="19"/>
                <w:szCs w:val="19"/>
              </w:rPr>
              <w:t xml:space="preserve">        ├── random_forest_3class_rf2</w:t>
            </w:r>
          </w:p>
          <w:p>
            <w:pPr>
              <w:spacing w:after="20"/>
            </w:pPr>
            <w:r>
              <w:rPr>
                <w:rFonts w:ascii="Consolas" w:cs="Consolas" w:eastAsia="Consolas" w:hAnsi="Consolas"/>
                <w:color w:val="E8EEF5"/>
                <w:sz w:val="19"/>
                <w:szCs w:val="19"/>
              </w:rPr>
              <w:t xml:space="preserve">        ├── random_forest_3class_rf3</w:t>
            </w:r>
          </w:p>
          <w:p>
            <w:pPr>
              <w:spacing w:after="20"/>
            </w:pPr>
            <w:r>
              <w:rPr>
                <w:rFonts w:ascii="Consolas" w:cs="Consolas" w:eastAsia="Consolas" w:hAnsi="Consolas"/>
                <w:color w:val="E8EEF5"/>
                <w:sz w:val="19"/>
                <w:szCs w:val="19"/>
              </w:rPr>
              <w:t xml:space="preserve">        └── random_forest_3class_rf4</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0392B" w:sz="24"/>
              <w:bottom w:val="none" w:color="FFFFFF" w:sz="0"/>
              <w:right w:val="none" w:color="FFFFFF" w:sz="0"/>
            </w:tcBorders>
            <w:shd w:fill="FDEDEC" w:color="auto" w:val="clear"/>
            <w:tcMar>
              <w:top w:type="dxa" w:w="140"/>
              <w:left w:type="dxa" w:w="220"/>
              <w:bottom w:type="dxa" w:w="140"/>
              <w:right w:type="dxa" w:w="220"/>
            </w:tcMar>
          </w:tcPr>
          <w:p>
            <w:pPr>
              <w:spacing w:after="60"/>
            </w:pPr>
            <w:r>
              <w:rPr>
                <w:b/>
                <w:bCs/>
                <w:color w:val="C0392B"/>
                <w:sz w:val="22"/>
                <w:szCs w:val="22"/>
              </w:rPr>
              <w:t xml:space="preserve">Lưu ý quan trọng</w:t>
            </w:r>
          </w:p>
          <w:p>
            <w:pPr>
              <w:spacing w:line="300"/>
            </w:pPr>
            <w:r>
              <w:rPr>
                <w:sz w:val="21"/>
                <w:szCs w:val="21"/>
              </w:rPr>
              <w:t xml:space="preserve">sensor_training.csv là dữ liệu để dạy, còn random_forest_3class_rf1 là model đã học xong. Khi chạy realtime, hệ thống không train lại mà dùng model đã lưu để dự đoán dữ liệu sensor mới. Dữ liệu training có nhãn (label), còn dữ liệu streaming không có nhãn – model sẽ tạo ra lớp dự đoán (predicted class). Điều này phù hợp với thiết kế của Action Plan.</w:t>
            </w:r>
          </w:p>
        </w:tc>
      </w:tr>
    </w:tbl>
    <w:p>
      <w:pPr>
        <w:spacing w:after="120"/>
      </w:pPr>
    </w:p>
    <w:p>
      <w:pPr>
        <w:pStyle w:val="Heading1"/>
      </w:pPr>
      <w:r>
        <w:t xml:space="preserve">3. Luồng dữ liệu hoàn chỉnh</w:t>
      </w:r>
    </w:p>
    <w:p>
      <w:pPr>
        <w:spacing w:after="120" w:line="300"/>
      </w:pPr>
      <w:r>
        <w:rPr>
          <w:sz w:val="22"/>
          <w:szCs w:val="22"/>
        </w:rPr>
        <w:t xml:space="preserve">Toàn bộ hệ thống có thể ghi nhớ theo hai giai đoạn: huấn luyện model (offline) và chạy thời gian thực (online).</w:t>
      </w:r>
    </w:p>
    <w:p>
      <w:pPr>
        <w:keepNext/>
        <w:spacing w:after="60" w:before="120"/>
        <w:jc w:val="center"/>
      </w:pPr>
      <w:r>
        <w:drawing>
          <wp:inline distT="0" distB="0" distL="0" distR="0">
            <wp:extent cx="4191000" cy="3990975"/>
            <wp:effectExtent t="0" r="0" b="0" l="0"/>
            <wp:docPr id="1" name="Hai giai đoạn của hệ thống" descr="Hai giai đoạn của hệ thống" title="Hai giai đoạn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3990975"/>
                    </a:xfrm>
                    <a:prstGeom prst="rect">
                      <a:avLst/>
                    </a:prstGeom>
                  </pic:spPr>
                </pic:pic>
              </a:graphicData>
            </a:graphic>
          </wp:inline>
        </w:drawing>
      </w:r>
    </w:p>
    <w:p>
      <w:pPr>
        <w:spacing w:after="200"/>
        <w:jc w:val="center"/>
      </w:pPr>
      <w:r>
        <w:rPr>
          <w:i/>
          <w:iCs/>
          <w:color w:val="5D6D7E"/>
          <w:sz w:val="19"/>
          <w:szCs w:val="19"/>
        </w:rPr>
        <w:t xml:space="preserve">Hình 5. Hai giai đoạn: huấn luyện model và chạy thời gian thực</w:t>
      </w:r>
    </w:p>
    <w:p>
      <w:pPr>
        <w:pStyle w:val="Heading1"/>
      </w:pPr>
      <w:r>
        <w:t xml:space="preserve">4. Vai trò của từng công nghệ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BFC9D9" w:sz="4"/>
              <w:left w:val="single" w:color="BFC9D9" w:sz="4"/>
              <w:bottom w:val="single" w:color="BFC9D9" w:sz="4"/>
              <w:right w:val="single" w:color="BFC9D9" w:sz="4"/>
            </w:tcBorders>
            <w:shd w:fill="1F3864" w:color="auto" w:val="clear"/>
            <w:tcMar>
              <w:top w:type="dxa" w:w="80"/>
              <w:left w:type="dxa" w:w="120"/>
              <w:bottom w:type="dxa" w:w="80"/>
              <w:right w:type="dxa" w:w="120"/>
            </w:tcMar>
          </w:tcPr>
          <w:p>
            <w:r>
              <w:rPr>
                <w:rFonts w:ascii="Calibri" w:cs="Calibri" w:eastAsia="Calibri" w:hAnsi="Calibri"/>
                <w:b/>
                <w:bCs/>
                <w:color w:val="FFFFFF"/>
                <w:sz w:val="21"/>
                <w:szCs w:val="21"/>
              </w:rPr>
              <w:t xml:space="preserve">Thành phần</w:t>
            </w:r>
          </w:p>
        </w:tc>
        <w:tc>
          <w:tcPr>
            <w:tcW w:type="dxa" w:w="6938"/>
            <w:tcBorders>
              <w:top w:val="single" w:color="BFC9D9" w:sz="4"/>
              <w:left w:val="single" w:color="BFC9D9" w:sz="4"/>
              <w:bottom w:val="single" w:color="BFC9D9" w:sz="4"/>
              <w:right w:val="single" w:color="BFC9D9" w:sz="4"/>
            </w:tcBorders>
            <w:shd w:fill="1F3864" w:color="auto" w:val="clear"/>
            <w:tcMar>
              <w:top w:type="dxa" w:w="80"/>
              <w:left w:type="dxa" w:w="120"/>
              <w:bottom w:type="dxa" w:w="80"/>
              <w:right w:type="dxa" w:w="120"/>
            </w:tcMar>
          </w:tcPr>
          <w:p>
            <w:r>
              <w:rPr>
                <w:rFonts w:ascii="Calibri" w:cs="Calibri" w:eastAsia="Calibri" w:hAnsi="Calibri"/>
                <w:b/>
                <w:bCs/>
                <w:color w:val="FFFFFF"/>
                <w:sz w:val="21"/>
                <w:szCs w:val="21"/>
              </w:rPr>
              <w:t xml:space="preserve">Vai trò</w:t>
            </w:r>
          </w:p>
        </w:tc>
      </w:tr>
      <w:tr>
        <w:trPr>
          <w:cantSplit/>
        </w:trPr>
        <w:tc>
          <w:tcPr>
            <w:tcW w:type="dxa" w:w="2700"/>
            <w:tcBorders>
              <w:top w:val="single" w:color="BFC9D9" w:sz="4"/>
              <w:left w:val="single" w:color="BFC9D9" w:sz="4"/>
              <w:bottom w:val="single" w:color="BFC9D9" w:sz="4"/>
              <w:right w:val="single" w:color="BFC9D9" w:sz="4"/>
            </w:tcBorders>
            <w:shd w:fill="FFFFFF" w:color="auto" w:val="clear"/>
            <w:tcMar>
              <w:top w:type="dxa" w:w="80"/>
              <w:left w:type="dxa" w:w="120"/>
              <w:bottom w:type="dxa" w:w="80"/>
              <w:right w:type="dxa" w:w="120"/>
            </w:tcMar>
          </w:tcPr>
          <w:p>
            <w:r>
              <w:rPr>
                <w:rFonts w:ascii="Calibri" w:cs="Calibri" w:eastAsia="Calibri" w:hAnsi="Calibri"/>
                <w:b/>
                <w:bCs/>
                <w:color w:val="1B2631"/>
                <w:sz w:val="21"/>
                <w:szCs w:val="21"/>
              </w:rPr>
              <w:t xml:space="preserve">Python Sensor</w:t>
            </w:r>
          </w:p>
        </w:tc>
        <w:tc>
          <w:tcPr>
            <w:tcW w:type="dxa" w:w="6938"/>
            <w:tcBorders>
              <w:top w:val="single" w:color="BFC9D9" w:sz="4"/>
              <w:left w:val="single" w:color="BFC9D9" w:sz="4"/>
              <w:bottom w:val="single" w:color="BFC9D9" w:sz="4"/>
              <w:right w:val="single" w:color="BFC9D9" w:sz="4"/>
            </w:tcBorders>
            <w:shd w:fill="FFFFFF"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Mô phỏng 50 sensor và sinh dữ liệu liên tục</w:t>
            </w:r>
          </w:p>
        </w:tc>
      </w:tr>
      <w:tr>
        <w:trPr>
          <w:cantSplit/>
        </w:trPr>
        <w:tc>
          <w:tcPr>
            <w:tcW w:type="dxa" w:w="2700"/>
            <w:tcBorders>
              <w:top w:val="single" w:color="BFC9D9" w:sz="4"/>
              <w:left w:val="single" w:color="BFC9D9" w:sz="4"/>
              <w:bottom w:val="single" w:color="BFC9D9" w:sz="4"/>
              <w:right w:val="single" w:color="BFC9D9" w:sz="4"/>
            </w:tcBorders>
            <w:shd w:fill="F4F6F9" w:color="auto" w:val="clear"/>
            <w:tcMar>
              <w:top w:type="dxa" w:w="80"/>
              <w:left w:type="dxa" w:w="120"/>
              <w:bottom w:type="dxa" w:w="80"/>
              <w:right w:type="dxa" w:w="120"/>
            </w:tcMar>
          </w:tcPr>
          <w:p>
            <w:r>
              <w:rPr>
                <w:rFonts w:ascii="Calibri" w:cs="Calibri" w:eastAsia="Calibri" w:hAnsi="Calibri"/>
                <w:b/>
                <w:bCs/>
                <w:color w:val="1B2631"/>
                <w:sz w:val="21"/>
                <w:szCs w:val="21"/>
              </w:rPr>
              <w:t xml:space="preserve">Kafka</w:t>
            </w:r>
          </w:p>
        </w:tc>
        <w:tc>
          <w:tcPr>
            <w:tcW w:type="dxa" w:w="6938"/>
            <w:tcBorders>
              <w:top w:val="single" w:color="BFC9D9" w:sz="4"/>
              <w:left w:val="single" w:color="BFC9D9" w:sz="4"/>
              <w:bottom w:val="single" w:color="BFC9D9" w:sz="4"/>
              <w:right w:val="single" w:color="BFC9D9" w:sz="4"/>
            </w:tcBorders>
            <w:shd w:fill="F4F6F9"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Nhận và vận chuyển dữ liệu sensor</w:t>
            </w:r>
          </w:p>
        </w:tc>
      </w:tr>
      <w:tr>
        <w:trPr>
          <w:cantSplit/>
        </w:trPr>
        <w:tc>
          <w:tcPr>
            <w:tcW w:type="dxa" w:w="2700"/>
            <w:tcBorders>
              <w:top w:val="single" w:color="BFC9D9" w:sz="4"/>
              <w:left w:val="single" w:color="BFC9D9" w:sz="4"/>
              <w:bottom w:val="single" w:color="BFC9D9" w:sz="4"/>
              <w:right w:val="single" w:color="BFC9D9" w:sz="4"/>
            </w:tcBorders>
            <w:shd w:fill="FFFFFF" w:color="auto" w:val="clear"/>
            <w:tcMar>
              <w:top w:type="dxa" w:w="80"/>
              <w:left w:type="dxa" w:w="120"/>
              <w:bottom w:type="dxa" w:w="80"/>
              <w:right w:type="dxa" w:w="120"/>
            </w:tcMar>
          </w:tcPr>
          <w:p>
            <w:r>
              <w:rPr>
                <w:rFonts w:ascii="Calibri" w:cs="Calibri" w:eastAsia="Calibri" w:hAnsi="Calibri"/>
                <w:b/>
                <w:bCs/>
                <w:color w:val="1B2631"/>
                <w:sz w:val="21"/>
                <w:szCs w:val="21"/>
              </w:rPr>
              <w:t xml:space="preserve">Spark Structured Streaming</w:t>
            </w:r>
          </w:p>
        </w:tc>
        <w:tc>
          <w:tcPr>
            <w:tcW w:type="dxa" w:w="6938"/>
            <w:tcBorders>
              <w:top w:val="single" w:color="BFC9D9" w:sz="4"/>
              <w:left w:val="single" w:color="BFC9D9" w:sz="4"/>
              <w:bottom w:val="single" w:color="BFC9D9" w:sz="4"/>
              <w:right w:val="single" w:color="BFC9D9" w:sz="4"/>
            </w:tcBorders>
            <w:shd w:fill="FFFFFF"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Xử lý dữ liệu thời gian thực, validation/cleaning và micro-batch 30 giây</w:t>
            </w:r>
          </w:p>
        </w:tc>
      </w:tr>
      <w:tr>
        <w:trPr>
          <w:cantSplit/>
        </w:trPr>
        <w:tc>
          <w:tcPr>
            <w:tcW w:type="dxa" w:w="2700"/>
            <w:tcBorders>
              <w:top w:val="single" w:color="BFC9D9" w:sz="4"/>
              <w:left w:val="single" w:color="BFC9D9" w:sz="4"/>
              <w:bottom w:val="single" w:color="BFC9D9" w:sz="4"/>
              <w:right w:val="single" w:color="BFC9D9" w:sz="4"/>
            </w:tcBorders>
            <w:shd w:fill="F4F6F9" w:color="auto" w:val="clear"/>
            <w:tcMar>
              <w:top w:type="dxa" w:w="80"/>
              <w:left w:type="dxa" w:w="120"/>
              <w:bottom w:type="dxa" w:w="80"/>
              <w:right w:type="dxa" w:w="120"/>
            </w:tcMar>
          </w:tcPr>
          <w:p>
            <w:r>
              <w:rPr>
                <w:rFonts w:ascii="Calibri" w:cs="Calibri" w:eastAsia="Calibri" w:hAnsi="Calibri"/>
                <w:b/>
                <w:bCs/>
                <w:color w:val="1B2631"/>
                <w:sz w:val="21"/>
                <w:szCs w:val="21"/>
              </w:rPr>
              <w:t xml:space="preserve">Spark ML</w:t>
            </w:r>
          </w:p>
        </w:tc>
        <w:tc>
          <w:tcPr>
            <w:tcW w:type="dxa" w:w="6938"/>
            <w:tcBorders>
              <w:top w:val="single" w:color="BFC9D9" w:sz="4"/>
              <w:left w:val="single" w:color="BFC9D9" w:sz="4"/>
              <w:bottom w:val="single" w:color="BFC9D9" w:sz="4"/>
              <w:right w:val="single" w:color="BFC9D9" w:sz="4"/>
            </w:tcBorders>
            <w:shd w:fill="F4F6F9"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Phân loại trạng thái sensor</w:t>
            </w:r>
          </w:p>
        </w:tc>
      </w:tr>
      <w:tr>
        <w:trPr>
          <w:cantSplit/>
        </w:trPr>
        <w:tc>
          <w:tcPr>
            <w:tcW w:type="dxa" w:w="2700"/>
            <w:tcBorders>
              <w:top w:val="single" w:color="BFC9D9" w:sz="4"/>
              <w:left w:val="single" w:color="BFC9D9" w:sz="4"/>
              <w:bottom w:val="single" w:color="BFC9D9" w:sz="4"/>
              <w:right w:val="single" w:color="BFC9D9" w:sz="4"/>
            </w:tcBorders>
            <w:shd w:fill="FFFFFF" w:color="auto" w:val="clear"/>
            <w:tcMar>
              <w:top w:type="dxa" w:w="80"/>
              <w:left w:type="dxa" w:w="120"/>
              <w:bottom w:type="dxa" w:w="80"/>
              <w:right w:type="dxa" w:w="120"/>
            </w:tcMar>
          </w:tcPr>
          <w:p>
            <w:r>
              <w:rPr>
                <w:rFonts w:ascii="Calibri" w:cs="Calibri" w:eastAsia="Calibri" w:hAnsi="Calibri"/>
                <w:b/>
                <w:bCs/>
                <w:color w:val="1B2631"/>
                <w:sz w:val="21"/>
                <w:szCs w:val="21"/>
              </w:rPr>
              <w:t xml:space="preserve">Random Forest</w:t>
            </w:r>
          </w:p>
        </w:tc>
        <w:tc>
          <w:tcPr>
            <w:tcW w:type="dxa" w:w="6938"/>
            <w:tcBorders>
              <w:top w:val="single" w:color="BFC9D9" w:sz="4"/>
              <w:left w:val="single" w:color="BFC9D9" w:sz="4"/>
              <w:bottom w:val="single" w:color="BFC9D9" w:sz="4"/>
              <w:right w:val="single" w:color="BFC9D9" w:sz="4"/>
            </w:tcBorders>
            <w:shd w:fill="FFFFFF"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Mô hình học máy hiện tại</w:t>
            </w:r>
          </w:p>
        </w:tc>
      </w:tr>
      <w:tr>
        <w:trPr>
          <w:cantSplit/>
        </w:trPr>
        <w:tc>
          <w:tcPr>
            <w:tcW w:type="dxa" w:w="2700"/>
            <w:tcBorders>
              <w:top w:val="single" w:color="BFC9D9" w:sz="4"/>
              <w:left w:val="single" w:color="BFC9D9" w:sz="4"/>
              <w:bottom w:val="single" w:color="BFC9D9" w:sz="4"/>
              <w:right w:val="single" w:color="BFC9D9" w:sz="4"/>
            </w:tcBorders>
            <w:shd w:fill="F4F6F9" w:color="auto" w:val="clear"/>
            <w:tcMar>
              <w:top w:type="dxa" w:w="80"/>
              <w:left w:type="dxa" w:w="120"/>
              <w:bottom w:type="dxa" w:w="80"/>
              <w:right w:type="dxa" w:w="120"/>
            </w:tcMar>
          </w:tcPr>
          <w:p>
            <w:r>
              <w:rPr>
                <w:rFonts w:ascii="Calibri" w:cs="Calibri" w:eastAsia="Calibri" w:hAnsi="Calibri"/>
                <w:b/>
                <w:bCs/>
                <w:color w:val="1B2631"/>
                <w:sz w:val="21"/>
                <w:szCs w:val="21"/>
              </w:rPr>
              <w:t xml:space="preserve">HDFS</w:t>
            </w:r>
          </w:p>
        </w:tc>
        <w:tc>
          <w:tcPr>
            <w:tcW w:type="dxa" w:w="6938"/>
            <w:tcBorders>
              <w:top w:val="single" w:color="BFC9D9" w:sz="4"/>
              <w:left w:val="single" w:color="BFC9D9" w:sz="4"/>
              <w:bottom w:val="single" w:color="BFC9D9" w:sz="4"/>
              <w:right w:val="single" w:color="BFC9D9" w:sz="4"/>
            </w:tcBorders>
            <w:shd w:fill="F4F6F9"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Lưu dữ liệu sensor lịch sử với khối lượng lớn</w:t>
            </w:r>
          </w:p>
        </w:tc>
      </w:tr>
      <w:tr>
        <w:trPr>
          <w:cantSplit/>
        </w:trPr>
        <w:tc>
          <w:tcPr>
            <w:tcW w:type="dxa" w:w="2700"/>
            <w:tcBorders>
              <w:top w:val="single" w:color="BFC9D9" w:sz="4"/>
              <w:left w:val="single" w:color="BFC9D9" w:sz="4"/>
              <w:bottom w:val="single" w:color="BFC9D9" w:sz="4"/>
              <w:right w:val="single" w:color="BFC9D9" w:sz="4"/>
            </w:tcBorders>
            <w:shd w:fill="FFFFFF" w:color="auto" w:val="clear"/>
            <w:tcMar>
              <w:top w:type="dxa" w:w="80"/>
              <w:left w:type="dxa" w:w="120"/>
              <w:bottom w:type="dxa" w:w="80"/>
              <w:right w:type="dxa" w:w="120"/>
            </w:tcMar>
          </w:tcPr>
          <w:p>
            <w:r>
              <w:rPr>
                <w:rFonts w:ascii="Calibri" w:cs="Calibri" w:eastAsia="Calibri" w:hAnsi="Calibri"/>
                <w:b/>
                <w:bCs/>
                <w:color w:val="1B2631"/>
                <w:sz w:val="21"/>
                <w:szCs w:val="21"/>
              </w:rPr>
              <w:t xml:space="preserve">MariaDB</w:t>
            </w:r>
          </w:p>
        </w:tc>
        <w:tc>
          <w:tcPr>
            <w:tcW w:type="dxa" w:w="6938"/>
            <w:tcBorders>
              <w:top w:val="single" w:color="BFC9D9" w:sz="4"/>
              <w:left w:val="single" w:color="BFC9D9" w:sz="4"/>
              <w:bottom w:val="single" w:color="BFC9D9" w:sz="4"/>
              <w:right w:val="single" w:color="BFC9D9" w:sz="4"/>
            </w:tcBorders>
            <w:shd w:fill="FFFFFF"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Lưu prediction để truy vấn nhanh</w:t>
            </w:r>
          </w:p>
        </w:tc>
      </w:tr>
      <w:tr>
        <w:trPr>
          <w:cantSplit/>
        </w:trPr>
        <w:tc>
          <w:tcPr>
            <w:tcW w:type="dxa" w:w="2700"/>
            <w:tcBorders>
              <w:top w:val="single" w:color="BFC9D9" w:sz="4"/>
              <w:left w:val="single" w:color="BFC9D9" w:sz="4"/>
              <w:bottom w:val="single" w:color="BFC9D9" w:sz="4"/>
              <w:right w:val="single" w:color="BFC9D9" w:sz="4"/>
            </w:tcBorders>
            <w:shd w:fill="F4F6F9" w:color="auto" w:val="clear"/>
            <w:tcMar>
              <w:top w:type="dxa" w:w="80"/>
              <w:left w:type="dxa" w:w="120"/>
              <w:bottom w:type="dxa" w:w="80"/>
              <w:right w:type="dxa" w:w="120"/>
            </w:tcMar>
          </w:tcPr>
          <w:p>
            <w:r>
              <w:rPr>
                <w:rFonts w:ascii="Calibri" w:cs="Calibri" w:eastAsia="Calibri" w:hAnsi="Calibri"/>
                <w:b/>
                <w:bCs/>
                <w:color w:val="1B2631"/>
                <w:sz w:val="21"/>
                <w:szCs w:val="21"/>
              </w:rPr>
              <w:t xml:space="preserve">Telegram Bot</w:t>
            </w:r>
          </w:p>
        </w:tc>
        <w:tc>
          <w:tcPr>
            <w:tcW w:type="dxa" w:w="6938"/>
            <w:tcBorders>
              <w:top w:val="single" w:color="BFC9D9" w:sz="4"/>
              <w:left w:val="single" w:color="BFC9D9" w:sz="4"/>
              <w:bottom w:val="single" w:color="BFC9D9" w:sz="4"/>
              <w:right w:val="single" w:color="BFC9D9" w:sz="4"/>
            </w:tcBorders>
            <w:shd w:fill="F4F6F9"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Gửi cảnh báo đến điện thoại</w:t>
            </w:r>
          </w:p>
        </w:tc>
      </w:tr>
      <w:tr>
        <w:trPr>
          <w:cantSplit/>
        </w:trPr>
        <w:tc>
          <w:tcPr>
            <w:tcW w:type="dxa" w:w="2700"/>
            <w:tcBorders>
              <w:top w:val="single" w:color="BFC9D9" w:sz="4"/>
              <w:left w:val="single" w:color="BFC9D9" w:sz="4"/>
              <w:bottom w:val="single" w:color="BFC9D9" w:sz="4"/>
              <w:right w:val="single" w:color="BFC9D9" w:sz="4"/>
            </w:tcBorders>
            <w:shd w:fill="FFFFFF" w:color="auto" w:val="clear"/>
            <w:tcMar>
              <w:top w:type="dxa" w:w="80"/>
              <w:left w:type="dxa" w:w="120"/>
              <w:bottom w:type="dxa" w:w="80"/>
              <w:right w:type="dxa" w:w="120"/>
            </w:tcMar>
          </w:tcPr>
          <w:p>
            <w:r>
              <w:rPr>
                <w:rFonts w:ascii="Calibri" w:cs="Calibri" w:eastAsia="Calibri" w:hAnsi="Calibri"/>
                <w:b/>
                <w:bCs/>
                <w:color w:val="1B2631"/>
                <w:sz w:val="21"/>
                <w:szCs w:val="21"/>
              </w:rPr>
              <w:t xml:space="preserve">Streamlit</w:t>
            </w:r>
          </w:p>
        </w:tc>
        <w:tc>
          <w:tcPr>
            <w:tcW w:type="dxa" w:w="6938"/>
            <w:tcBorders>
              <w:top w:val="single" w:color="BFC9D9" w:sz="4"/>
              <w:left w:val="single" w:color="BFC9D9" w:sz="4"/>
              <w:bottom w:val="single" w:color="BFC9D9" w:sz="4"/>
              <w:right w:val="single" w:color="BFC9D9" w:sz="4"/>
            </w:tcBorders>
            <w:shd w:fill="FFFFFF"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Dashboard giám sát</w:t>
            </w:r>
          </w:p>
        </w:tc>
      </w:tr>
    </w:tbl>
    <w:p>
      <w:pPr>
        <w:spacing w:after="120"/>
      </w:pPr>
    </w:p>
    <w:p>
      <w:pPr>
        <w:pStyle w:val="Heading1"/>
      </w:pPr>
      <w:r>
        <w:t xml:space="preserve">5. Thành phần phân tán trong kiến trúc</w:t>
      </w:r>
    </w:p>
    <w:p>
      <w:pPr>
        <w:spacing w:after="120" w:line="300"/>
      </w:pPr>
      <w:r>
        <w:rPr>
          <w:sz w:val="22"/>
          <w:szCs w:val="22"/>
        </w:rPr>
        <w:t xml:space="preserve">Tính phân tán của hệ thống thể hiện ở bốn thành phần chính:</w:t>
      </w:r>
    </w:p>
    <w:p>
      <w:pPr>
        <w:keepNext/>
        <w:spacing w:after="60" w:before="120"/>
        <w:jc w:val="center"/>
      </w:pPr>
      <w:r>
        <w:drawing>
          <wp:inline distT="0" distB="0" distL="0" distR="0">
            <wp:extent cx="4476750" cy="2076450"/>
            <wp:effectExtent t="0" r="0" b="0" l="0"/>
            <wp:docPr id="1" name="Các thành phần phân tán" descr="Các thành phần phân tán" title="Các thành phần phân t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076450"/>
                    </a:xfrm>
                    <a:prstGeom prst="rect">
                      <a:avLst/>
                    </a:prstGeom>
                  </pic:spPr>
                </pic:pic>
              </a:graphicData>
            </a:graphic>
          </wp:inline>
        </w:drawing>
      </w:r>
    </w:p>
    <w:p>
      <w:pPr>
        <w:spacing w:after="200"/>
        <w:jc w:val="center"/>
      </w:pPr>
      <w:r>
        <w:rPr>
          <w:i/>
          <w:iCs/>
          <w:color w:val="5D6D7E"/>
          <w:sz w:val="19"/>
          <w:szCs w:val="19"/>
        </w:rPr>
        <w:t xml:space="preserve">Hình 6. Các thành phần phân tán trong kiến trúc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4938"/>
      </w:tblGrid>
      <w:tr>
        <w:trPr>
          <w:tblHeader/>
        </w:trPr>
        <w:tc>
          <w:tcPr>
            <w:tcW w:type="dxa" w:w="1800"/>
            <w:tcBorders>
              <w:top w:val="single" w:color="BFC9D9" w:sz="4"/>
              <w:left w:val="single" w:color="BFC9D9" w:sz="4"/>
              <w:bottom w:val="single" w:color="BFC9D9" w:sz="4"/>
              <w:right w:val="single" w:color="BFC9D9" w:sz="4"/>
            </w:tcBorders>
            <w:shd w:fill="1F3864" w:color="auto" w:val="clear"/>
            <w:tcMar>
              <w:top w:type="dxa" w:w="80"/>
              <w:left w:type="dxa" w:w="120"/>
              <w:bottom w:type="dxa" w:w="80"/>
              <w:right w:type="dxa" w:w="120"/>
            </w:tcMar>
          </w:tcPr>
          <w:p>
            <w:r>
              <w:rPr>
                <w:rFonts w:ascii="Calibri" w:cs="Calibri" w:eastAsia="Calibri" w:hAnsi="Calibri"/>
                <w:b/>
                <w:bCs/>
                <w:color w:val="FFFFFF"/>
                <w:sz w:val="21"/>
                <w:szCs w:val="21"/>
              </w:rPr>
              <w:t xml:space="preserve">Thành phần</w:t>
            </w:r>
          </w:p>
        </w:tc>
        <w:tc>
          <w:tcPr>
            <w:tcW w:type="dxa" w:w="2900"/>
            <w:tcBorders>
              <w:top w:val="single" w:color="BFC9D9" w:sz="4"/>
              <w:left w:val="single" w:color="BFC9D9" w:sz="4"/>
              <w:bottom w:val="single" w:color="BFC9D9" w:sz="4"/>
              <w:right w:val="single" w:color="BFC9D9" w:sz="4"/>
            </w:tcBorders>
            <w:shd w:fill="1F3864" w:color="auto" w:val="clear"/>
            <w:tcMar>
              <w:top w:type="dxa" w:w="80"/>
              <w:left w:type="dxa" w:w="120"/>
              <w:bottom w:type="dxa" w:w="80"/>
              <w:right w:type="dxa" w:w="120"/>
            </w:tcMar>
          </w:tcPr>
          <w:p>
            <w:r>
              <w:rPr>
                <w:rFonts w:ascii="Calibri" w:cs="Calibri" w:eastAsia="Calibri" w:hAnsi="Calibri"/>
                <w:b/>
                <w:bCs/>
                <w:color w:val="FFFFFF"/>
                <w:sz w:val="21"/>
                <w:szCs w:val="21"/>
              </w:rPr>
              <w:t xml:space="preserve">Cơ chế</w:t>
            </w:r>
          </w:p>
        </w:tc>
        <w:tc>
          <w:tcPr>
            <w:tcW w:type="dxa" w:w="4938"/>
            <w:tcBorders>
              <w:top w:val="single" w:color="BFC9D9" w:sz="4"/>
              <w:left w:val="single" w:color="BFC9D9" w:sz="4"/>
              <w:bottom w:val="single" w:color="BFC9D9" w:sz="4"/>
              <w:right w:val="single" w:color="BFC9D9" w:sz="4"/>
            </w:tcBorders>
            <w:shd w:fill="1F3864" w:color="auto" w:val="clear"/>
            <w:tcMar>
              <w:top w:type="dxa" w:w="80"/>
              <w:left w:type="dxa" w:w="120"/>
              <w:bottom w:type="dxa" w:w="80"/>
              <w:right w:type="dxa" w:w="120"/>
            </w:tcMar>
          </w:tcPr>
          <w:p>
            <w:r>
              <w:rPr>
                <w:rFonts w:ascii="Calibri" w:cs="Calibri" w:eastAsia="Calibri" w:hAnsi="Calibri"/>
                <w:b/>
                <w:bCs/>
                <w:color w:val="FFFFFF"/>
                <w:sz w:val="21"/>
                <w:szCs w:val="21"/>
              </w:rPr>
              <w:t xml:space="preserve">Ý nghĩa</w:t>
            </w:r>
          </w:p>
        </w:tc>
      </w:tr>
      <w:tr>
        <w:trPr>
          <w:cantSplit/>
        </w:trPr>
        <w:tc>
          <w:tcPr>
            <w:tcW w:type="dxa" w:w="1800"/>
            <w:tcBorders>
              <w:top w:val="single" w:color="BFC9D9" w:sz="4"/>
              <w:left w:val="single" w:color="BFC9D9" w:sz="4"/>
              <w:bottom w:val="single" w:color="BFC9D9" w:sz="4"/>
              <w:right w:val="single" w:color="BFC9D9" w:sz="4"/>
            </w:tcBorders>
            <w:shd w:fill="FFFFFF" w:color="auto" w:val="clear"/>
            <w:tcMar>
              <w:top w:type="dxa" w:w="80"/>
              <w:left w:type="dxa" w:w="120"/>
              <w:bottom w:type="dxa" w:w="80"/>
              <w:right w:type="dxa" w:w="120"/>
            </w:tcMar>
          </w:tcPr>
          <w:p>
            <w:r>
              <w:rPr>
                <w:rFonts w:ascii="Calibri" w:cs="Calibri" w:eastAsia="Calibri" w:hAnsi="Calibri"/>
                <w:b/>
                <w:bCs/>
                <w:color w:val="1B2631"/>
                <w:sz w:val="21"/>
                <w:szCs w:val="21"/>
              </w:rPr>
              <w:t xml:space="preserve">Kafka</w:t>
            </w:r>
          </w:p>
        </w:tc>
        <w:tc>
          <w:tcPr>
            <w:tcW w:type="dxa" w:w="2900"/>
            <w:tcBorders>
              <w:top w:val="single" w:color="BFC9D9" w:sz="4"/>
              <w:left w:val="single" w:color="BFC9D9" w:sz="4"/>
              <w:bottom w:val="single" w:color="BFC9D9" w:sz="4"/>
              <w:right w:val="single" w:color="BFC9D9" w:sz="4"/>
            </w:tcBorders>
            <w:shd w:fill="FFFFFF"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Partitioning</w:t>
            </w:r>
          </w:p>
        </w:tc>
        <w:tc>
          <w:tcPr>
            <w:tcW w:type="dxa" w:w="4938"/>
            <w:tcBorders>
              <w:top w:val="single" w:color="BFC9D9" w:sz="4"/>
              <w:left w:val="single" w:color="BFC9D9" w:sz="4"/>
              <w:bottom w:val="single" w:color="BFC9D9" w:sz="4"/>
              <w:right w:val="single" w:color="BFC9D9" w:sz="4"/>
            </w:tcBorders>
            <w:shd w:fill="FFFFFF"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Chia topic sensor-raw thành 3 partition để xử lý song song</w:t>
            </w:r>
          </w:p>
        </w:tc>
      </w:tr>
      <w:tr>
        <w:trPr>
          <w:cantSplit/>
        </w:trPr>
        <w:tc>
          <w:tcPr>
            <w:tcW w:type="dxa" w:w="1800"/>
            <w:tcBorders>
              <w:top w:val="single" w:color="BFC9D9" w:sz="4"/>
              <w:left w:val="single" w:color="BFC9D9" w:sz="4"/>
              <w:bottom w:val="single" w:color="BFC9D9" w:sz="4"/>
              <w:right w:val="single" w:color="BFC9D9" w:sz="4"/>
            </w:tcBorders>
            <w:shd w:fill="F4F6F9" w:color="auto" w:val="clear"/>
            <w:tcMar>
              <w:top w:type="dxa" w:w="80"/>
              <w:left w:type="dxa" w:w="120"/>
              <w:bottom w:type="dxa" w:w="80"/>
              <w:right w:type="dxa" w:w="120"/>
            </w:tcMar>
          </w:tcPr>
          <w:p>
            <w:r>
              <w:rPr>
                <w:rFonts w:ascii="Calibri" w:cs="Calibri" w:eastAsia="Calibri" w:hAnsi="Calibri"/>
                <w:b/>
                <w:bCs/>
                <w:color w:val="1B2631"/>
                <w:sz w:val="21"/>
                <w:szCs w:val="21"/>
              </w:rPr>
              <w:t xml:space="preserve">Spark</w:t>
            </w:r>
          </w:p>
        </w:tc>
        <w:tc>
          <w:tcPr>
            <w:tcW w:type="dxa" w:w="2900"/>
            <w:tcBorders>
              <w:top w:val="single" w:color="BFC9D9" w:sz="4"/>
              <w:left w:val="single" w:color="BFC9D9" w:sz="4"/>
              <w:bottom w:val="single" w:color="BFC9D9" w:sz="4"/>
              <w:right w:val="single" w:color="BFC9D9" w:sz="4"/>
            </w:tcBorders>
            <w:shd w:fill="F4F6F9"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Parallel processing</w:t>
            </w:r>
          </w:p>
        </w:tc>
        <w:tc>
          <w:tcPr>
            <w:tcW w:type="dxa" w:w="4938"/>
            <w:tcBorders>
              <w:top w:val="single" w:color="BFC9D9" w:sz="4"/>
              <w:left w:val="single" w:color="BFC9D9" w:sz="4"/>
              <w:bottom w:val="single" w:color="BFC9D9" w:sz="4"/>
              <w:right w:val="single" w:color="BFC9D9" w:sz="4"/>
            </w:tcBorders>
            <w:shd w:fill="F4F6F9"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Xử lý dữ liệu song song trên nhiều executor</w:t>
            </w:r>
          </w:p>
        </w:tc>
      </w:tr>
      <w:tr>
        <w:trPr>
          <w:cantSplit/>
        </w:trPr>
        <w:tc>
          <w:tcPr>
            <w:tcW w:type="dxa" w:w="1800"/>
            <w:tcBorders>
              <w:top w:val="single" w:color="BFC9D9" w:sz="4"/>
              <w:left w:val="single" w:color="BFC9D9" w:sz="4"/>
              <w:bottom w:val="single" w:color="BFC9D9" w:sz="4"/>
              <w:right w:val="single" w:color="BFC9D9" w:sz="4"/>
            </w:tcBorders>
            <w:shd w:fill="FFFFFF" w:color="auto" w:val="clear"/>
            <w:tcMar>
              <w:top w:type="dxa" w:w="80"/>
              <w:left w:type="dxa" w:w="120"/>
              <w:bottom w:type="dxa" w:w="80"/>
              <w:right w:type="dxa" w:w="120"/>
            </w:tcMar>
          </w:tcPr>
          <w:p>
            <w:r>
              <w:rPr>
                <w:rFonts w:ascii="Calibri" w:cs="Calibri" w:eastAsia="Calibri" w:hAnsi="Calibri"/>
                <w:b/>
                <w:bCs/>
                <w:color w:val="1B2631"/>
                <w:sz w:val="21"/>
                <w:szCs w:val="21"/>
              </w:rPr>
              <w:t xml:space="preserve">HDFS</w:t>
            </w:r>
          </w:p>
        </w:tc>
        <w:tc>
          <w:tcPr>
            <w:tcW w:type="dxa" w:w="2900"/>
            <w:tcBorders>
              <w:top w:val="single" w:color="BFC9D9" w:sz="4"/>
              <w:left w:val="single" w:color="BFC9D9" w:sz="4"/>
              <w:bottom w:val="single" w:color="BFC9D9" w:sz="4"/>
              <w:right w:val="single" w:color="BFC9D9" w:sz="4"/>
            </w:tcBorders>
            <w:shd w:fill="FFFFFF"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Distributed storage</w:t>
            </w:r>
          </w:p>
        </w:tc>
        <w:tc>
          <w:tcPr>
            <w:tcW w:type="dxa" w:w="4938"/>
            <w:tcBorders>
              <w:top w:val="single" w:color="BFC9D9" w:sz="4"/>
              <w:left w:val="single" w:color="BFC9D9" w:sz="4"/>
              <w:bottom w:val="single" w:color="BFC9D9" w:sz="4"/>
              <w:right w:val="single" w:color="BFC9D9" w:sz="4"/>
            </w:tcBorders>
            <w:shd w:fill="FFFFFF"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Lưu trữ dữ liệu phân tán, chịu lỗi</w:t>
            </w:r>
          </w:p>
        </w:tc>
      </w:tr>
      <w:tr>
        <w:trPr>
          <w:cantSplit/>
        </w:trPr>
        <w:tc>
          <w:tcPr>
            <w:tcW w:type="dxa" w:w="1800"/>
            <w:tcBorders>
              <w:top w:val="single" w:color="BFC9D9" w:sz="4"/>
              <w:left w:val="single" w:color="BFC9D9" w:sz="4"/>
              <w:bottom w:val="single" w:color="BFC9D9" w:sz="4"/>
              <w:right w:val="single" w:color="BFC9D9" w:sz="4"/>
            </w:tcBorders>
            <w:shd w:fill="F4F6F9" w:color="auto" w:val="clear"/>
            <w:tcMar>
              <w:top w:type="dxa" w:w="80"/>
              <w:left w:type="dxa" w:w="120"/>
              <w:bottom w:type="dxa" w:w="80"/>
              <w:right w:type="dxa" w:w="120"/>
            </w:tcMar>
          </w:tcPr>
          <w:p>
            <w:r>
              <w:rPr>
                <w:rFonts w:ascii="Calibri" w:cs="Calibri" w:eastAsia="Calibri" w:hAnsi="Calibri"/>
                <w:b/>
                <w:bCs/>
                <w:color w:val="1B2631"/>
                <w:sz w:val="21"/>
                <w:szCs w:val="21"/>
              </w:rPr>
              <w:t xml:space="preserve">YARN</w:t>
            </w:r>
          </w:p>
        </w:tc>
        <w:tc>
          <w:tcPr>
            <w:tcW w:type="dxa" w:w="2900"/>
            <w:tcBorders>
              <w:top w:val="single" w:color="BFC9D9" w:sz="4"/>
              <w:left w:val="single" w:color="BFC9D9" w:sz="4"/>
              <w:bottom w:val="single" w:color="BFC9D9" w:sz="4"/>
              <w:right w:val="single" w:color="BFC9D9" w:sz="4"/>
            </w:tcBorders>
            <w:shd w:fill="F4F6F9"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Resource management</w:t>
            </w:r>
          </w:p>
        </w:tc>
        <w:tc>
          <w:tcPr>
            <w:tcW w:type="dxa" w:w="4938"/>
            <w:tcBorders>
              <w:top w:val="single" w:color="BFC9D9" w:sz="4"/>
              <w:left w:val="single" w:color="BFC9D9" w:sz="4"/>
              <w:bottom w:val="single" w:color="BFC9D9" w:sz="4"/>
              <w:right w:val="single" w:color="BFC9D9" w:sz="4"/>
            </w:tcBorders>
            <w:shd w:fill="F4F6F9" w:color="auto" w:val="clear"/>
            <w:tcMar>
              <w:top w:type="dxa" w:w="80"/>
              <w:left w:type="dxa" w:w="120"/>
              <w:bottom w:type="dxa" w:w="80"/>
              <w:right w:type="dxa" w:w="120"/>
            </w:tcMar>
          </w:tcPr>
          <w:p>
            <w:r>
              <w:rPr>
                <w:rFonts w:ascii="Calibri" w:cs="Calibri" w:eastAsia="Calibri" w:hAnsi="Calibri"/>
                <w:b w:val="false"/>
                <w:bCs w:val="false"/>
                <w:color w:val="1B2631"/>
                <w:sz w:val="21"/>
                <w:szCs w:val="21"/>
              </w:rPr>
              <w:t xml:space="preserve">Quản lý và cấp phát tài nguyên cho cụm</w:t>
            </w:r>
          </w:p>
        </w:tc>
      </w:tr>
    </w:tbl>
    <w:sectPr>
      <w:headerReference w:type="default" r:id="rId7"/>
      <w:footerReference w:type="default" r:id="rId8"/>
      <w:pgSz w:w="11906" w:h="16838" w:orient="portrait"/>
      <w:pgMar w:top="130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D7E"/>
        <w:sz w:val="18"/>
        <w:szCs w:val="18"/>
      </w:rPr>
      <w:t xml:space="preserve">Trang </w:t>
    </w:r>
    <w:r>
      <w:rPr>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D6D7E"/>
        <w:sz w:val="18"/>
        <w:szCs w:val="18"/>
      </w:rPr>
      <w:t xml:space="preserve">SMART FACTORY – Kiến trúc hệ thống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5B6" w:sz="8" w:space="4"/>
      </w:pBd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93b2e20bb7a852c3ec69768d2ab88e3b3cc27ce.png"/><Relationship Id="rId10" Type="http://schemas.openxmlformats.org/officeDocument/2006/relationships/image" Target="media/0927cd175476ad622c912a80a7be5334d3ac7ab2.png"/><Relationship Id="rId11" Type="http://schemas.openxmlformats.org/officeDocument/2006/relationships/image" Target="media/19508f7e30774a604b89b9e752cb00f61f4ccdc8.png"/><Relationship Id="rId12" Type="http://schemas.openxmlformats.org/officeDocument/2006/relationships/image" Target="media/46ca4de2f1bb883816f6745554ce689a32f7b729.png"/><Relationship Id="rId13" Type="http://schemas.openxmlformats.org/officeDocument/2006/relationships/image" Target="media/df25033a6d38a66288318e71ad726b4024f707a3.png"/><Relationship Id="rId14" Type="http://schemas.openxmlformats.org/officeDocument/2006/relationships/image" Target="media/a8c4afba06240e66b9b89cd18cd14d203eac77a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Kiến trúc hệ thống Smart Factory</dc:title>
  <dc:creator>Smart Factory</dc:creator>
  <cp:lastModifiedBy>Un-named</cp:lastModifiedBy>
  <cp:revision>1</cp:revision>
  <dcterms:created xsi:type="dcterms:W3CDTF">2026-10-02T08:29:45.738Z</dcterms:created>
  <dcterms:modified xsi:type="dcterms:W3CDTF">2026-10-02T08:29:45.745Z</dcterms:modified>
</cp:coreProperties>
</file>

<file path=docProps/custom.xml><?xml version="1.0" encoding="utf-8"?>
<Properties xmlns="http://schemas.openxmlformats.org/officeDocument/2006/custom-properties" xmlns:vt="http://schemas.openxmlformats.org/officeDocument/2006/docPropsVTypes"/>
</file>