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8788"/>
        </w:tabs>
        <w:jc w:val="center"/>
        <w:rPr>
          <w:b/>
          <w:color w:val="FF0000"/>
          <w:sz w:val="52"/>
          <w:szCs w:val="52"/>
        </w:rPr>
      </w:pPr>
    </w:p>
    <w:p>
      <w:pPr>
        <w:tabs>
          <w:tab w:val="right" w:pos="8788"/>
        </w:tabs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BÁO CÁO LẬP TRÌNH HƯỚNG ĐỐI TƯỢNG</w:t>
      </w:r>
    </w:p>
    <w:p>
      <w:pPr>
        <w:tabs>
          <w:tab w:val="right" w:pos="8788"/>
        </w:tabs>
        <w:jc w:val="center"/>
        <w:rPr>
          <w:b/>
          <w:color w:val="FF0000"/>
          <w:sz w:val="52"/>
          <w:szCs w:val="52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ĐỀ TÀI: QUẢN LÝ QUÁN INTERNET</w:t>
      </w:r>
    </w:p>
    <w:p>
      <w:pPr>
        <w:rPr>
          <w:b/>
          <w:sz w:val="36"/>
          <w:szCs w:val="36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Thành viên: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textWrapping"/>
      </w:r>
      <w:r>
        <w:rPr>
          <w:sz w:val="32"/>
          <w:szCs w:val="32"/>
        </w:rPr>
        <w:t>1. Nguyễn Chí Trung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15110346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Trần Nguyễn Thanh Như 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15110378</w:t>
      </w:r>
    </w:p>
    <w:p>
      <w:pPr>
        <w:numPr>
          <w:ilvl w:val="0"/>
          <w:numId w:val="0"/>
        </w:numPr>
        <w:spacing w:after="160" w:line="259" w:lineRule="auto"/>
        <w:rPr>
          <w:sz w:val="32"/>
          <w:szCs w:val="32"/>
        </w:rPr>
      </w:pPr>
    </w:p>
    <w:p>
      <w:pPr>
        <w:numPr>
          <w:ilvl w:val="0"/>
          <w:numId w:val="0"/>
        </w:numPr>
        <w:spacing w:after="160" w:line="259" w:lineRule="auto"/>
        <w:rPr>
          <w:sz w:val="32"/>
          <w:szCs w:val="32"/>
          <w:lang w:val="vi-VN"/>
        </w:rPr>
      </w:pPr>
    </w:p>
    <w:p>
      <w:pPr>
        <w:numPr>
          <w:ilvl w:val="0"/>
          <w:numId w:val="0"/>
        </w:numPr>
        <w:spacing w:after="160" w:line="259" w:lineRule="auto"/>
        <w:rPr>
          <w:sz w:val="32"/>
          <w:szCs w:val="32"/>
          <w:lang w:val="vi-VN"/>
        </w:rPr>
      </w:pPr>
    </w:p>
    <w:p>
      <w:pPr>
        <w:numPr>
          <w:ilvl w:val="0"/>
          <w:numId w:val="0"/>
        </w:numPr>
        <w:spacing w:after="160" w:line="259" w:lineRule="auto"/>
        <w:rPr>
          <w:sz w:val="32"/>
          <w:szCs w:val="32"/>
          <w:lang w:val="vi-VN"/>
        </w:rPr>
      </w:pPr>
    </w:p>
    <w:p>
      <w:pPr>
        <w:numPr>
          <w:ilvl w:val="0"/>
          <w:numId w:val="0"/>
        </w:numPr>
        <w:spacing w:after="160" w:line="259" w:lineRule="auto"/>
        <w:rPr>
          <w:sz w:val="32"/>
          <w:szCs w:val="32"/>
          <w:lang w:val="vi-VN"/>
        </w:rPr>
      </w:pPr>
    </w:p>
    <w:p>
      <w:pPr>
        <w:numPr>
          <w:ilvl w:val="0"/>
          <w:numId w:val="0"/>
        </w:numPr>
        <w:spacing w:after="160" w:line="259" w:lineRule="auto"/>
        <w:rPr>
          <w:sz w:val="32"/>
          <w:szCs w:val="32"/>
          <w:lang w:val="vi-VN"/>
        </w:rPr>
      </w:pPr>
    </w:p>
    <w:p>
      <w:pPr>
        <w:numPr>
          <w:ilvl w:val="0"/>
          <w:numId w:val="0"/>
        </w:numPr>
        <w:spacing w:after="160" w:line="259" w:lineRule="auto"/>
        <w:rPr>
          <w:sz w:val="32"/>
          <w:szCs w:val="32"/>
          <w:lang w:val="vi-VN"/>
        </w:rPr>
      </w:pPr>
    </w:p>
    <w:p>
      <w:pPr>
        <w:numPr>
          <w:ilvl w:val="0"/>
          <w:numId w:val="0"/>
        </w:numPr>
        <w:spacing w:after="160" w:line="259" w:lineRule="auto"/>
        <w:rPr>
          <w:sz w:val="32"/>
          <w:szCs w:val="32"/>
          <w:lang w:val="vi-VN"/>
        </w:rPr>
      </w:pPr>
    </w:p>
    <w:p>
      <w:pPr>
        <w:rPr>
          <w:b/>
          <w:color w:val="C55A11" w:themeColor="accent2" w:themeShade="BF"/>
          <w:sz w:val="36"/>
          <w:szCs w:val="36"/>
          <w:u w:val="single"/>
        </w:rPr>
      </w:pPr>
      <w:r>
        <w:rPr>
          <w:b/>
          <w:color w:val="C55A11" w:themeColor="accent2" w:themeShade="BF"/>
          <w:sz w:val="36"/>
          <w:szCs w:val="36"/>
          <w:u w:val="single"/>
        </w:rPr>
        <w:t>I. Mô hình thực thể kết hợp:</w:t>
      </w:r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361045" cy="4457065"/>
            <wp:effectExtent l="0" t="0" r="1905" b="635"/>
            <wp:docPr id="2" name="Picture 2" descr="tr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u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104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4"/>
        <w:ind w:left="0"/>
        <w:rPr>
          <w:b/>
          <w:color w:val="C55A11" w:themeColor="accent2" w:themeShade="BF"/>
          <w:sz w:val="36"/>
          <w:szCs w:val="36"/>
          <w:u w:val="single"/>
        </w:rPr>
      </w:pPr>
      <w:r>
        <w:rPr>
          <w:b/>
          <w:color w:val="C55A11" w:themeColor="accent2" w:themeShade="BF"/>
          <w:sz w:val="36"/>
          <w:szCs w:val="36"/>
          <w:u w:val="single"/>
        </w:rPr>
        <w:t>II. ERS Và RRS:</w:t>
      </w:r>
    </w:p>
    <w:p>
      <w:pPr>
        <w:pStyle w:val="4"/>
        <w:ind w:left="0"/>
        <w:rPr>
          <w:b/>
          <w:color w:val="C55A11" w:themeColor="accent2" w:themeShade="BF"/>
          <w:sz w:val="36"/>
          <w:szCs w:val="36"/>
          <w:u w:val="single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LoaiKhach (</w:t>
      </w:r>
      <w:r>
        <w:rPr>
          <w:sz w:val="28"/>
          <w:szCs w:val="28"/>
          <w:u w:val="single"/>
        </w:rPr>
        <w:t>MaLoaiKhach</w:t>
      </w:r>
      <w:r>
        <w:rPr>
          <w:sz w:val="28"/>
          <w:szCs w:val="28"/>
        </w:rPr>
        <w:t>, LoaiKhach)</w:t>
      </w:r>
    </w:p>
    <w:p>
      <w:pPr>
        <w:numPr>
          <w:ilvl w:val="0"/>
          <w:numId w:val="2"/>
        </w:numPr>
      </w:pPr>
      <w:r>
        <w:rPr>
          <w:sz w:val="28"/>
          <w:szCs w:val="28"/>
        </w:rPr>
        <w:t>Khach</w:t>
      </w:r>
      <w:r>
        <w:rPr>
          <w:sz w:val="28"/>
          <w:szCs w:val="28"/>
          <w:lang w:val="vi-VN"/>
        </w:rPr>
        <w:t>Hang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MaKhach</w:t>
      </w:r>
      <w:r>
        <w:rPr>
          <w:sz w:val="28"/>
          <w:szCs w:val="28"/>
        </w:rPr>
        <w:t xml:space="preserve">, TenKhach, GioiTinh, DiaChi, SDT, </w:t>
      </w:r>
      <w:r>
        <w:rPr>
          <w:color w:val="FF0000"/>
          <w:sz w:val="28"/>
          <w:szCs w:val="28"/>
        </w:rPr>
        <w:t>MaLoaiKhach</w:t>
      </w:r>
      <w:r>
        <w:rPr>
          <w:sz w:val="28"/>
          <w:szCs w:val="28"/>
        </w:rPr>
        <w:t>)</w:t>
      </w:r>
    </w:p>
    <w:p>
      <w:pPr>
        <w:numPr>
          <w:ilvl w:val="0"/>
          <w:numId w:val="2"/>
        </w:numPr>
      </w:pPr>
      <w:r>
        <w:rPr>
          <w:sz w:val="28"/>
          <w:szCs w:val="28"/>
        </w:rPr>
        <w:t>LoaiMay (</w:t>
      </w:r>
      <w:r>
        <w:rPr>
          <w:sz w:val="28"/>
          <w:szCs w:val="28"/>
          <w:u w:val="single"/>
        </w:rPr>
        <w:t>MaLoaiMay</w:t>
      </w:r>
      <w:r>
        <w:rPr>
          <w:sz w:val="28"/>
          <w:szCs w:val="28"/>
        </w:rPr>
        <w:t>, LoaiMay)</w:t>
      </w:r>
    </w:p>
    <w:p>
      <w:pPr>
        <w:numPr>
          <w:ilvl w:val="0"/>
          <w:numId w:val="2"/>
        </w:numPr>
      </w:pPr>
      <w:r>
        <w:rPr>
          <w:sz w:val="28"/>
          <w:szCs w:val="28"/>
        </w:rPr>
        <w:t>MayTinh (</w:t>
      </w:r>
      <w:r>
        <w:rPr>
          <w:sz w:val="28"/>
          <w:szCs w:val="28"/>
          <w:u w:val="single"/>
        </w:rPr>
        <w:t>MaMayTinh</w:t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MaLoaiMay, MaPhong</w:t>
      </w:r>
      <w:r>
        <w:rPr>
          <w:sz w:val="28"/>
          <w:szCs w:val="28"/>
        </w:rPr>
        <w:t>)</w:t>
      </w:r>
    </w:p>
    <w:p>
      <w:pPr>
        <w:numPr>
          <w:ilvl w:val="0"/>
          <w:numId w:val="2"/>
        </w:numPr>
      </w:pPr>
      <w:r>
        <w:rPr>
          <w:sz w:val="28"/>
          <w:szCs w:val="28"/>
        </w:rPr>
        <w:t>LoaiPhong (</w:t>
      </w:r>
      <w:r>
        <w:rPr>
          <w:sz w:val="28"/>
          <w:szCs w:val="28"/>
          <w:u w:val="single"/>
        </w:rPr>
        <w:t>MaLoaiPhong</w:t>
      </w:r>
      <w:r>
        <w:rPr>
          <w:sz w:val="28"/>
          <w:szCs w:val="28"/>
        </w:rPr>
        <w:t>, LoaiPhong)</w:t>
      </w:r>
    </w:p>
    <w:p>
      <w:pPr>
        <w:numPr>
          <w:ilvl w:val="0"/>
          <w:numId w:val="2"/>
        </w:numPr>
      </w:pPr>
      <w:r>
        <w:rPr>
          <w:sz w:val="28"/>
          <w:szCs w:val="28"/>
        </w:rPr>
        <w:t>Phong (</w:t>
      </w:r>
      <w:r>
        <w:rPr>
          <w:sz w:val="28"/>
          <w:szCs w:val="28"/>
          <w:u w:val="single"/>
        </w:rPr>
        <w:t>MaPhong</w:t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MaLoaiPhong</w:t>
      </w:r>
      <w:r>
        <w:rPr>
          <w:sz w:val="28"/>
          <w:szCs w:val="28"/>
        </w:rPr>
        <w:t>)</w:t>
      </w:r>
    </w:p>
    <w:p>
      <w:pPr>
        <w:numPr>
          <w:ilvl w:val="0"/>
          <w:numId w:val="2"/>
        </w:numPr>
      </w:pPr>
      <w:r>
        <w:rPr>
          <w:sz w:val="28"/>
          <w:szCs w:val="28"/>
        </w:rPr>
        <w:t>LoaiDichVu (</w:t>
      </w:r>
      <w:r>
        <w:rPr>
          <w:sz w:val="28"/>
          <w:szCs w:val="28"/>
          <w:u w:val="single"/>
        </w:rPr>
        <w:t>MaLoaiDichVu</w:t>
      </w:r>
      <w:r>
        <w:rPr>
          <w:sz w:val="28"/>
          <w:szCs w:val="28"/>
        </w:rPr>
        <w:t>, LoaiDichVu)</w:t>
      </w:r>
    </w:p>
    <w:p>
      <w:pPr>
        <w:numPr>
          <w:ilvl w:val="0"/>
          <w:numId w:val="2"/>
        </w:numPr>
      </w:pPr>
      <w:r>
        <w:rPr>
          <w:sz w:val="28"/>
          <w:szCs w:val="28"/>
        </w:rPr>
        <w:t>DichVu (</w:t>
      </w:r>
      <w:r>
        <w:rPr>
          <w:sz w:val="28"/>
          <w:szCs w:val="28"/>
          <w:u w:val="single"/>
        </w:rPr>
        <w:t>MaDichVu</w:t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MaLoaiDichVu</w:t>
      </w:r>
      <w:r>
        <w:rPr>
          <w:color w:val="FF0000"/>
          <w:sz w:val="28"/>
          <w:szCs w:val="28"/>
          <w:lang w:val="en-US"/>
        </w:rPr>
        <w:t xml:space="preserve">, </w:t>
      </w:r>
      <w:r>
        <w:rPr>
          <w:color w:val="auto"/>
          <w:sz w:val="28"/>
          <w:szCs w:val="28"/>
          <w:lang w:val="en-US"/>
        </w:rPr>
        <w:t>TenDichVu</w:t>
      </w:r>
      <w:r>
        <w:rPr>
          <w:sz w:val="28"/>
          <w:szCs w:val="28"/>
        </w:rPr>
        <w:t>)</w:t>
      </w:r>
    </w:p>
    <w:p>
      <w:pPr>
        <w:numPr>
          <w:ilvl w:val="0"/>
          <w:numId w:val="2"/>
        </w:numPr>
      </w:pPr>
      <w:r>
        <w:rPr>
          <w:sz w:val="28"/>
          <w:szCs w:val="28"/>
        </w:rPr>
        <w:t>HoaDon (</w:t>
      </w:r>
      <w:r>
        <w:rPr>
          <w:sz w:val="28"/>
          <w:szCs w:val="28"/>
          <w:u w:val="single"/>
        </w:rPr>
        <w:t>MaHoaDon</w:t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MaKhach</w:t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MaNhanVien</w:t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MaMayTinh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PhiSDMT, ThanhTien)</w:t>
      </w:r>
    </w:p>
    <w:p>
      <w:pPr>
        <w:numPr>
          <w:ilvl w:val="0"/>
          <w:numId w:val="2"/>
        </w:numPr>
      </w:pPr>
      <w:r>
        <w:rPr>
          <w:sz w:val="28"/>
          <w:szCs w:val="28"/>
        </w:rPr>
        <w:t>NhanVien (</w:t>
      </w:r>
      <w:r>
        <w:rPr>
          <w:sz w:val="28"/>
          <w:szCs w:val="28"/>
          <w:u w:val="single"/>
        </w:rPr>
        <w:t>MaNhanVien</w:t>
      </w:r>
      <w:r>
        <w:rPr>
          <w:sz w:val="28"/>
          <w:szCs w:val="28"/>
        </w:rPr>
        <w:t>, TenNV, GioiTinh, DiaChi, SDT)</w:t>
      </w:r>
    </w:p>
    <w:p>
      <w:pPr>
        <w:numPr>
          <w:ilvl w:val="0"/>
          <w:numId w:val="2"/>
        </w:numPr>
      </w:pPr>
      <w:r>
        <w:rPr>
          <w:sz w:val="28"/>
          <w:szCs w:val="28"/>
        </w:rPr>
        <w:t>ChiTietSDDV (</w:t>
      </w:r>
      <w:r>
        <w:rPr>
          <w:color w:val="FF0000"/>
          <w:sz w:val="28"/>
          <w:szCs w:val="28"/>
        </w:rPr>
        <w:t>MaHoaDon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MaDichVu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SoLuongDV,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PhiSDDV)</w:t>
      </w:r>
    </w:p>
    <w:p>
      <w:pPr>
        <w:numPr>
          <w:ilvl w:val="0"/>
          <w:numId w:val="2"/>
        </w:numPr>
      </w:pPr>
      <w:r>
        <w:rPr>
          <w:sz w:val="28"/>
          <w:szCs w:val="28"/>
        </w:rPr>
        <w:t>TrucPhong (</w:t>
      </w:r>
      <w:r>
        <w:rPr>
          <w:color w:val="C00000"/>
          <w:sz w:val="28"/>
          <w:szCs w:val="28"/>
          <w:lang w:val="en-US"/>
        </w:rPr>
        <w:t>MaNhanVien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MaPhong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b w:val="0"/>
          <w:bCs w:val="0"/>
          <w:color w:val="auto"/>
          <w:sz w:val="28"/>
          <w:szCs w:val="28"/>
          <w:shd w:val="clear" w:color="auto" w:fill="auto"/>
        </w:rPr>
        <w:t>ThoiDiem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  <w:ind w:left="0"/>
        <w:rPr>
          <w:b/>
          <w:color w:val="C55A11" w:themeColor="accent2" w:themeShade="BF"/>
          <w:sz w:val="36"/>
          <w:szCs w:val="36"/>
          <w:u w:val="single"/>
        </w:rPr>
      </w:pPr>
      <w:r>
        <w:rPr>
          <w:b/>
          <w:color w:val="C55A11" w:themeColor="accent2" w:themeShade="BF"/>
          <w:sz w:val="36"/>
          <w:szCs w:val="36"/>
          <w:u w:val="single"/>
        </w:rPr>
        <w:t>I</w:t>
      </w:r>
      <w:r>
        <w:rPr>
          <w:b/>
          <w:color w:val="C55A11" w:themeColor="accent2" w:themeShade="BF"/>
          <w:sz w:val="36"/>
          <w:szCs w:val="36"/>
          <w:u w:val="single"/>
          <w:lang w:val="vi-VN"/>
        </w:rPr>
        <w:t>II</w:t>
      </w:r>
      <w:r>
        <w:rPr>
          <w:b/>
          <w:color w:val="C55A11" w:themeColor="accent2" w:themeShade="BF"/>
          <w:sz w:val="36"/>
          <w:szCs w:val="36"/>
          <w:u w:val="single"/>
        </w:rPr>
        <w:t>. Mô Tả Dữ Liệu:</w:t>
      </w:r>
    </w:p>
    <w:p>
      <w:pPr>
        <w:pStyle w:val="4"/>
        <w:ind w:left="0"/>
        <w:rPr>
          <w:b/>
          <w:color w:val="C55A11" w:themeColor="accent2" w:themeShade="BF"/>
          <w:sz w:val="36"/>
          <w:szCs w:val="36"/>
          <w:u w:val="single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</w:t>
      </w:r>
      <w:r>
        <w:rPr>
          <w:sz w:val="28"/>
          <w:szCs w:val="28"/>
        </w:rPr>
        <w:t>Dữ liệu có 12 bảng: Loại Khách, Khách</w:t>
      </w:r>
      <w:r>
        <w:rPr>
          <w:sz w:val="28"/>
          <w:szCs w:val="28"/>
          <w:lang w:val="vi-VN"/>
        </w:rPr>
        <w:t xml:space="preserve"> Hàng</w:t>
      </w:r>
      <w:r>
        <w:rPr>
          <w:sz w:val="28"/>
          <w:szCs w:val="28"/>
        </w:rPr>
        <w:t xml:space="preserve">, Loại Dịch Vụ, Dịch Vụ, Loại Máy, Máy Tính, Loại Phòng, 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Phòng, Hóa Đơn, Nhân Viên, Chi Tiết Sử Dụng D</w:t>
      </w:r>
      <w:r>
        <w:rPr>
          <w:sz w:val="28"/>
          <w:szCs w:val="28"/>
          <w:lang w:val="vi-VN"/>
        </w:rPr>
        <w:t>ị</w:t>
      </w:r>
      <w:r>
        <w:rPr>
          <w:sz w:val="28"/>
          <w:szCs w:val="28"/>
        </w:rPr>
        <w:t>ch Vụ, Trực Phòng.</w:t>
      </w:r>
    </w:p>
    <w:p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Quan hệ giữa Khách Hàng và Loại Khách: 1 Khách Hàng chỉ thuộc về 1 Loại Khách Hàng, có thể có nhiều Khách Hàng cùng thuộc về một Loại Khách Hàng.</w:t>
      </w:r>
    </w:p>
    <w:p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Quan hệ giữa Khách Hàng Và Hóa Đơn : 1 Hóa Đơn chỉ thuốc về 1 Khách Hàng, 1 Khách Hàng có thể có nhiều Hóa Đơn.</w:t>
      </w:r>
    </w:p>
    <w:p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Quan hệ giữa Loại Dịch Vụ và Dịch Vụ: 1 Dịch Vụ chỉ thuộc về 1 Loại Dịch Vụ, có thể có nhiều Dịch Vụ cùng thuộc về một Loại Dịch Vụ.</w:t>
      </w:r>
    </w:p>
    <w:p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Quan hệ giữa Dịch Vụ và Hóa Đơn: 1 Hóa Đơn có thể chứa nhiều Dịch Vụ khác nhau, 1 Dịch Vụ có thể nằm trong nhiều Hóa Đơn khác nhau.</w:t>
      </w:r>
    </w:p>
    <w:p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Quan hệ giữa Loại Phòng và Phòng: 1 Phòng chỉ thuộc về 1 Loại Phòng, có thể có nhiều Phòng cùng thuộc về một Loại Phòng.</w:t>
      </w:r>
    </w:p>
    <w:p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Quan hệ giữa </w:t>
      </w:r>
      <w:r>
        <w:rPr>
          <w:sz w:val="28"/>
          <w:szCs w:val="28"/>
        </w:rPr>
        <w:t>Loại Máy</w:t>
      </w:r>
      <w:r>
        <w:rPr>
          <w:sz w:val="28"/>
          <w:szCs w:val="28"/>
          <w:lang w:val="vi-VN"/>
        </w:rPr>
        <w:t xml:space="preserve"> và </w:t>
      </w:r>
      <w:r>
        <w:rPr>
          <w:sz w:val="28"/>
          <w:szCs w:val="28"/>
        </w:rPr>
        <w:t>Máy Tính</w:t>
      </w:r>
      <w:r>
        <w:rPr>
          <w:sz w:val="28"/>
          <w:szCs w:val="28"/>
          <w:lang w:val="vi-VN"/>
        </w:rPr>
        <w:t xml:space="preserve">: 1 </w:t>
      </w:r>
      <w:r>
        <w:rPr>
          <w:sz w:val="28"/>
          <w:szCs w:val="28"/>
        </w:rPr>
        <w:t>Máy Tính</w:t>
      </w:r>
      <w:r>
        <w:rPr>
          <w:sz w:val="28"/>
          <w:szCs w:val="28"/>
          <w:lang w:val="vi-VN"/>
        </w:rPr>
        <w:t xml:space="preserve"> chỉ thuộc về 1 </w:t>
      </w:r>
      <w:r>
        <w:rPr>
          <w:sz w:val="28"/>
          <w:szCs w:val="28"/>
        </w:rPr>
        <w:t>Loại Máy</w:t>
      </w:r>
      <w:r>
        <w:rPr>
          <w:sz w:val="28"/>
          <w:szCs w:val="28"/>
          <w:lang w:val="vi-VN"/>
        </w:rPr>
        <w:t xml:space="preserve">, có thể có nhiều </w:t>
      </w:r>
      <w:r>
        <w:rPr>
          <w:sz w:val="28"/>
          <w:szCs w:val="28"/>
        </w:rPr>
        <w:t>Máy Tính</w:t>
      </w:r>
      <w:r>
        <w:rPr>
          <w:sz w:val="28"/>
          <w:szCs w:val="28"/>
          <w:lang w:val="vi-VN"/>
        </w:rPr>
        <w:t xml:space="preserve"> cùng thuộc về một </w:t>
      </w:r>
      <w:r>
        <w:rPr>
          <w:sz w:val="28"/>
          <w:szCs w:val="28"/>
        </w:rPr>
        <w:t>Loại Máy</w:t>
      </w:r>
      <w:r>
        <w:rPr>
          <w:sz w:val="28"/>
          <w:szCs w:val="28"/>
          <w:lang w:val="vi-VN"/>
        </w:rPr>
        <w:t>.</w:t>
      </w:r>
    </w:p>
    <w:p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Quan hệ giữa Phòng và </w:t>
      </w:r>
      <w:r>
        <w:rPr>
          <w:sz w:val="28"/>
          <w:szCs w:val="28"/>
        </w:rPr>
        <w:t>Máy Tính</w:t>
      </w:r>
      <w:r>
        <w:rPr>
          <w:sz w:val="28"/>
          <w:szCs w:val="28"/>
          <w:lang w:val="vi-VN"/>
        </w:rPr>
        <w:t xml:space="preserve">: 1 </w:t>
      </w:r>
      <w:r>
        <w:rPr>
          <w:sz w:val="28"/>
          <w:szCs w:val="28"/>
        </w:rPr>
        <w:t>Máy Tính</w:t>
      </w:r>
      <w:r>
        <w:rPr>
          <w:sz w:val="28"/>
          <w:szCs w:val="28"/>
          <w:lang w:val="vi-VN"/>
        </w:rPr>
        <w:t xml:space="preserve"> chỉ thuộc về 1 Phòng, 1 Phòng có thể có nhiều </w:t>
      </w:r>
      <w:r>
        <w:rPr>
          <w:sz w:val="28"/>
          <w:szCs w:val="28"/>
        </w:rPr>
        <w:t>Máy Tính</w:t>
      </w:r>
      <w:r>
        <w:rPr>
          <w:sz w:val="28"/>
          <w:szCs w:val="28"/>
          <w:lang w:val="vi-VN"/>
        </w:rPr>
        <w:t>.</w:t>
      </w:r>
    </w:p>
    <w:p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Quan hệ giữa Hóa Đơn và </w:t>
      </w:r>
      <w:r>
        <w:rPr>
          <w:sz w:val="28"/>
          <w:szCs w:val="28"/>
        </w:rPr>
        <w:t>Máy Tính</w:t>
      </w:r>
      <w:r>
        <w:rPr>
          <w:sz w:val="28"/>
          <w:szCs w:val="28"/>
          <w:lang w:val="vi-VN"/>
        </w:rPr>
        <w:t xml:space="preserve">: 1 Hóa Đơn chỉ thuộc về 1 </w:t>
      </w:r>
      <w:r>
        <w:rPr>
          <w:sz w:val="28"/>
          <w:szCs w:val="28"/>
        </w:rPr>
        <w:t>Máy Tính</w:t>
      </w:r>
      <w:r>
        <w:rPr>
          <w:sz w:val="28"/>
          <w:szCs w:val="28"/>
          <w:lang w:val="vi-VN"/>
        </w:rPr>
        <w:t xml:space="preserve">, có thể có nhiều Hóa Đơn cùng thuộc về một </w:t>
      </w:r>
      <w:r>
        <w:rPr>
          <w:sz w:val="28"/>
          <w:szCs w:val="28"/>
        </w:rPr>
        <w:t>Máy Tính</w:t>
      </w:r>
      <w:r>
        <w:rPr>
          <w:sz w:val="28"/>
          <w:szCs w:val="28"/>
          <w:lang w:val="vi-VN"/>
        </w:rPr>
        <w:t>.</w:t>
      </w:r>
    </w:p>
    <w:p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Quan hệ giữa Hóa Đơn và Nhân Viên: 1 Hóa Đơn chỉ được tính bởi 1 Nhân Viên, một Nhân Viên có thể tính nhiều Hóa Đơn.</w:t>
      </w:r>
    </w:p>
    <w:p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-Quan hệ giữa Nhân Viên, Phòng và Trực Phòng: 1 Nhân Viên thì có thể Trực Phòng cho 1 Phòng, nhiều Nhân Viên có thể Trực Phòng nhiều Phòng ở những Thời Điểm khách nhau.</w:t>
      </w:r>
    </w:p>
    <w:p>
      <w:pPr>
        <w:jc w:val="both"/>
        <w:rPr>
          <w:sz w:val="32"/>
          <w:szCs w:val="32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p>
      <w:pPr>
        <w:pStyle w:val="4"/>
        <w:ind w:left="0"/>
        <w:rPr>
          <w:b/>
          <w:color w:val="C55A11" w:themeColor="accent2" w:themeShade="BF"/>
          <w:sz w:val="36"/>
          <w:szCs w:val="36"/>
          <w:u w:val="single"/>
        </w:rPr>
      </w:pPr>
      <w:r>
        <w:rPr>
          <w:b/>
          <w:color w:val="C55A11" w:themeColor="accent2" w:themeShade="BF"/>
          <w:sz w:val="36"/>
          <w:szCs w:val="36"/>
          <w:u w:val="single"/>
          <w:lang w:val="vi-VN"/>
        </w:rPr>
        <w:t>I</w:t>
      </w:r>
      <w:r>
        <w:rPr>
          <w:b/>
          <w:color w:val="C55A11" w:themeColor="accent2" w:themeShade="BF"/>
          <w:sz w:val="36"/>
          <w:szCs w:val="36"/>
          <w:u w:val="single"/>
        </w:rPr>
        <w:t>V. Các Câu Truy Vấn Dùng LinQ:</w:t>
      </w:r>
    </w:p>
    <w:p>
      <w:pPr>
        <w:pStyle w:val="4"/>
        <w:ind w:left="0"/>
        <w:rPr>
          <w:b/>
          <w:color w:val="C55A11" w:themeColor="accent2" w:themeShade="BF"/>
          <w:sz w:val="36"/>
          <w:szCs w:val="36"/>
          <w:u w:val="single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Times New Roman"/>
          <w:color w:val="A31515"/>
          <w:sz w:val="28"/>
          <w:highlight w:val="white"/>
        </w:rPr>
      </w:pPr>
      <w:r>
        <w:rPr>
          <w:sz w:val="28"/>
          <w:szCs w:val="28"/>
          <w:lang w:val="en-US"/>
        </w:rPr>
        <w:t>1. Kể tên các dịch vụ theo từng loại dịch vụ của quán.</w:t>
      </w:r>
    </w:p>
    <w:p>
      <w:pPr>
        <w:numPr>
          <w:ilvl w:val="0"/>
          <w:numId w:val="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Tìm danh sách các khách hàng thuộc loại Vip của quán.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 xml:space="preserve"> Số lượng khách vip, khách nomal, khách bình dân.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 xml:space="preserve"> Tính tiền thu được của từng dịch vụ trong quán.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 xml:space="preserve"> Tính tiền trung bình thu được của từng nhân viên.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 xml:space="preserve"> Tìm tên những khách hàng bắt đầu bằng một chữ cái, ví dụ như a.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 xml:space="preserve"> Khách hàng có hóa đơn tính tiền nhỏ nhất.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  <w:lang w:val="en-US"/>
        </w:rPr>
        <w:t xml:space="preserve"> Tên những khách hàng dùng mạng Viettel( số đầu là 016, 098, 097, 096, 086).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  <w:lang w:val="en-US"/>
        </w:rPr>
        <w:t xml:space="preserve"> Sắp xếp hóa đơn một cách chi tiết theo thứ tự giảm dần của thành tiền(tổng tiền trong hóa đơn).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>10.</w:t>
      </w:r>
      <w:r>
        <w:rPr>
          <w:sz w:val="28"/>
          <w:szCs w:val="28"/>
          <w:lang w:val="en-US"/>
        </w:rPr>
        <w:t xml:space="preserve"> Danh sách khách hàng đã từng sử dụng máy tính ở phòng máy có số 1 mã PM1.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 Lập lịch làm việc của nhân viên trong quán.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 Liệt kê các dịch vụ đã sử dụng theo tên khách hàng trong quán</w:t>
      </w:r>
      <w:bookmarkStart w:id="0" w:name="_GoBack"/>
      <w:bookmarkEnd w:id="0"/>
      <w:r>
        <w:rPr>
          <w:sz w:val="28"/>
          <w:szCs w:val="28"/>
          <w:lang w:val="en-US"/>
        </w:rPr>
        <w:t>.</w:t>
      </w:r>
    </w:p>
    <w:p>
      <w:pPr>
        <w:rPr>
          <w:sz w:val="28"/>
          <w:szCs w:val="28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947C1"/>
    <w:multiLevelType w:val="singleLevel"/>
    <w:tmpl w:val="583947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3AC3AF"/>
    <w:multiLevelType w:val="singleLevel"/>
    <w:tmpl w:val="583AC3AF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131B"/>
    <w:rsid w:val="00B419CE"/>
    <w:rsid w:val="00C647FA"/>
    <w:rsid w:val="00C80219"/>
    <w:rsid w:val="00EE36D4"/>
    <w:rsid w:val="02F8223C"/>
    <w:rsid w:val="06CE595B"/>
    <w:rsid w:val="0D0D17F0"/>
    <w:rsid w:val="0F3673F6"/>
    <w:rsid w:val="165D7B12"/>
    <w:rsid w:val="20ED5AF3"/>
    <w:rsid w:val="297C4372"/>
    <w:rsid w:val="2BB01923"/>
    <w:rsid w:val="37D836E9"/>
    <w:rsid w:val="3C02734E"/>
    <w:rsid w:val="40BA6091"/>
    <w:rsid w:val="40C315D3"/>
    <w:rsid w:val="42AA65E6"/>
    <w:rsid w:val="467E3630"/>
    <w:rsid w:val="48BF34E7"/>
    <w:rsid w:val="4FDA0265"/>
    <w:rsid w:val="5C5939CB"/>
    <w:rsid w:val="5D005819"/>
    <w:rsid w:val="63485EBE"/>
    <w:rsid w:val="6916062B"/>
    <w:rsid w:val="6A510550"/>
    <w:rsid w:val="78047ACE"/>
    <w:rsid w:val="7A4E209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161</Words>
  <Characters>920</Characters>
  <Lines>7</Lines>
  <Paragraphs>2</Paragraphs>
  <ScaleCrop>false</ScaleCrop>
  <LinksUpToDate>false</LinksUpToDate>
  <CharactersWithSpaces>1079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2016-11-26T08:05:00Z</dcterms:created>
  <dc:creator>user</dc:creator>
  <cp:lastModifiedBy>user</cp:lastModifiedBy>
  <dcterms:modified xsi:type="dcterms:W3CDTF">2016-12-18T11:44:23Z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