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530C" w14:textId="5DEC8166" w:rsidR="002646CD" w:rsidRPr="002646CD" w:rsidRDefault="002646CD" w:rsidP="002646CD">
      <w:pPr>
        <w:pStyle w:val="PlainText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1413"/>
        <w:gridCol w:w="4148"/>
        <w:gridCol w:w="3666"/>
      </w:tblGrid>
      <w:tr w:rsidR="00004552" w14:paraId="083AE5BB" w14:textId="77777777" w:rsidTr="00004552">
        <w:tc>
          <w:tcPr>
            <w:tcW w:w="1413" w:type="dxa"/>
          </w:tcPr>
          <w:p w14:paraId="350A3F2A" w14:textId="77777777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6525F0A4" w14:textId="11010563" w:rsidR="00004552" w:rsidRPr="00004552" w:rsidRDefault="00004552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  <w:lang w:val="vi-VN"/>
              </w:rPr>
              <w:t>++</w:t>
            </w:r>
          </w:p>
        </w:tc>
        <w:tc>
          <w:tcPr>
            <w:tcW w:w="3674" w:type="dxa"/>
          </w:tcPr>
          <w:p w14:paraId="7B8DC13B" w14:textId="58D0544B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Java</w:t>
            </w:r>
          </w:p>
        </w:tc>
      </w:tr>
      <w:tr w:rsidR="00004552" w:rsidRPr="00004552" w14:paraId="17BC3258" w14:textId="77777777" w:rsidTr="00004552">
        <w:tc>
          <w:tcPr>
            <w:tcW w:w="1413" w:type="dxa"/>
          </w:tcPr>
          <w:p w14:paraId="568BDC9F" w14:textId="1352603F" w:rsidR="00004552" w:rsidRPr="00004552" w:rsidRDefault="00004552" w:rsidP="00004552">
            <w:pPr>
              <w:pStyle w:val="PlainText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Biến và hằng</w:t>
            </w:r>
          </w:p>
        </w:tc>
        <w:tc>
          <w:tcPr>
            <w:tcW w:w="4140" w:type="dxa"/>
          </w:tcPr>
          <w:p w14:paraId="6ED23526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cr/>
            </w:r>
            <w:r w:rsidRPr="002646CD">
              <w:rPr>
                <w:rFonts w:asciiTheme="majorHAnsi" w:hAnsiTheme="majorHAnsi" w:cstheme="majorHAnsi"/>
              </w:rPr>
              <w:cr/>
              <w:t xml:space="preserve">1.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>:</w:t>
            </w:r>
          </w:p>
          <w:p w14:paraId="114DDB1C" w14:textId="1106E328" w:rsidR="00004552" w:rsidRPr="002646CD" w:rsidRDefault="00E613AB" w:rsidP="00004552">
            <w:pPr>
              <w:pStyle w:val="Plain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- 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Cú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pháp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khai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báo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dữ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liệu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&lt;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tên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>&gt;;</w:t>
            </w:r>
          </w:p>
          <w:p w14:paraId="72DB6EA7" w14:textId="0C781A2C" w:rsidR="00004552" w:rsidRPr="002646CD" w:rsidRDefault="00E613AB" w:rsidP="00004552">
            <w:pPr>
              <w:pStyle w:val="Plain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-  Có </w:t>
            </w:r>
            <w:r w:rsidR="00004552" w:rsidRPr="002646CD">
              <w:rPr>
                <w:rFonts w:asciiTheme="majorHAnsi" w:hAnsiTheme="majorHAnsi" w:cstheme="majorHAnsi"/>
              </w:rPr>
              <w:t xml:space="preserve"> </w:t>
            </w:r>
            <w:r w:rsidR="004A6116">
              <w:rPr>
                <w:rFonts w:asciiTheme="majorHAnsi" w:hAnsiTheme="majorHAnsi" w:cstheme="majorHAnsi"/>
              </w:rPr>
              <w:t>5</w:t>
            </w:r>
            <w:r w:rsidR="004A6116">
              <w:rPr>
                <w:rFonts w:asciiTheme="majorHAnsi" w:hAnsiTheme="majorHAnsi" w:cstheme="majorHAnsi"/>
                <w:lang w:val="vi-VN"/>
              </w:rPr>
              <w:t xml:space="preserve"> </w:t>
            </w:r>
            <w:proofErr w:type="spellStart"/>
            <w:r w:rsidR="00004552" w:rsidRPr="002646CD">
              <w:rPr>
                <w:rFonts w:asciiTheme="majorHAnsi" w:hAnsiTheme="majorHAnsi" w:cstheme="majorHAnsi"/>
              </w:rPr>
              <w:t>loại</w:t>
            </w:r>
            <w:proofErr w:type="spellEnd"/>
            <w:r w:rsidR="00004552" w:rsidRPr="002646CD">
              <w:rPr>
                <w:rFonts w:asciiTheme="majorHAnsi" w:hAnsiTheme="majorHAnsi" w:cstheme="majorHAnsi"/>
              </w:rPr>
              <w:t>:</w:t>
            </w:r>
          </w:p>
          <w:p w14:paraId="6730E052" w14:textId="1CB8F03C" w:rsidR="00004552" w:rsidRPr="002646CD" w:rsidRDefault="00004552" w:rsidP="00E613AB">
            <w:pPr>
              <w:pStyle w:val="PlainText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cục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bộ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được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định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nghĩa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sử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dụng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chỉ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trong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1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hàm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hoặc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block,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không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được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tự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động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khởi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tạo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. </w:t>
            </w:r>
          </w:p>
          <w:p w14:paraId="591A9A1B" w14:textId="77C9F6CB" w:rsidR="00004552" w:rsidRDefault="00004552" w:rsidP="00E613AB">
            <w:pPr>
              <w:pStyle w:val="PlainText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toàn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cục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được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định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nghĩa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bên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ngoài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hàm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không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thay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đổi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trong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suốt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chương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trình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tự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động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khởi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tạo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037BA943" w14:textId="707224D1" w:rsidR="00D468C1" w:rsidRDefault="00D468C1" w:rsidP="00E613AB">
            <w:pPr>
              <w:pStyle w:val="PlainText"/>
              <w:numPr>
                <w:ilvl w:val="0"/>
                <w:numId w:val="13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Biến tĩnh: được khai báo với từ khóa </w:t>
            </w:r>
            <w:r w:rsidR="004A6116">
              <w:rPr>
                <w:rFonts w:asciiTheme="majorHAnsi" w:hAnsiTheme="majorHAnsi" w:cstheme="majorHAnsi"/>
                <w:lang w:val="vi-VN"/>
              </w:rPr>
              <w:t>‘static’, có phạm vi trong một lớp và được chia sẻ giữa các đối tượng của lớp đó.</w:t>
            </w:r>
          </w:p>
          <w:p w14:paraId="543B7DCB" w14:textId="4CB182FE" w:rsidR="004A6116" w:rsidRDefault="004A6116" w:rsidP="00E613AB">
            <w:pPr>
              <w:pStyle w:val="PlainText"/>
              <w:numPr>
                <w:ilvl w:val="0"/>
                <w:numId w:val="13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Biến auto: được khai báo với từ khóa ‘auto’, tự động xác định kiểu dữ liệu của biến</w:t>
            </w:r>
            <w:r w:rsidR="00E613AB">
              <w:rPr>
                <w:rFonts w:asciiTheme="majorHAnsi" w:hAnsiTheme="majorHAnsi" w:cstheme="majorHAnsi"/>
                <w:lang w:val="vi-VN"/>
              </w:rPr>
              <w:t xml:space="preserve"> dựa trên giá trị khởi tạo.</w:t>
            </w:r>
          </w:p>
          <w:p w14:paraId="6031E80A" w14:textId="1651C90D" w:rsidR="00E613AB" w:rsidRDefault="00E613AB" w:rsidP="00E613AB">
            <w:pPr>
              <w:pStyle w:val="PlainText"/>
              <w:numPr>
                <w:ilvl w:val="0"/>
                <w:numId w:val="13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Biến extern: được khai báo với từ khóa ‘extern’, cho phép sử dụng ở các file mã nguồn khác nhau.</w:t>
            </w:r>
          </w:p>
          <w:p w14:paraId="50BFFE06" w14:textId="2B183C61" w:rsidR="00D468C1" w:rsidRPr="00D468C1" w:rsidRDefault="00E613AB" w:rsidP="00E613AB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-</w:t>
            </w:r>
            <w:r w:rsidR="00D468C1">
              <w:rPr>
                <w:rFonts w:asciiTheme="majorHAnsi" w:hAnsiTheme="majorHAnsi" w:cstheme="majorHAnsi"/>
                <w:lang w:val="vi-VN"/>
              </w:rPr>
              <w:t xml:space="preserve">Hỗ trợ con trỏ và tham chiếu, không có bộ thu gom rác tự động nên phải sử dụng </w:t>
            </w:r>
            <w:r w:rsidR="00C44BC7">
              <w:rPr>
                <w:rFonts w:asciiTheme="majorHAnsi" w:hAnsiTheme="majorHAnsi" w:cstheme="majorHAnsi"/>
                <w:lang w:val="vi-VN"/>
              </w:rPr>
              <w:t>‘new’</w:t>
            </w:r>
            <w:r w:rsidR="00D468C1">
              <w:rPr>
                <w:rFonts w:asciiTheme="majorHAnsi" w:hAnsiTheme="majorHAnsi" w:cstheme="majorHAnsi"/>
                <w:lang w:val="vi-VN"/>
              </w:rPr>
              <w:t xml:space="preserve"> và </w:t>
            </w:r>
            <w:r w:rsidR="00C44BC7">
              <w:rPr>
                <w:rFonts w:asciiTheme="majorHAnsi" w:hAnsiTheme="majorHAnsi" w:cstheme="majorHAnsi"/>
                <w:lang w:val="vi-VN"/>
              </w:rPr>
              <w:t>‘delete</w:t>
            </w:r>
            <w:r w:rsidR="00D468C1">
              <w:rPr>
                <w:rFonts w:asciiTheme="majorHAnsi" w:hAnsiTheme="majorHAnsi" w:cstheme="majorHAnsi"/>
                <w:lang w:val="vi-VN"/>
              </w:rPr>
              <w:t xml:space="preserve"> để cấp phát và thu hồi bộ nhớ.</w:t>
            </w:r>
          </w:p>
          <w:p w14:paraId="0A9F0FD3" w14:textId="77777777" w:rsidR="00004552" w:rsidRPr="00D468C1" w:rsidRDefault="00D468C1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</w:p>
          <w:p w14:paraId="6C96E25C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2. Hằng:</w:t>
            </w:r>
          </w:p>
          <w:p w14:paraId="7376DA7B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proofErr w:type="spellStart"/>
            <w:r w:rsidRPr="002646CD">
              <w:rPr>
                <w:rFonts w:asciiTheme="majorHAnsi" w:hAnsiTheme="majorHAnsi" w:cstheme="majorHAnsi"/>
              </w:rPr>
              <w:t>Có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định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nghĩa</w:t>
            </w:r>
            <w:proofErr w:type="spellEnd"/>
            <w:r w:rsidRPr="002646CD">
              <w:rPr>
                <w:rFonts w:asciiTheme="majorHAnsi" w:hAnsiTheme="majorHAnsi" w:cstheme="majorHAnsi"/>
              </w:rPr>
              <w:t>:</w:t>
            </w:r>
          </w:p>
          <w:p w14:paraId="31A892A7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Sử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dụng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#define: #define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tên_hằng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giá_trị</w:t>
            </w:r>
            <w:proofErr w:type="spellEnd"/>
          </w:p>
          <w:p w14:paraId="2B0ECEC9" w14:textId="05ECE184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Sử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dụng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r w:rsidR="00E613AB">
              <w:rPr>
                <w:rFonts w:asciiTheme="majorHAnsi" w:hAnsiTheme="majorHAnsi" w:cstheme="majorHAnsi"/>
                <w:lang w:val="vi-VN"/>
              </w:rPr>
              <w:t>‘</w:t>
            </w:r>
            <w:r w:rsidR="00E613AB">
              <w:rPr>
                <w:rFonts w:asciiTheme="majorHAnsi" w:hAnsiTheme="majorHAnsi" w:cstheme="majorHAnsi"/>
              </w:rPr>
              <w:t>const</w:t>
            </w:r>
            <w:r w:rsidR="00E613AB">
              <w:rPr>
                <w:rFonts w:asciiTheme="majorHAnsi" w:hAnsiTheme="majorHAnsi" w:cstheme="majorHAnsi"/>
                <w:lang w:val="vi-VN"/>
              </w:rPr>
              <w:t>’</w:t>
            </w:r>
            <w:r w:rsidRPr="002646CD">
              <w:rPr>
                <w:rFonts w:asciiTheme="majorHAnsi" w:hAnsiTheme="majorHAnsi" w:cstheme="majorHAnsi"/>
              </w:rPr>
              <w:t xml:space="preserve">: const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kiểu_dữ_liệu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tên_hằng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giá_</w:t>
            </w:r>
            <w:proofErr w:type="gram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>;</w:t>
            </w:r>
            <w:proofErr w:type="gramEnd"/>
          </w:p>
          <w:p w14:paraId="4E9BA79D" w14:textId="77777777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</w:tc>
        <w:tc>
          <w:tcPr>
            <w:tcW w:w="3674" w:type="dxa"/>
          </w:tcPr>
          <w:p w14:paraId="6C59A4DF" w14:textId="438C20AA" w:rsidR="00004552" w:rsidRDefault="00004552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1. Biến:</w:t>
            </w:r>
          </w:p>
          <w:p w14:paraId="4F385D5F" w14:textId="02C96E9F" w:rsidR="00D468C1" w:rsidRDefault="004E55E2" w:rsidP="004E55E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- </w:t>
            </w:r>
            <w:r w:rsidR="00D468C1">
              <w:rPr>
                <w:rFonts w:asciiTheme="majorHAnsi" w:hAnsiTheme="majorHAnsi" w:cstheme="majorHAnsi"/>
                <w:lang w:val="vi-VN"/>
              </w:rPr>
              <w:t xml:space="preserve">Cơ bản giống C++ về cú pháp khai </w:t>
            </w:r>
            <w:r>
              <w:rPr>
                <w:rFonts w:asciiTheme="majorHAnsi" w:hAnsiTheme="majorHAnsi" w:cstheme="majorHAnsi"/>
                <w:lang w:val="vi-VN"/>
              </w:rPr>
              <w:t>báo.</w:t>
            </w:r>
          </w:p>
          <w:p w14:paraId="0E774363" w14:textId="77777777" w:rsidR="004E55E2" w:rsidRDefault="004E55E2" w:rsidP="004E55E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- Có 3 loại:</w:t>
            </w:r>
          </w:p>
          <w:p w14:paraId="06B05EC6" w14:textId="4DDA6040" w:rsidR="004E55E2" w:rsidRDefault="004E55E2" w:rsidP="004E55E2">
            <w:pPr>
              <w:pStyle w:val="PlainText"/>
              <w:numPr>
                <w:ilvl w:val="0"/>
                <w:numId w:val="12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biến cục bộ: có phạm vi trong 1 phương </w:t>
            </w:r>
            <w:r w:rsidR="00E613AB">
              <w:rPr>
                <w:rFonts w:asciiTheme="majorHAnsi" w:hAnsiTheme="majorHAnsi" w:cstheme="majorHAnsi"/>
                <w:lang w:val="vi-VN"/>
              </w:rPr>
              <w:t>thức, chỉ cho phép sử dụng và truy cập trong phương thức đó</w:t>
            </w:r>
            <w:r>
              <w:rPr>
                <w:rFonts w:asciiTheme="majorHAnsi" w:hAnsiTheme="majorHAnsi" w:cstheme="majorHAnsi"/>
                <w:lang w:val="vi-VN"/>
              </w:rPr>
              <w:t>.</w:t>
            </w:r>
          </w:p>
          <w:p w14:paraId="72C3E4F5" w14:textId="4FD0B513" w:rsidR="004E55E2" w:rsidRDefault="004E55E2" w:rsidP="004E55E2">
            <w:pPr>
              <w:pStyle w:val="PlainText"/>
              <w:numPr>
                <w:ilvl w:val="0"/>
                <w:numId w:val="12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biến thành viên: có phạm vi trong một lớp</w:t>
            </w:r>
            <w:r w:rsidR="004A6116">
              <w:rPr>
                <w:rFonts w:asciiTheme="majorHAnsi" w:hAnsiTheme="majorHAnsi" w:cstheme="majorHAnsi"/>
                <w:lang w:val="vi-VN"/>
              </w:rPr>
              <w:t xml:space="preserve"> và thuộc về tất cả các đối tượng thuộc lớp đó</w:t>
            </w:r>
            <w:r>
              <w:rPr>
                <w:rFonts w:asciiTheme="majorHAnsi" w:hAnsiTheme="majorHAnsi" w:cstheme="majorHAnsi"/>
                <w:lang w:val="vi-VN"/>
              </w:rPr>
              <w:t xml:space="preserve">. </w:t>
            </w:r>
          </w:p>
          <w:p w14:paraId="7630486D" w14:textId="4FD6DDCF" w:rsidR="004E55E2" w:rsidRDefault="004E55E2" w:rsidP="004E55E2">
            <w:pPr>
              <w:pStyle w:val="PlainText"/>
              <w:numPr>
                <w:ilvl w:val="0"/>
                <w:numId w:val="12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biến tĩnh:</w:t>
            </w:r>
            <w:r w:rsidR="004A6116">
              <w:rPr>
                <w:rFonts w:asciiTheme="majorHAnsi" w:hAnsiTheme="majorHAnsi" w:cstheme="majorHAnsi"/>
                <w:lang w:val="vi-VN"/>
              </w:rPr>
              <w:t xml:space="preserve"> giống C++</w:t>
            </w:r>
            <w:r>
              <w:rPr>
                <w:rFonts w:asciiTheme="majorHAnsi" w:hAnsiTheme="majorHAnsi" w:cstheme="majorHAnsi"/>
                <w:lang w:val="vi-VN"/>
              </w:rPr>
              <w:t xml:space="preserve">. </w:t>
            </w:r>
          </w:p>
          <w:p w14:paraId="542AB3F1" w14:textId="1FDCD6FC" w:rsidR="004E55E2" w:rsidRDefault="004E55E2" w:rsidP="004E55E2">
            <w:pPr>
              <w:pStyle w:val="PlainText"/>
              <w:ind w:left="72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Không có biến toàn cục vì Java là ngôn ngữ hướng đối tượng hoàn toàn.</w:t>
            </w:r>
          </w:p>
          <w:p w14:paraId="78F91DCB" w14:textId="3AFB5D7B" w:rsidR="00D468C1" w:rsidRDefault="004E55E2" w:rsidP="004E55E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- </w:t>
            </w:r>
            <w:r w:rsidR="00D468C1">
              <w:rPr>
                <w:rFonts w:asciiTheme="majorHAnsi" w:hAnsiTheme="majorHAnsi" w:cstheme="majorHAnsi"/>
                <w:lang w:val="vi-VN"/>
              </w:rPr>
              <w:t>Không hỗ trợ con trỏ và tham chiếu như C++.</w:t>
            </w:r>
          </w:p>
          <w:p w14:paraId="1C7D1E1A" w14:textId="3DC4AFB7" w:rsidR="00D468C1" w:rsidRDefault="004E55E2" w:rsidP="004E55E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- </w:t>
            </w:r>
            <w:r w:rsidR="00D468C1">
              <w:rPr>
                <w:rFonts w:asciiTheme="majorHAnsi" w:hAnsiTheme="majorHAnsi" w:cstheme="majorHAnsi"/>
                <w:lang w:val="vi-VN"/>
              </w:rPr>
              <w:t>Java có bộ thu gom rác tự động (garbage collector) nên không cần lo lắng về việc cấp phát hoặc giải phóng bộ nhớ thủ công.</w:t>
            </w:r>
          </w:p>
          <w:p w14:paraId="62ABAB1F" w14:textId="77777777" w:rsidR="00D468C1" w:rsidRDefault="00D468C1" w:rsidP="00D468C1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</w:p>
          <w:p w14:paraId="2EF9F26C" w14:textId="77777777" w:rsidR="00D468C1" w:rsidRDefault="00D468C1" w:rsidP="00D468C1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2 . Hằng:</w:t>
            </w:r>
          </w:p>
          <w:p w14:paraId="447A026F" w14:textId="6989886F" w:rsidR="00D468C1" w:rsidRPr="00D468C1" w:rsidRDefault="00E613AB" w:rsidP="00D468C1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 w:rsidRPr="00E613AB">
              <w:rPr>
                <w:rFonts w:asciiTheme="majorHAnsi" w:hAnsiTheme="majorHAnsi" w:cstheme="majorHAnsi"/>
                <w:lang w:val="vi-VN"/>
              </w:rPr>
              <w:t xml:space="preserve">Trong Java, có thể sử dụng từ khóa </w:t>
            </w:r>
            <w:r>
              <w:rPr>
                <w:rFonts w:asciiTheme="majorHAnsi" w:hAnsiTheme="majorHAnsi" w:cstheme="majorHAnsi"/>
                <w:lang w:val="vi-VN"/>
              </w:rPr>
              <w:t>‘final’</w:t>
            </w:r>
            <w:r w:rsidRPr="00E613AB">
              <w:rPr>
                <w:rFonts w:asciiTheme="majorHAnsi" w:hAnsiTheme="majorHAnsi" w:cstheme="majorHAnsi"/>
                <w:lang w:val="vi-VN"/>
              </w:rPr>
              <w:t xml:space="preserve"> để đánh dấu một biến là hằng. Biến hằng chỉ có thể gán giá trị một lần, và sau đó không thể thay đổi giá trị đó.</w:t>
            </w:r>
          </w:p>
        </w:tc>
      </w:tr>
      <w:tr w:rsidR="00004552" w:rsidRPr="00C44BC7" w14:paraId="32FC852B" w14:textId="77777777" w:rsidTr="00004552">
        <w:tc>
          <w:tcPr>
            <w:tcW w:w="1413" w:type="dxa"/>
          </w:tcPr>
          <w:p w14:paraId="29E42187" w14:textId="3C8050F0" w:rsidR="00004552" w:rsidRPr="00004552" w:rsidRDefault="00004552" w:rsidP="00004552">
            <w:pPr>
              <w:pStyle w:val="PlainText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Kiểu dữ liệu</w:t>
            </w:r>
          </w:p>
        </w:tc>
        <w:tc>
          <w:tcPr>
            <w:tcW w:w="4140" w:type="dxa"/>
          </w:tcPr>
          <w:p w14:paraId="4CBD49A7" w14:textId="77777777" w:rsidR="00004552" w:rsidRPr="00004552" w:rsidRDefault="00004552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 w:rsidRPr="00004552">
              <w:rPr>
                <w:rFonts w:asciiTheme="majorHAnsi" w:hAnsiTheme="majorHAnsi" w:cstheme="majorHAnsi"/>
                <w:lang w:val="vi-VN"/>
              </w:rPr>
              <w:t>Gồm các kiểu dữ liệu cơ sở và các kiểu dữ liệu tự định nghĩa.</w:t>
            </w:r>
          </w:p>
          <w:p w14:paraId="14BF789E" w14:textId="77777777" w:rsidR="00004552" w:rsidRPr="00004552" w:rsidRDefault="00004552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 w:rsidRPr="00004552">
              <w:rPr>
                <w:rFonts w:asciiTheme="majorHAnsi" w:hAnsiTheme="majorHAnsi" w:cstheme="majorHAnsi"/>
                <w:lang w:val="vi-VN"/>
              </w:rPr>
              <w:t>1. Các kiểu dữ liệu cơ sở:</w:t>
            </w:r>
          </w:p>
          <w:p w14:paraId="1082FCEC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số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nguyên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gồm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short, unsigned short, int, unsigned, long, unsigned long, long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long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unsigned long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long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với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phạm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vi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kích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thước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bộ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nhớ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nhau</w:t>
            </w:r>
            <w:proofErr w:type="spellEnd"/>
          </w:p>
          <w:p w14:paraId="0C2DB411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số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thực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: float, double, long double.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Được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viết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dưới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dạng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thập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phân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hoặc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khoa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học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nếu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độ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dài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quá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lớn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5061AAD8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luận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lý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/logic: bool.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Gồm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2646CD">
              <w:rPr>
                <w:rFonts w:asciiTheme="majorHAnsi" w:hAnsiTheme="majorHAnsi" w:cstheme="majorHAnsi"/>
              </w:rPr>
              <w:t>true(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1)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false(0).</w:t>
            </w:r>
          </w:p>
          <w:p w14:paraId="4DE402ED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void: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dữ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liệu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rỗng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không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chứa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gì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cả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3F510B80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ký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tự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: char, unsigned char.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diễn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thông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qua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bảng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mã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ASCII.</w:t>
            </w:r>
          </w:p>
          <w:p w14:paraId="2332F954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Typedef: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từ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khóa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typedef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dùng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đặt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tên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mới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cho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một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dữ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liệu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có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sẵn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51055EDD" w14:textId="47B38A99" w:rsidR="00C44BC7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lastRenderedPageBreak/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Enum: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dữ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liệu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giúp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hỗ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trợ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định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nghĩa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những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liệt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kê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1546287F" w14:textId="77777777" w:rsidR="00004552" w:rsidRPr="00C44BC7" w:rsidRDefault="00C44BC7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</w:p>
          <w:p w14:paraId="2FE6FD6E" w14:textId="44CA31A1" w:rsidR="00004552" w:rsidRPr="00C44BC7" w:rsidRDefault="00004552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 w:rsidRPr="00C44BC7">
              <w:rPr>
                <w:rFonts w:asciiTheme="majorHAnsi" w:hAnsiTheme="majorHAnsi" w:cstheme="majorHAnsi"/>
                <w:lang w:val="vi-VN"/>
              </w:rPr>
              <w:t>2. Các kiểu dữ liệu tự định nghĩa: sử dụng từ khóa ‘struct’ hoặc ‘class’ để tự định nghĩa một kiểu dữ liệu mới.</w:t>
            </w:r>
          </w:p>
        </w:tc>
        <w:tc>
          <w:tcPr>
            <w:tcW w:w="3674" w:type="dxa"/>
          </w:tcPr>
          <w:p w14:paraId="31CF6A10" w14:textId="7B5E5F12" w:rsidR="00004552" w:rsidRPr="00676917" w:rsidRDefault="00E613AB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lastRenderedPageBreak/>
              <w:t xml:space="preserve">- </w:t>
            </w:r>
            <w:r w:rsidRPr="00E613AB">
              <w:rPr>
                <w:rFonts w:asciiTheme="majorHAnsi" w:hAnsiTheme="majorHAnsi" w:cstheme="majorHAnsi"/>
              </w:rPr>
              <w:t xml:space="preserve">Trong Java </w:t>
            </w:r>
            <w:proofErr w:type="spellStart"/>
            <w:r w:rsidRPr="00E613AB">
              <w:rPr>
                <w:rFonts w:asciiTheme="majorHAnsi" w:hAnsiTheme="majorHAnsi" w:cstheme="majorHAnsi"/>
              </w:rPr>
              <w:t>có</w:t>
            </w:r>
            <w:proofErr w:type="spellEnd"/>
            <w:r w:rsidRPr="00E613AB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E613AB">
              <w:rPr>
                <w:rFonts w:asciiTheme="majorHAnsi" w:hAnsiTheme="majorHAnsi" w:cstheme="majorHAnsi"/>
              </w:rPr>
              <w:t>kiểu</w:t>
            </w:r>
            <w:proofErr w:type="spellEnd"/>
            <w:r w:rsidRPr="00E613A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613AB">
              <w:rPr>
                <w:rFonts w:asciiTheme="majorHAnsi" w:hAnsiTheme="majorHAnsi" w:cstheme="majorHAnsi"/>
              </w:rPr>
              <w:t>dữ</w:t>
            </w:r>
            <w:proofErr w:type="spellEnd"/>
            <w:r w:rsidRPr="00E613A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676917">
              <w:rPr>
                <w:rFonts w:asciiTheme="majorHAnsi" w:hAnsiTheme="majorHAnsi" w:cstheme="majorHAnsi"/>
              </w:rPr>
              <w:t>liệu</w:t>
            </w:r>
            <w:proofErr w:type="spellEnd"/>
            <w:r w:rsidR="00676917">
              <w:rPr>
                <w:rFonts w:asciiTheme="majorHAnsi" w:hAnsiTheme="majorHAnsi" w:cstheme="majorHAnsi"/>
                <w:lang w:val="vi-VN"/>
              </w:rPr>
              <w:t>: primitive types và reference types</w:t>
            </w:r>
          </w:p>
          <w:p w14:paraId="41A47896" w14:textId="1301AAEC" w:rsidR="00C44BC7" w:rsidRDefault="00E613AB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 w:rsidRPr="00676917">
              <w:rPr>
                <w:rFonts w:asciiTheme="majorHAnsi" w:hAnsiTheme="majorHAnsi" w:cstheme="majorHAnsi"/>
                <w:lang w:val="vi-VN"/>
              </w:rPr>
              <w:t>1</w:t>
            </w:r>
            <w:r>
              <w:rPr>
                <w:rFonts w:asciiTheme="majorHAnsi" w:hAnsiTheme="majorHAnsi" w:cstheme="majorHAnsi"/>
                <w:lang w:val="vi-VN"/>
              </w:rPr>
              <w:t xml:space="preserve">. </w:t>
            </w:r>
            <w:r w:rsidR="00676917">
              <w:rPr>
                <w:rFonts w:asciiTheme="majorHAnsi" w:hAnsiTheme="majorHAnsi" w:cstheme="majorHAnsi"/>
                <w:lang w:val="vi-VN"/>
              </w:rPr>
              <w:t>Primitive types</w:t>
            </w:r>
            <w:r>
              <w:rPr>
                <w:rFonts w:asciiTheme="majorHAnsi" w:hAnsiTheme="majorHAnsi" w:cstheme="majorHAnsi"/>
                <w:lang w:val="vi-VN"/>
              </w:rPr>
              <w:t>:</w:t>
            </w:r>
            <w:r w:rsidR="00D27E02"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="00676917">
              <w:rPr>
                <w:rFonts w:asciiTheme="majorHAnsi" w:hAnsiTheme="majorHAnsi" w:cstheme="majorHAnsi"/>
                <w:lang w:val="vi-VN"/>
              </w:rPr>
              <w:t>Gồm boolean, byte, char, short, int long, float và double</w:t>
            </w:r>
          </w:p>
          <w:p w14:paraId="2FC18A4B" w14:textId="01DE66F8" w:rsidR="00D27E02" w:rsidRDefault="00D27E02" w:rsidP="00C44BC7">
            <w:pPr>
              <w:pStyle w:val="PlainText"/>
              <w:numPr>
                <w:ilvl w:val="0"/>
                <w:numId w:val="14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Kiểu luận lý/logic là boolean thay vì bool.</w:t>
            </w:r>
          </w:p>
          <w:p w14:paraId="01AF2EF3" w14:textId="01499571" w:rsidR="00C44BC7" w:rsidRDefault="00C44BC7" w:rsidP="00C44BC7">
            <w:pPr>
              <w:pStyle w:val="PlainText"/>
              <w:numPr>
                <w:ilvl w:val="0"/>
                <w:numId w:val="14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Không có kiểu dữ liệu không dấu (unsigned) và long double.</w:t>
            </w:r>
          </w:p>
          <w:p w14:paraId="4C9A4E40" w14:textId="1D1D4901" w:rsidR="00676917" w:rsidRDefault="00C44BC7" w:rsidP="00676917">
            <w:pPr>
              <w:pStyle w:val="PlainText"/>
              <w:numPr>
                <w:ilvl w:val="0"/>
                <w:numId w:val="14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Kích thước cho các kiểu dữ liệu này là cố định, khác với C++.</w:t>
            </w:r>
          </w:p>
          <w:p w14:paraId="6EBDC5AB" w14:textId="06E3598F" w:rsidR="00632657" w:rsidRDefault="00632657" w:rsidP="00632657">
            <w:pPr>
              <w:pStyle w:val="PlainText"/>
              <w:ind w:left="72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Các kiểu dữ liệu primitive không tham chiếu tới đối tượng nên không thể gọi phương thức.</w:t>
            </w:r>
          </w:p>
          <w:p w14:paraId="4A4180A5" w14:textId="77777777" w:rsidR="00676917" w:rsidRPr="00676917" w:rsidRDefault="00676917" w:rsidP="00676917">
            <w:pPr>
              <w:pStyle w:val="PlainText"/>
              <w:ind w:left="720"/>
              <w:rPr>
                <w:rFonts w:asciiTheme="majorHAnsi" w:hAnsiTheme="majorHAnsi" w:cstheme="majorHAnsi"/>
                <w:lang w:val="vi-VN"/>
              </w:rPr>
            </w:pPr>
          </w:p>
          <w:p w14:paraId="7ECCD3DB" w14:textId="7ED06178" w:rsidR="00C44BC7" w:rsidRDefault="00C44BC7" w:rsidP="00C44BC7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2 . </w:t>
            </w:r>
            <w:r w:rsidR="00676917">
              <w:rPr>
                <w:rFonts w:asciiTheme="majorHAnsi" w:hAnsiTheme="majorHAnsi" w:cstheme="majorHAnsi"/>
                <w:lang w:val="vi-VN"/>
              </w:rPr>
              <w:t>Reference types</w:t>
            </w:r>
            <w:r>
              <w:rPr>
                <w:rFonts w:asciiTheme="majorHAnsi" w:hAnsiTheme="majorHAnsi" w:cstheme="majorHAnsi"/>
                <w:lang w:val="vi-VN"/>
              </w:rPr>
              <w:t>:</w:t>
            </w:r>
          </w:p>
          <w:p w14:paraId="6F8FAB7E" w14:textId="43DEAC0B" w:rsidR="00C44BC7" w:rsidRDefault="00676917" w:rsidP="00632657">
            <w:pPr>
              <w:pStyle w:val="PlainText"/>
              <w:numPr>
                <w:ilvl w:val="0"/>
                <w:numId w:val="14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Chương trình Java sử dụng các biến có kiểu reference </w:t>
            </w:r>
            <w:r w:rsidR="00632657">
              <w:rPr>
                <w:rFonts w:asciiTheme="majorHAnsi" w:hAnsiTheme="majorHAnsi" w:cstheme="majorHAnsi"/>
                <w:lang w:val="vi-VN"/>
              </w:rPr>
              <w:t>(</w:t>
            </w:r>
            <w:r>
              <w:rPr>
                <w:rFonts w:asciiTheme="majorHAnsi" w:hAnsiTheme="majorHAnsi" w:cstheme="majorHAnsi"/>
                <w:lang w:val="vi-VN"/>
              </w:rPr>
              <w:t xml:space="preserve">tham chiếu) để lưu trữ vị trí của các đối tượng trong bộ nhớ máy </w:t>
            </w:r>
            <w:r>
              <w:rPr>
                <w:rFonts w:asciiTheme="majorHAnsi" w:hAnsiTheme="majorHAnsi" w:cstheme="majorHAnsi"/>
                <w:lang w:val="vi-VN"/>
              </w:rPr>
              <w:lastRenderedPageBreak/>
              <w:t xml:space="preserve">tính. Các </w:t>
            </w:r>
            <w:r w:rsidR="00632657">
              <w:rPr>
                <w:rFonts w:asciiTheme="majorHAnsi" w:hAnsiTheme="majorHAnsi" w:cstheme="majorHAnsi"/>
                <w:lang w:val="vi-VN"/>
              </w:rPr>
              <w:t>biến</w:t>
            </w:r>
            <w:r>
              <w:rPr>
                <w:rFonts w:asciiTheme="majorHAnsi" w:hAnsiTheme="majorHAnsi" w:cstheme="majorHAnsi"/>
                <w:lang w:val="vi-VN"/>
              </w:rPr>
              <w:t xml:space="preserve"> như vậy tham chiếu tới</w:t>
            </w:r>
            <w:r w:rsidR="00632657">
              <w:rPr>
                <w:rFonts w:asciiTheme="majorHAnsi" w:hAnsiTheme="majorHAnsi" w:cstheme="majorHAnsi"/>
                <w:lang w:val="vi-VN"/>
              </w:rPr>
              <w:t xml:space="preserve"> các</w:t>
            </w:r>
            <w:r>
              <w:rPr>
                <w:rFonts w:asciiTheme="majorHAnsi" w:hAnsiTheme="majorHAnsi" w:cstheme="majorHAnsi"/>
                <w:lang w:val="vi-VN"/>
              </w:rPr>
              <w:t xml:space="preserve"> đối tượng trong chương </w:t>
            </w:r>
            <w:r w:rsidR="00632657">
              <w:rPr>
                <w:rFonts w:asciiTheme="majorHAnsi" w:hAnsiTheme="majorHAnsi" w:cstheme="majorHAnsi"/>
                <w:lang w:val="vi-VN"/>
              </w:rPr>
              <w:t>trình, cho phép truy cập thuộc tính, gọi phương thức của đối tượng đó. Một số kiểu dữ liệu reference phổ biến: String, Array, int[], enum,...</w:t>
            </w:r>
          </w:p>
          <w:p w14:paraId="50309112" w14:textId="5D885251" w:rsidR="00632657" w:rsidRDefault="00632657" w:rsidP="00632657">
            <w:pPr>
              <w:pStyle w:val="PlainText"/>
              <w:numPr>
                <w:ilvl w:val="0"/>
                <w:numId w:val="14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Các biến reference được khởi tạo giá trị mặc định là null.</w:t>
            </w:r>
          </w:p>
          <w:p w14:paraId="4B952014" w14:textId="2DD5AEA9" w:rsidR="00D27E02" w:rsidRPr="00D27E02" w:rsidRDefault="00D27E02" w:rsidP="00004552">
            <w:pPr>
              <w:pStyle w:val="PlainText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004552" w14:paraId="39347D3A" w14:textId="77777777" w:rsidTr="00004552">
        <w:tc>
          <w:tcPr>
            <w:tcW w:w="1413" w:type="dxa"/>
          </w:tcPr>
          <w:p w14:paraId="1C8D9DA9" w14:textId="6F8D6AC4" w:rsidR="00004552" w:rsidRPr="00004552" w:rsidRDefault="00004552" w:rsidP="00004552">
            <w:pPr>
              <w:pStyle w:val="PlainText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Toán tử, biểu thức</w:t>
            </w:r>
          </w:p>
        </w:tc>
        <w:tc>
          <w:tcPr>
            <w:tcW w:w="4140" w:type="dxa"/>
          </w:tcPr>
          <w:p w14:paraId="0F5F9438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cr/>
            </w:r>
            <w:r w:rsidRPr="002646CD">
              <w:rPr>
                <w:rFonts w:asciiTheme="majorHAnsi" w:hAnsiTheme="majorHAnsi" w:cstheme="majorHAnsi"/>
              </w:rPr>
              <w:cr/>
              <w:t xml:space="preserve">1.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Có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9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loại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tử</w:t>
            </w:r>
            <w:proofErr w:type="spellEnd"/>
            <w:r w:rsidRPr="002646CD">
              <w:rPr>
                <w:rFonts w:asciiTheme="majorHAnsi" w:hAnsiTheme="majorHAnsi" w:cstheme="majorHAnsi"/>
              </w:rPr>
              <w:t>:</w:t>
            </w:r>
          </w:p>
          <w:p w14:paraId="60C5F392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proofErr w:type="gramStart"/>
            <w:r w:rsidRPr="002646CD">
              <w:rPr>
                <w:rFonts w:asciiTheme="majorHAnsi" w:hAnsiTheme="majorHAnsi" w:cstheme="majorHAnsi"/>
              </w:rPr>
              <w:t>Gán</w:t>
            </w:r>
            <w:proofErr w:type="spellEnd"/>
            <w:r w:rsidRPr="002646CD">
              <w:rPr>
                <w:rFonts w:asciiTheme="majorHAnsi" w:hAnsiTheme="majorHAnsi" w:cstheme="majorHAnsi"/>
              </w:rPr>
              <w:t>(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=):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dùng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cho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một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</w:p>
          <w:p w14:paraId="251E0FF7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2646CD">
              <w:rPr>
                <w:rFonts w:asciiTheme="majorHAnsi" w:hAnsiTheme="majorHAnsi" w:cstheme="majorHAnsi"/>
              </w:rPr>
              <w:t>học</w:t>
            </w:r>
            <w:proofErr w:type="spellEnd"/>
            <w:r w:rsidRPr="002646CD">
              <w:rPr>
                <w:rFonts w:asciiTheme="majorHAnsi" w:hAnsiTheme="majorHAnsi" w:cstheme="majorHAnsi"/>
              </w:rPr>
              <w:t>(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+, -, *, /, %):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phép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đại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số</w:t>
            </w:r>
            <w:proofErr w:type="spellEnd"/>
          </w:p>
          <w:p w14:paraId="0D574E1A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Tăng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2646CD">
              <w:rPr>
                <w:rFonts w:asciiTheme="majorHAnsi" w:hAnsiTheme="majorHAnsi" w:cstheme="majorHAnsi"/>
              </w:rPr>
              <w:t>giảm</w:t>
            </w:r>
            <w:proofErr w:type="spellEnd"/>
            <w:r w:rsidRPr="002646CD">
              <w:rPr>
                <w:rFonts w:asciiTheme="majorHAnsi" w:hAnsiTheme="majorHAnsi" w:cstheme="majorHAnsi"/>
              </w:rPr>
              <w:t>(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++, --):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đặt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sau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1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tăng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hoặc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giảm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1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vị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695BE6FA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proofErr w:type="gramStart"/>
            <w:r w:rsidRPr="002646CD">
              <w:rPr>
                <w:rFonts w:asciiTheme="majorHAnsi" w:hAnsiTheme="majorHAnsi" w:cstheme="majorHAnsi"/>
              </w:rPr>
              <w:t>Phẩy</w:t>
            </w:r>
            <w:proofErr w:type="spellEnd"/>
            <w:r w:rsidRPr="002646CD">
              <w:rPr>
                <w:rFonts w:asciiTheme="majorHAnsi" w:hAnsiTheme="majorHAnsi" w:cstheme="majorHAnsi"/>
              </w:rPr>
              <w:t>(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,):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đặt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nhau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bằng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dấu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‘,’,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con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lần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lượt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được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từ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trái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sang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phải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mới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nhận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được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của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bên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phải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cùng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05B8F31E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• Bit (&amp; “AND”, ^ “OR”, | “XOR”, ~ “NOT”, &gt;</w:t>
            </w:r>
            <w:proofErr w:type="gramStart"/>
            <w:r w:rsidRPr="002646CD">
              <w:rPr>
                <w:rFonts w:asciiTheme="majorHAnsi" w:hAnsiTheme="majorHAnsi" w:cstheme="majorHAnsi"/>
              </w:rPr>
              <w:t>&gt;  “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DỊCH PHẢI”, &lt;&lt; “DỊCH TRÁI”):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hệ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phân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có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dùng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kiểm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chia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hết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tích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tích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thương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235387C3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học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/bit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kết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hợp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(-=, +</w:t>
            </w:r>
            <w:proofErr w:type="gramStart"/>
            <w:r w:rsidRPr="002646CD">
              <w:rPr>
                <w:rFonts w:asciiTheme="majorHAnsi" w:hAnsiTheme="majorHAnsi" w:cstheme="majorHAnsi"/>
              </w:rPr>
              <w:t>=,...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, &gt;&gt;=, &amp;=,...):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dùng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của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lại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cho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nó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568C10B7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Điều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kiện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(&lt;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điều_kiện</w:t>
            </w:r>
            <w:proofErr w:type="spellEnd"/>
            <w:proofErr w:type="gramStart"/>
            <w:r w:rsidRPr="002646CD">
              <w:rPr>
                <w:rFonts w:asciiTheme="majorHAnsi" w:hAnsiTheme="majorHAnsi" w:cstheme="majorHAnsi"/>
              </w:rPr>
              <w:t>&gt;?&lt;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biểu_thức_1&gt;:&lt;biểu_thức_2&gt;):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nếu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điều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kiện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đúng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thì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thực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hiện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1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còn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không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thì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thực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hiện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2.</w:t>
            </w:r>
          </w:p>
          <w:p w14:paraId="566A2441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Quan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hệ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(&gt;, &lt;, &gt;=, &lt;=, ==</w:t>
            </w:r>
            <w:proofErr w:type="gramStart"/>
            <w:r w:rsidRPr="002646CD">
              <w:rPr>
                <w:rFonts w:asciiTheme="majorHAnsi" w:hAnsiTheme="majorHAnsi" w:cstheme="majorHAnsi"/>
              </w:rPr>
              <w:t>, !</w:t>
            </w:r>
            <w:proofErr w:type="gramEnd"/>
            <w:r w:rsidRPr="002646CD">
              <w:rPr>
                <w:rFonts w:asciiTheme="majorHAnsi" w:hAnsiTheme="majorHAnsi" w:cstheme="majorHAnsi"/>
              </w:rPr>
              <w:t xml:space="preserve">=):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làm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phép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so </w:t>
            </w:r>
            <w:proofErr w:type="spellStart"/>
            <w:r w:rsidRPr="002646CD">
              <w:rPr>
                <w:rFonts w:asciiTheme="majorHAnsi" w:hAnsiTheme="majorHAnsi" w:cstheme="majorHAnsi"/>
              </w:rPr>
              <w:t>sánh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trả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về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true/false.</w:t>
            </w:r>
          </w:p>
          <w:p w14:paraId="40FDC168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• Luận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lý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(! “NOT”, &amp;&amp; “AND”, || “OR”):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tính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giữa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luận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lý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trả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về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giá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trị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luận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lý</w:t>
            </w:r>
            <w:proofErr w:type="spellEnd"/>
            <w:r w:rsidRPr="002646CD">
              <w:rPr>
                <w:rFonts w:asciiTheme="majorHAnsi" w:hAnsiTheme="majorHAnsi" w:cstheme="majorHAnsi"/>
              </w:rPr>
              <w:t>.</w:t>
            </w:r>
          </w:p>
          <w:p w14:paraId="61F18CEB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0AB800EB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2.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Biểu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thức</w:t>
            </w:r>
            <w:proofErr w:type="spellEnd"/>
            <w:r w:rsidRPr="002646CD">
              <w:rPr>
                <w:rFonts w:asciiTheme="majorHAnsi" w:hAnsiTheme="majorHAnsi" w:cstheme="majorHAnsi"/>
              </w:rPr>
              <w:t>:</w:t>
            </w:r>
          </w:p>
          <w:p w14:paraId="50080047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Tạo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thành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từ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tử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và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các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hạng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Toán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hạng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có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thể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là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hằng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lời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gọi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 w:rsidRPr="002646CD">
              <w:rPr>
                <w:rFonts w:asciiTheme="majorHAnsi" w:hAnsiTheme="majorHAnsi" w:cstheme="majorHAnsi"/>
              </w:rPr>
              <w:t>hàm</w:t>
            </w:r>
            <w:proofErr w:type="spellEnd"/>
            <w:r w:rsidRPr="002646CD">
              <w:rPr>
                <w:rFonts w:asciiTheme="majorHAnsi" w:hAnsiTheme="majorHAnsi" w:cstheme="majorHAnsi"/>
              </w:rPr>
              <w:t>,...</w:t>
            </w:r>
            <w:proofErr w:type="gramEnd"/>
          </w:p>
          <w:p w14:paraId="7FE62A77" w14:textId="77777777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</w:tc>
        <w:tc>
          <w:tcPr>
            <w:tcW w:w="3674" w:type="dxa"/>
          </w:tcPr>
          <w:p w14:paraId="3BF821C6" w14:textId="77777777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</w:tc>
      </w:tr>
      <w:tr w:rsidR="00004552" w14:paraId="3D72133A" w14:textId="77777777" w:rsidTr="00004552">
        <w:tc>
          <w:tcPr>
            <w:tcW w:w="1413" w:type="dxa"/>
          </w:tcPr>
          <w:p w14:paraId="2DB4DACF" w14:textId="417C7049" w:rsidR="00004552" w:rsidRPr="00004552" w:rsidRDefault="00004552" w:rsidP="00004552">
            <w:pPr>
              <w:pStyle w:val="PlainText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Lệnh điều khiển</w:t>
            </w:r>
          </w:p>
        </w:tc>
        <w:tc>
          <w:tcPr>
            <w:tcW w:w="4140" w:type="dxa"/>
          </w:tcPr>
          <w:p w14:paraId="3685F02A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cr/>
            </w:r>
            <w:r w:rsidRPr="002646CD">
              <w:rPr>
                <w:rFonts w:asciiTheme="majorHAnsi" w:hAnsiTheme="majorHAnsi" w:cstheme="majorHAnsi"/>
              </w:rPr>
              <w:cr/>
              <w:t xml:space="preserve">1.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Cấu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trúc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rẽ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nhánh</w:t>
            </w:r>
            <w:proofErr w:type="spellEnd"/>
            <w:r w:rsidRPr="002646CD">
              <w:rPr>
                <w:rFonts w:asciiTheme="majorHAnsi" w:hAnsiTheme="majorHAnsi" w:cstheme="majorHAnsi"/>
              </w:rPr>
              <w:t>:</w:t>
            </w:r>
          </w:p>
          <w:p w14:paraId="4B5B40A4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if (</w:t>
            </w:r>
            <w:proofErr w:type="spellStart"/>
            <w:r w:rsidRPr="002646CD">
              <w:rPr>
                <w:rFonts w:asciiTheme="majorHAnsi" w:hAnsiTheme="majorHAnsi" w:cstheme="majorHAnsi"/>
              </w:rPr>
              <w:t>điều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kiện</w:t>
            </w:r>
            <w:proofErr w:type="spellEnd"/>
            <w:r w:rsidRPr="002646CD">
              <w:rPr>
                <w:rFonts w:asciiTheme="majorHAnsi" w:hAnsiTheme="majorHAnsi" w:cstheme="majorHAnsi"/>
              </w:rPr>
              <w:t>) {</w:t>
            </w:r>
          </w:p>
          <w:p w14:paraId="06CBB510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khối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lệnh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1</w:t>
            </w:r>
          </w:p>
          <w:p w14:paraId="4FEDE65A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}</w:t>
            </w:r>
          </w:p>
          <w:p w14:paraId="74AAE5BB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else {</w:t>
            </w:r>
          </w:p>
          <w:p w14:paraId="5B3C2B5F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khối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lệnh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2</w:t>
            </w:r>
          </w:p>
          <w:p w14:paraId="2E58BFD8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}</w:t>
            </w:r>
          </w:p>
          <w:p w14:paraId="1DC47D44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HOẶC</w:t>
            </w:r>
          </w:p>
          <w:p w14:paraId="16064B3C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switch (</w:t>
            </w:r>
            <w:proofErr w:type="spellStart"/>
            <w:r w:rsidRPr="002646CD">
              <w:rPr>
                <w:rFonts w:asciiTheme="majorHAnsi" w:hAnsiTheme="majorHAnsi" w:cstheme="majorHAnsi"/>
              </w:rPr>
              <w:t>biến</w:t>
            </w:r>
            <w:proofErr w:type="spellEnd"/>
            <w:r w:rsidRPr="002646CD">
              <w:rPr>
                <w:rFonts w:asciiTheme="majorHAnsi" w:hAnsiTheme="majorHAnsi" w:cstheme="majorHAnsi"/>
              </w:rPr>
              <w:t>) {</w:t>
            </w:r>
          </w:p>
          <w:p w14:paraId="0A80F2C0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lastRenderedPageBreak/>
              <w:t xml:space="preserve">   case giá_trị_1: {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khối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lệnh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1}</w:t>
            </w:r>
          </w:p>
          <w:p w14:paraId="0FED5AD6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case giá_trị_2: {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khối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lệnh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2}</w:t>
            </w:r>
          </w:p>
          <w:p w14:paraId="1FC2883B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...</w:t>
            </w:r>
          </w:p>
          <w:p w14:paraId="04F0F3AA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}</w:t>
            </w:r>
          </w:p>
          <w:p w14:paraId="2AC06506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2. </w:t>
            </w:r>
            <w:proofErr w:type="spellStart"/>
            <w:r w:rsidRPr="002646CD">
              <w:rPr>
                <w:rFonts w:asciiTheme="majorHAnsi" w:hAnsiTheme="majorHAnsi" w:cstheme="majorHAnsi"/>
              </w:rPr>
              <w:t>Cấu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trúc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lặp</w:t>
            </w:r>
            <w:proofErr w:type="spellEnd"/>
          </w:p>
          <w:p w14:paraId="31F06DB9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for (Init; Expression; </w:t>
            </w:r>
            <w:proofErr w:type="spellStart"/>
            <w:r w:rsidRPr="002646CD">
              <w:rPr>
                <w:rFonts w:asciiTheme="majorHAnsi" w:hAnsiTheme="majorHAnsi" w:cstheme="majorHAnsi"/>
              </w:rPr>
              <w:t>PostExpression</w:t>
            </w:r>
            <w:proofErr w:type="spellEnd"/>
            <w:r w:rsidRPr="002646CD">
              <w:rPr>
                <w:rFonts w:asciiTheme="majorHAnsi" w:hAnsiTheme="majorHAnsi" w:cstheme="majorHAnsi"/>
              </w:rPr>
              <w:t>) {</w:t>
            </w:r>
          </w:p>
          <w:p w14:paraId="6FAE242D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2646CD">
              <w:rPr>
                <w:rFonts w:asciiTheme="majorHAnsi" w:hAnsiTheme="majorHAnsi" w:cstheme="majorHAnsi"/>
              </w:rPr>
              <w:t>khối</w:t>
            </w:r>
            <w:proofErr w:type="spellEnd"/>
            <w:r w:rsidRPr="002646C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46CD">
              <w:rPr>
                <w:rFonts w:asciiTheme="majorHAnsi" w:hAnsiTheme="majorHAnsi" w:cstheme="majorHAnsi"/>
              </w:rPr>
              <w:t>lệnh</w:t>
            </w:r>
            <w:proofErr w:type="spellEnd"/>
          </w:p>
          <w:p w14:paraId="06AEC79D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}</w:t>
            </w:r>
          </w:p>
          <w:p w14:paraId="7A2C8FD9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HOẶC</w:t>
            </w:r>
          </w:p>
          <w:p w14:paraId="1A97726B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while (expression) {</w:t>
            </w:r>
          </w:p>
          <w:p w14:paraId="3F0D2CA4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action</w:t>
            </w:r>
          </w:p>
          <w:p w14:paraId="77766B23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}</w:t>
            </w:r>
          </w:p>
          <w:p w14:paraId="14F91C92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HOẶC</w:t>
            </w:r>
          </w:p>
          <w:p w14:paraId="33C9D472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do {</w:t>
            </w:r>
          </w:p>
          <w:p w14:paraId="60E7F739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3E042F6E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 xml:space="preserve">   action</w:t>
            </w:r>
          </w:p>
          <w:p w14:paraId="419C741D" w14:textId="77777777" w:rsidR="00004552" w:rsidRPr="002646CD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  <w:r w:rsidRPr="002646CD">
              <w:rPr>
                <w:rFonts w:asciiTheme="majorHAnsi" w:hAnsiTheme="majorHAnsi" w:cstheme="majorHAnsi"/>
              </w:rPr>
              <w:t>} while (expression</w:t>
            </w:r>
            <w:proofErr w:type="gramStart"/>
            <w:r w:rsidRPr="002646CD">
              <w:rPr>
                <w:rFonts w:asciiTheme="majorHAnsi" w:hAnsiTheme="majorHAnsi" w:cstheme="majorHAnsi"/>
              </w:rPr>
              <w:t>);</w:t>
            </w:r>
            <w:proofErr w:type="gramEnd"/>
            <w:r w:rsidRPr="002646CD">
              <w:rPr>
                <w:rFonts w:asciiTheme="majorHAnsi" w:hAnsiTheme="majorHAnsi" w:cstheme="majorHAnsi"/>
              </w:rPr>
              <w:cr/>
            </w:r>
          </w:p>
          <w:p w14:paraId="0E3B0EA5" w14:textId="77777777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</w:tc>
        <w:tc>
          <w:tcPr>
            <w:tcW w:w="3674" w:type="dxa"/>
          </w:tcPr>
          <w:p w14:paraId="0AAD8272" w14:textId="77777777" w:rsidR="00004552" w:rsidRDefault="00004552" w:rsidP="00004552">
            <w:pPr>
              <w:pStyle w:val="PlainText"/>
              <w:rPr>
                <w:rFonts w:asciiTheme="majorHAnsi" w:hAnsiTheme="majorHAnsi" w:cstheme="majorHAnsi"/>
              </w:rPr>
            </w:pPr>
          </w:p>
        </w:tc>
      </w:tr>
    </w:tbl>
    <w:p w14:paraId="594FF76D" w14:textId="77777777" w:rsidR="00B24770" w:rsidRPr="002646CD" w:rsidRDefault="00B24770">
      <w:pPr>
        <w:rPr>
          <w:rFonts w:asciiTheme="majorHAnsi" w:hAnsiTheme="majorHAnsi" w:cstheme="majorHAnsi"/>
        </w:rPr>
      </w:pPr>
    </w:p>
    <w:sectPr w:rsidR="00B24770" w:rsidRPr="002646CD" w:rsidSect="009F2A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5C57"/>
    <w:multiLevelType w:val="hybridMultilevel"/>
    <w:tmpl w:val="B1C08EB4"/>
    <w:lvl w:ilvl="0" w:tplc="7F88F8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  <w:b/>
        <w:color w:val="ECECE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50B9"/>
    <w:multiLevelType w:val="hybridMultilevel"/>
    <w:tmpl w:val="3182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00427"/>
    <w:multiLevelType w:val="hybridMultilevel"/>
    <w:tmpl w:val="CBEA4CE8"/>
    <w:lvl w:ilvl="0" w:tplc="4844DA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55F6C"/>
    <w:multiLevelType w:val="hybridMultilevel"/>
    <w:tmpl w:val="558EABA8"/>
    <w:lvl w:ilvl="0" w:tplc="7D5C95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00463"/>
    <w:multiLevelType w:val="hybridMultilevel"/>
    <w:tmpl w:val="385C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E3D90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5E10"/>
    <w:multiLevelType w:val="hybridMultilevel"/>
    <w:tmpl w:val="46D019E0"/>
    <w:lvl w:ilvl="0" w:tplc="EA94CC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A71CB"/>
    <w:multiLevelType w:val="hybridMultilevel"/>
    <w:tmpl w:val="CADE3090"/>
    <w:lvl w:ilvl="0" w:tplc="6FA44C3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Segoe UI" w:hint="default"/>
        <w:b/>
        <w:color w:val="ECECE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4B23E7"/>
    <w:multiLevelType w:val="hybridMultilevel"/>
    <w:tmpl w:val="8BC80CCA"/>
    <w:lvl w:ilvl="0" w:tplc="72D4CE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B4D8A"/>
    <w:multiLevelType w:val="hybridMultilevel"/>
    <w:tmpl w:val="72A20C1A"/>
    <w:lvl w:ilvl="0" w:tplc="A11A03B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FB135B"/>
    <w:multiLevelType w:val="hybridMultilevel"/>
    <w:tmpl w:val="62D2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628F1"/>
    <w:multiLevelType w:val="hybridMultilevel"/>
    <w:tmpl w:val="6980D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B7AC8"/>
    <w:multiLevelType w:val="hybridMultilevel"/>
    <w:tmpl w:val="573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74CED"/>
    <w:multiLevelType w:val="hybridMultilevel"/>
    <w:tmpl w:val="42FC31FC"/>
    <w:lvl w:ilvl="0" w:tplc="E7C64D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93981"/>
    <w:multiLevelType w:val="hybridMultilevel"/>
    <w:tmpl w:val="1F84668C"/>
    <w:lvl w:ilvl="0" w:tplc="62EA20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7658">
    <w:abstractNumId w:val="1"/>
  </w:num>
  <w:num w:numId="2" w16cid:durableId="776876920">
    <w:abstractNumId w:val="7"/>
  </w:num>
  <w:num w:numId="3" w16cid:durableId="1488354506">
    <w:abstractNumId w:val="6"/>
  </w:num>
  <w:num w:numId="4" w16cid:durableId="881406943">
    <w:abstractNumId w:val="0"/>
  </w:num>
  <w:num w:numId="5" w16cid:durableId="928658788">
    <w:abstractNumId w:val="5"/>
  </w:num>
  <w:num w:numId="6" w16cid:durableId="1304239814">
    <w:abstractNumId w:val="3"/>
  </w:num>
  <w:num w:numId="7" w16cid:durableId="222563823">
    <w:abstractNumId w:val="13"/>
  </w:num>
  <w:num w:numId="8" w16cid:durableId="967518124">
    <w:abstractNumId w:val="2"/>
  </w:num>
  <w:num w:numId="9" w16cid:durableId="620766496">
    <w:abstractNumId w:val="12"/>
  </w:num>
  <w:num w:numId="10" w16cid:durableId="518667486">
    <w:abstractNumId w:val="8"/>
  </w:num>
  <w:num w:numId="11" w16cid:durableId="1174295666">
    <w:abstractNumId w:val="10"/>
  </w:num>
  <w:num w:numId="12" w16cid:durableId="691420753">
    <w:abstractNumId w:val="11"/>
  </w:num>
  <w:num w:numId="13" w16cid:durableId="1392192675">
    <w:abstractNumId w:val="4"/>
  </w:num>
  <w:num w:numId="14" w16cid:durableId="425152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CD"/>
    <w:rsid w:val="00004552"/>
    <w:rsid w:val="002646CD"/>
    <w:rsid w:val="004A6116"/>
    <w:rsid w:val="004E55E2"/>
    <w:rsid w:val="00632657"/>
    <w:rsid w:val="00676917"/>
    <w:rsid w:val="006B055B"/>
    <w:rsid w:val="009F2AD0"/>
    <w:rsid w:val="00B24770"/>
    <w:rsid w:val="00C44BC7"/>
    <w:rsid w:val="00D27E02"/>
    <w:rsid w:val="00D468C1"/>
    <w:rsid w:val="00E56278"/>
    <w:rsid w:val="00E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193A"/>
  <w15:chartTrackingRefBased/>
  <w15:docId w15:val="{BEFA0672-F12A-4FCA-B3B9-4D8F3E8F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6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6C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0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4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3</cp:revision>
  <dcterms:created xsi:type="dcterms:W3CDTF">2024-02-24T02:25:00Z</dcterms:created>
  <dcterms:modified xsi:type="dcterms:W3CDTF">2024-02-24T03:51:00Z</dcterms:modified>
</cp:coreProperties>
</file>