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723"/>
        <w:jc w:val="center"/>
        <w:rPr>
          <w:rFonts w:ascii="楷体_GB2312" w:eastAsia="楷体_GB2312"/>
          <w:b/>
          <w:sz w:val="28"/>
          <w:szCs w:val="32"/>
        </w:rPr>
      </w:pPr>
      <w:r>
        <w:rPr>
          <w:rFonts w:hint="eastAsia" w:ascii="楷体_GB2312" w:eastAsia="楷体_GB2312"/>
          <w:b/>
          <w:sz w:val="28"/>
          <w:szCs w:val="32"/>
        </w:rPr>
        <w:t>西南交通大学2023－2024学年第(2)学期</w:t>
      </w:r>
    </w:p>
    <w:p>
      <w:pPr>
        <w:spacing w:line="240" w:lineRule="auto"/>
        <w:ind w:firstLine="723"/>
        <w:jc w:val="center"/>
        <w:rPr>
          <w:rFonts w:ascii="楷体_GB2312" w:eastAsia="楷体_GB2312"/>
          <w:b/>
          <w:sz w:val="28"/>
          <w:szCs w:val="32"/>
        </w:rPr>
      </w:pPr>
      <w:r>
        <w:rPr>
          <w:rFonts w:hint="eastAsia" w:ascii="楷体_GB2312" w:eastAsia="楷体_GB2312"/>
          <w:b/>
          <w:sz w:val="28"/>
          <w:szCs w:val="32"/>
        </w:rPr>
        <w:t>考试试卷A卷  参考答案及评分标准</w:t>
      </w:r>
    </w:p>
    <w:p>
      <w:pPr>
        <w:ind w:firstLine="720"/>
        <w:rPr>
          <w:rFonts w:ascii="楷体_GB2312" w:eastAsia="楷体_GB2312"/>
          <w:b/>
          <w:sz w:val="24"/>
          <w:szCs w:val="28"/>
        </w:rPr>
      </w:pPr>
    </w:p>
    <w:p>
      <w:pPr>
        <w:keepNext w:val="0"/>
        <w:keepLines w:val="0"/>
        <w:pageBreakBefore w:val="0"/>
        <w:widowControl w:val="0"/>
        <w:kinsoku/>
        <w:wordWrap/>
        <w:overflowPunct/>
        <w:topLinePunct w:val="0"/>
        <w:autoSpaceDE/>
        <w:autoSpaceDN/>
        <w:bidi w:val="0"/>
        <w:adjustRightInd w:val="0"/>
        <w:snapToGrid/>
        <w:spacing w:before="156" w:beforeLines="50" w:after="156" w:afterLines="50" w:line="300" w:lineRule="auto"/>
        <w:textAlignment w:val="auto"/>
        <w:rPr>
          <w:rFonts w:ascii="宋体" w:hAnsi="宋体" w:eastAsia="宋体" w:cs="宋体"/>
          <w:b/>
          <w:sz w:val="22"/>
          <w:szCs w:val="22"/>
        </w:rPr>
      </w:pPr>
      <w:r>
        <w:rPr>
          <w:rFonts w:hint="eastAsia" w:ascii="宋体" w:hAnsi="宋体" w:eastAsia="宋体" w:cs="宋体"/>
          <w:b/>
          <w:sz w:val="22"/>
          <w:szCs w:val="22"/>
        </w:rPr>
        <w:t>一、单项选择题</w:t>
      </w:r>
    </w:p>
    <w:p>
      <w:pPr>
        <w:keepNext w:val="0"/>
        <w:keepLines w:val="0"/>
        <w:pageBreakBefore w:val="0"/>
        <w:widowControl w:val="0"/>
        <w:kinsoku/>
        <w:wordWrap/>
        <w:overflowPunct/>
        <w:topLinePunct w:val="0"/>
        <w:autoSpaceDE/>
        <w:autoSpaceDN/>
        <w:bidi w:val="0"/>
        <w:snapToGrid/>
        <w:spacing w:line="300" w:lineRule="auto"/>
        <w:textAlignment w:val="auto"/>
        <w:rPr>
          <w:rFonts w:ascii="宋体" w:hAnsi="宋体" w:eastAsia="宋体"/>
          <w:sz w:val="22"/>
          <w:szCs w:val="22"/>
        </w:rPr>
      </w:pPr>
      <w:r>
        <w:rPr>
          <w:rFonts w:hint="eastAsia" w:ascii="宋体" w:hAnsi="宋体" w:eastAsia="宋体"/>
          <w:sz w:val="22"/>
          <w:szCs w:val="22"/>
        </w:rPr>
        <w:t>1-5:</w:t>
      </w:r>
      <w:r>
        <w:rPr>
          <w:rFonts w:ascii="宋体" w:hAnsi="宋体" w:eastAsia="宋体"/>
          <w:sz w:val="22"/>
          <w:szCs w:val="22"/>
        </w:rPr>
        <w:t xml:space="preserve">  </w:t>
      </w:r>
      <w:r>
        <w:rPr>
          <w:rFonts w:hint="eastAsia" w:ascii="宋体" w:hAnsi="宋体" w:eastAsia="宋体"/>
          <w:sz w:val="22"/>
          <w:szCs w:val="22"/>
        </w:rPr>
        <w:t>C</w:t>
      </w:r>
      <w:r>
        <w:rPr>
          <w:rFonts w:ascii="宋体" w:hAnsi="宋体" w:eastAsia="宋体"/>
          <w:sz w:val="22"/>
          <w:szCs w:val="22"/>
        </w:rPr>
        <w:t xml:space="preserve">DCAB             </w:t>
      </w:r>
      <w:r>
        <w:rPr>
          <w:rFonts w:hint="eastAsia" w:ascii="宋体" w:hAnsi="宋体" w:eastAsia="宋体"/>
          <w:sz w:val="22"/>
          <w:szCs w:val="22"/>
        </w:rPr>
        <w:t>6-10:C</w:t>
      </w:r>
      <w:r>
        <w:rPr>
          <w:rFonts w:ascii="宋体" w:hAnsi="宋体" w:eastAsia="宋体"/>
          <w:sz w:val="22"/>
          <w:szCs w:val="22"/>
        </w:rPr>
        <w:t>CCAB          11-15:DADBB</w:t>
      </w:r>
    </w:p>
    <w:p>
      <w:pPr>
        <w:keepNext w:val="0"/>
        <w:keepLines w:val="0"/>
        <w:pageBreakBefore w:val="0"/>
        <w:widowControl w:val="0"/>
        <w:kinsoku/>
        <w:wordWrap/>
        <w:overflowPunct/>
        <w:topLinePunct w:val="0"/>
        <w:autoSpaceDE/>
        <w:autoSpaceDN/>
        <w:bidi w:val="0"/>
        <w:snapToGrid/>
        <w:spacing w:line="300" w:lineRule="auto"/>
        <w:textAlignment w:val="auto"/>
        <w:rPr>
          <w:rFonts w:ascii="宋体" w:hAnsi="宋体" w:eastAsia="宋体"/>
          <w:sz w:val="22"/>
          <w:szCs w:val="22"/>
        </w:rPr>
      </w:pPr>
      <w:r>
        <w:rPr>
          <w:rFonts w:ascii="宋体" w:hAnsi="宋体" w:eastAsia="宋体"/>
          <w:sz w:val="22"/>
          <w:szCs w:val="22"/>
        </w:rPr>
        <w:t xml:space="preserve">16-20:BCBCA            </w:t>
      </w:r>
      <w:r>
        <w:rPr>
          <w:rFonts w:hint="eastAsia" w:ascii="宋体" w:hAnsi="宋体" w:eastAsia="宋体"/>
          <w:sz w:val="22"/>
          <w:szCs w:val="22"/>
        </w:rPr>
        <w:t>2</w:t>
      </w:r>
      <w:r>
        <w:rPr>
          <w:rFonts w:ascii="宋体" w:hAnsi="宋体" w:eastAsia="宋体"/>
          <w:sz w:val="22"/>
          <w:szCs w:val="22"/>
        </w:rPr>
        <w:t>1-25:ADBCD          26-30:DBAAD</w:t>
      </w:r>
    </w:p>
    <w:p>
      <w:pPr>
        <w:keepNext w:val="0"/>
        <w:keepLines w:val="0"/>
        <w:pageBreakBefore w:val="0"/>
        <w:widowControl w:val="0"/>
        <w:kinsoku/>
        <w:wordWrap/>
        <w:overflowPunct/>
        <w:topLinePunct w:val="0"/>
        <w:autoSpaceDE/>
        <w:autoSpaceDN/>
        <w:bidi w:val="0"/>
        <w:adjustRightInd w:val="0"/>
        <w:snapToGrid/>
        <w:spacing w:line="300" w:lineRule="auto"/>
        <w:textAlignment w:val="auto"/>
        <w:rPr>
          <w:rFonts w:hint="eastAsia" w:ascii="宋体" w:hAnsi="宋体" w:eastAsia="宋体" w:cs="宋体"/>
          <w:sz w:val="22"/>
          <w:szCs w:val="22"/>
        </w:rPr>
      </w:pPr>
      <w:r>
        <w:rPr>
          <w:rFonts w:hint="eastAsia" w:ascii="宋体" w:hAnsi="宋体" w:eastAsia="宋体" w:cs="黑体"/>
          <w:b/>
          <w:bCs/>
          <w:kern w:val="0"/>
          <w:sz w:val="22"/>
          <w:szCs w:val="22"/>
        </w:rPr>
        <w:t>二、简答题（每题10分，共计20分）</w:t>
      </w:r>
    </w:p>
    <w:p>
      <w:pPr>
        <w:keepNext w:val="0"/>
        <w:keepLines w:val="0"/>
        <w:pageBreakBefore w:val="0"/>
        <w:widowControl w:val="0"/>
        <w:kinsoku/>
        <w:wordWrap/>
        <w:overflowPunct/>
        <w:topLinePunct w:val="0"/>
        <w:autoSpaceDE/>
        <w:autoSpaceDN/>
        <w:bidi w:val="0"/>
        <w:snapToGrid/>
        <w:spacing w:line="300" w:lineRule="auto"/>
        <w:ind w:firstLine="442" w:firstLineChars="200"/>
        <w:textAlignment w:val="auto"/>
        <w:rPr>
          <w:rFonts w:hint="eastAsia" w:ascii="宋体" w:hAnsi="宋体" w:eastAsia="宋体" w:cs="宋体"/>
          <w:b/>
          <w:bCs/>
          <w:sz w:val="22"/>
          <w:szCs w:val="22"/>
        </w:rPr>
      </w:pPr>
      <w:r>
        <w:rPr>
          <w:rFonts w:hint="eastAsia" w:ascii="宋体" w:hAnsi="宋体" w:eastAsia="宋体" w:cs="宋体"/>
          <w:b/>
          <w:bCs/>
          <w:sz w:val="22"/>
          <w:szCs w:val="22"/>
        </w:rPr>
        <w:t>1．马克思主义认为，个人与社会是辩证统一的，请你据此谈谈人生的自我价值与社会价值的关系。</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宋体"/>
          <w:sz w:val="22"/>
          <w:szCs w:val="22"/>
        </w:rPr>
      </w:pPr>
      <w:r>
        <w:rPr>
          <w:rFonts w:hint="eastAsia" w:ascii="宋体" w:hAnsi="宋体" w:eastAsia="宋体" w:cs="宋体"/>
          <w:sz w:val="22"/>
          <w:szCs w:val="22"/>
        </w:rPr>
        <w:t>答：含义：人生价值是指人的生命及其实践活动对于社会和个人所具有的作用和意义。人生价值包含人生的自我价值和社会价值：人生的自我价值，是个体的人生活动对自己的生存和发展具有的价值。人生的社会价值，是个体的实践活动对社会、他人所具有的价值。（4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宋体"/>
          <w:sz w:val="22"/>
          <w:szCs w:val="22"/>
        </w:rPr>
      </w:pPr>
      <w:r>
        <w:rPr>
          <w:rFonts w:hint="eastAsia" w:ascii="宋体" w:hAnsi="宋体" w:eastAsia="宋体" w:cs="宋体"/>
          <w:sz w:val="22"/>
          <w:szCs w:val="22"/>
        </w:rPr>
        <w:t>关系：相互区别，又密切联系，一方面，人生的自我价值是个体生存和发展的必要条件，人生的自我价值的实现是个体为社会创造更大价值的前提。另一方面，人生的社会价值是社会存在和发展的重要条件，人生的社会价值的实现是个体自我完善、全面发展的保障。（6分）</w:t>
      </w:r>
    </w:p>
    <w:p>
      <w:pPr>
        <w:keepNext w:val="0"/>
        <w:keepLines w:val="0"/>
        <w:pageBreakBefore w:val="0"/>
        <w:widowControl w:val="0"/>
        <w:kinsoku/>
        <w:wordWrap/>
        <w:overflowPunct/>
        <w:topLinePunct w:val="0"/>
        <w:autoSpaceDE/>
        <w:autoSpaceDN/>
        <w:bidi w:val="0"/>
        <w:snapToGrid/>
        <w:spacing w:line="300" w:lineRule="auto"/>
        <w:ind w:firstLine="442" w:firstLineChars="200"/>
        <w:textAlignment w:val="auto"/>
        <w:rPr>
          <w:rFonts w:hint="eastAsia" w:ascii="宋体" w:hAnsi="宋体" w:eastAsia="宋体" w:cs="Times New Roman"/>
          <w:b/>
          <w:bCs/>
          <w:sz w:val="22"/>
          <w:szCs w:val="22"/>
        </w:rPr>
      </w:pPr>
      <w:r>
        <w:rPr>
          <w:rFonts w:hint="eastAsia" w:ascii="宋体" w:hAnsi="宋体" w:eastAsia="宋体" w:cs="宋体"/>
          <w:b/>
          <w:bCs/>
          <w:sz w:val="22"/>
          <w:szCs w:val="22"/>
        </w:rPr>
        <w:t>2.</w:t>
      </w:r>
      <w:r>
        <w:rPr>
          <w:rFonts w:hint="eastAsia" w:ascii="宋体" w:hAnsi="宋体" w:eastAsia="宋体" w:cs="Times New Roman"/>
          <w:b/>
          <w:bCs/>
          <w:sz w:val="22"/>
          <w:szCs w:val="22"/>
        </w:rPr>
        <w:t xml:space="preserve"> 联系实际谈谈为什么说我国社会主义法律是党的主张和人民意志的共同体现。</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Times New Roman"/>
          <w:sz w:val="22"/>
          <w:szCs w:val="22"/>
        </w:rPr>
      </w:pPr>
      <w:r>
        <w:rPr>
          <w:rFonts w:hint="eastAsia" w:ascii="宋体" w:hAnsi="宋体" w:eastAsia="宋体" w:cs="Times New Roman"/>
          <w:sz w:val="22"/>
          <w:szCs w:val="22"/>
        </w:rPr>
        <w:t>答：性质上：我国社会主义法律既具有鲜明的阶级性，又具有广泛的人民性，体现了阶级性与人民性的统一。（3分）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Times New Roman"/>
          <w:sz w:val="22"/>
          <w:szCs w:val="22"/>
        </w:rPr>
      </w:pPr>
      <w:r>
        <w:rPr>
          <w:rFonts w:hint="eastAsia" w:ascii="宋体" w:hAnsi="宋体" w:eastAsia="宋体" w:cs="Times New Roman"/>
          <w:sz w:val="22"/>
          <w:szCs w:val="22"/>
        </w:rPr>
        <w:t>党的领导：我国是中国共产党领导下的社会主义国家，人民是国家的主人，制定法律的权力属于人民。中国共产党是中国工人阶级的先锋队，同时是中国人民和中华民族的先锋队，是中国特色社会主义事业的领导核心。（3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hint="eastAsia" w:ascii="宋体" w:hAnsi="宋体" w:eastAsia="宋体" w:cs="Times New Roman"/>
          <w:sz w:val="22"/>
          <w:szCs w:val="22"/>
        </w:rPr>
      </w:pPr>
      <w:r>
        <w:rPr>
          <w:rFonts w:hint="eastAsia" w:ascii="宋体" w:hAnsi="宋体" w:eastAsia="宋体" w:cs="Times New Roman"/>
          <w:sz w:val="22"/>
          <w:szCs w:val="22"/>
        </w:rPr>
        <w:t>关系：社会主义法律维护人民的根本利益，巩固中国共产党的领导地位，体现了党的主张和人民意志的统一。党领导人民制定宪法法律，实施宪法法律，党自身在宪法法律范围内活动，这就是党的领导力量的体现，也是我国社会主义法律最本质特征的具体体现。（4分）</w:t>
      </w:r>
    </w:p>
    <w:p>
      <w:pPr>
        <w:keepNext w:val="0"/>
        <w:keepLines w:val="0"/>
        <w:pageBreakBefore w:val="0"/>
        <w:widowControl w:val="0"/>
        <w:kinsoku/>
        <w:wordWrap/>
        <w:overflowPunct/>
        <w:topLinePunct w:val="0"/>
        <w:autoSpaceDE/>
        <w:autoSpaceDN/>
        <w:bidi w:val="0"/>
        <w:adjustRightInd w:val="0"/>
        <w:snapToGrid/>
        <w:spacing w:before="156" w:beforeLines="50" w:line="300" w:lineRule="auto"/>
        <w:jc w:val="left"/>
        <w:textAlignment w:val="auto"/>
        <w:rPr>
          <w:rFonts w:hint="eastAsia" w:ascii="宋体" w:hAnsi="宋体" w:eastAsia="宋体" w:cs="黑体"/>
          <w:b/>
          <w:bCs/>
          <w:kern w:val="0"/>
          <w:sz w:val="22"/>
          <w:szCs w:val="22"/>
        </w:rPr>
      </w:pPr>
      <w:r>
        <w:rPr>
          <w:rFonts w:hint="eastAsia" w:ascii="宋体" w:hAnsi="宋体" w:eastAsia="宋体" w:cs="黑体"/>
          <w:b/>
          <w:bCs/>
          <w:kern w:val="0"/>
          <w:sz w:val="22"/>
          <w:szCs w:val="22"/>
        </w:rPr>
        <w:t>三、实践题（共计10分）</w:t>
      </w:r>
    </w:p>
    <w:p>
      <w:pPr>
        <w:keepNext w:val="0"/>
        <w:keepLines w:val="0"/>
        <w:pageBreakBefore w:val="0"/>
        <w:widowControl w:val="0"/>
        <w:kinsoku/>
        <w:wordWrap/>
        <w:overflowPunct/>
        <w:topLinePunct w:val="0"/>
        <w:autoSpaceDE/>
        <w:autoSpaceDN/>
        <w:bidi w:val="0"/>
        <w:snapToGrid/>
        <w:spacing w:line="300" w:lineRule="auto"/>
        <w:ind w:firstLine="442" w:firstLineChars="200"/>
        <w:textAlignment w:val="auto"/>
        <w:rPr>
          <w:rFonts w:ascii="宋体" w:hAnsi="宋体" w:eastAsia="宋体" w:cs="宋体"/>
          <w:b/>
          <w:bCs/>
          <w:sz w:val="22"/>
          <w:szCs w:val="22"/>
        </w:rPr>
      </w:pPr>
      <w:r>
        <w:rPr>
          <w:rFonts w:hint="eastAsia" w:ascii="宋体" w:hAnsi="宋体" w:eastAsia="宋体" w:cs="宋体"/>
          <w:b/>
          <w:bCs/>
          <w:sz w:val="22"/>
          <w:szCs w:val="22"/>
        </w:rPr>
        <w:t>结合《思想道德与法治》课程本学期的实践教学活动，回答以下问题：</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hint="eastAsia" w:ascii="宋体" w:hAnsi="宋体" w:eastAsia="宋体" w:cs="宋体"/>
          <w:b/>
          <w:bCs/>
          <w:sz w:val="22"/>
          <w:szCs w:val="22"/>
        </w:rPr>
      </w:pPr>
      <w:r>
        <w:rPr>
          <w:rFonts w:hint="eastAsia" w:ascii="宋体" w:hAnsi="宋体" w:eastAsia="宋体" w:cs="宋体"/>
          <w:sz w:val="22"/>
          <w:szCs w:val="22"/>
        </w:rPr>
        <w:t>你在自己小组的实践教学活动中具体承担什么工作？你与小组成员之间的配合是如何开展的？（5分）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宋体"/>
          <w:sz w:val="22"/>
          <w:szCs w:val="22"/>
        </w:rPr>
      </w:pPr>
      <w:r>
        <w:rPr>
          <w:rFonts w:hint="eastAsia" w:ascii="宋体" w:hAnsi="宋体" w:eastAsia="宋体" w:cs="宋体"/>
          <w:sz w:val="22"/>
          <w:szCs w:val="22"/>
        </w:rPr>
        <w:t>该小组实践作业的完成过程中你有哪些新的收获，对</w:t>
      </w:r>
      <w:r>
        <w:rPr>
          <w:rFonts w:ascii="宋体" w:hAnsi="宋体" w:eastAsia="宋体" w:cs="Times New Roman"/>
          <w:sz w:val="22"/>
          <w:szCs w:val="22"/>
        </w:rPr>
        <w:t>你有哪些启迪？</w:t>
      </w:r>
      <w:r>
        <w:rPr>
          <w:rFonts w:hint="eastAsia" w:ascii="宋体" w:hAnsi="宋体" w:eastAsia="宋体" w:cs="宋体"/>
          <w:sz w:val="22"/>
          <w:szCs w:val="22"/>
        </w:rPr>
        <w:t>（5分）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hint="eastAsia" w:ascii="宋体" w:hAnsi="宋体" w:eastAsia="宋体" w:cs="黑体"/>
          <w:b/>
          <w:bCs/>
          <w:kern w:val="0"/>
          <w:sz w:val="22"/>
          <w:szCs w:val="22"/>
        </w:rPr>
      </w:pPr>
      <w:r>
        <w:rPr>
          <w:rFonts w:hint="eastAsia" w:ascii="宋体" w:hAnsi="宋体" w:eastAsia="宋体" w:cs="宋体"/>
          <w:sz w:val="22"/>
          <w:szCs w:val="22"/>
        </w:rPr>
        <w:t>(答案结合实际，言之成理，酌情给分)</w:t>
      </w:r>
    </w:p>
    <w:p>
      <w:pPr>
        <w:keepNext w:val="0"/>
        <w:keepLines w:val="0"/>
        <w:pageBreakBefore w:val="0"/>
        <w:widowControl w:val="0"/>
        <w:kinsoku/>
        <w:wordWrap/>
        <w:overflowPunct/>
        <w:topLinePunct w:val="0"/>
        <w:autoSpaceDE/>
        <w:autoSpaceDN/>
        <w:bidi w:val="0"/>
        <w:adjustRightInd w:val="0"/>
        <w:snapToGrid/>
        <w:spacing w:line="300" w:lineRule="auto"/>
        <w:textAlignment w:val="auto"/>
        <w:rPr>
          <w:rFonts w:hint="eastAsia" w:ascii="宋体" w:hAnsi="宋体" w:eastAsia="宋体" w:cs="宋体"/>
          <w:sz w:val="22"/>
          <w:szCs w:val="22"/>
        </w:rPr>
      </w:pPr>
      <w:r>
        <w:rPr>
          <w:rFonts w:hint="eastAsia" w:ascii="宋体" w:hAnsi="宋体" w:eastAsia="宋体" w:cs="黑体"/>
          <w:b/>
          <w:bCs/>
          <w:kern w:val="0"/>
          <w:sz w:val="22"/>
          <w:szCs w:val="22"/>
        </w:rPr>
        <w:t>四、材料题（1题，共计20分）</w:t>
      </w:r>
    </w:p>
    <w:p>
      <w:pPr>
        <w:keepNext w:val="0"/>
        <w:keepLines w:val="0"/>
        <w:pageBreakBefore w:val="0"/>
        <w:widowControl w:val="0"/>
        <w:kinsoku/>
        <w:wordWrap/>
        <w:overflowPunct/>
        <w:topLinePunct w:val="0"/>
        <w:autoSpaceDE/>
        <w:autoSpaceDN/>
        <w:bidi w:val="0"/>
        <w:adjustRightInd w:val="0"/>
        <w:snapToGrid/>
        <w:spacing w:line="300" w:lineRule="auto"/>
        <w:ind w:firstLine="482"/>
        <w:textAlignment w:val="auto"/>
        <w:rPr>
          <w:rFonts w:ascii="宋体" w:hAnsi="宋体" w:eastAsia="宋体" w:cs="宋体"/>
          <w:b/>
          <w:bCs/>
          <w:color w:val="000000"/>
          <w:sz w:val="22"/>
          <w:szCs w:val="22"/>
        </w:rPr>
      </w:pPr>
      <w:r>
        <w:rPr>
          <w:rFonts w:hint="eastAsia" w:ascii="宋体" w:hAnsi="宋体" w:eastAsia="宋体" w:cs="宋体"/>
          <w:b/>
          <w:bCs/>
          <w:color w:val="000000"/>
          <w:sz w:val="22"/>
          <w:szCs w:val="22"/>
        </w:rPr>
        <w:t>问题：（1）为什么传承中华传统美德？</w:t>
      </w:r>
      <w:bookmarkStart w:id="0" w:name="_GoBack"/>
      <w:bookmarkEnd w:id="0"/>
      <w:r>
        <w:rPr>
          <w:rFonts w:hint="eastAsia" w:ascii="宋体" w:hAnsi="宋体" w:eastAsia="宋体" w:cs="宋体"/>
          <w:b/>
          <w:bCs/>
          <w:color w:val="000000"/>
          <w:sz w:val="22"/>
          <w:szCs w:val="22"/>
        </w:rPr>
        <w:t>（2）中华传统美德如何进行创造性转化和创新性发展？</w:t>
      </w:r>
    </w:p>
    <w:p>
      <w:pPr>
        <w:keepNext w:val="0"/>
        <w:keepLines w:val="0"/>
        <w:pageBreakBefore w:val="0"/>
        <w:widowControl w:val="0"/>
        <w:kinsoku/>
        <w:wordWrap/>
        <w:overflowPunct/>
        <w:topLinePunct w:val="0"/>
        <w:autoSpaceDE/>
        <w:autoSpaceDN/>
        <w:bidi w:val="0"/>
        <w:adjustRightInd w:val="0"/>
        <w:snapToGrid/>
        <w:spacing w:line="300" w:lineRule="auto"/>
        <w:ind w:firstLine="482"/>
        <w:textAlignment w:val="auto"/>
        <w:rPr>
          <w:rFonts w:ascii="宋体" w:hAnsi="宋体" w:eastAsia="宋体" w:cs="宋体"/>
          <w:color w:val="000000"/>
          <w:sz w:val="22"/>
          <w:szCs w:val="22"/>
        </w:rPr>
      </w:pPr>
      <w:r>
        <w:rPr>
          <w:rFonts w:hint="eastAsia" w:ascii="宋体" w:hAnsi="宋体" w:eastAsia="宋体" w:cs="宋体"/>
          <w:color w:val="000000"/>
          <w:sz w:val="22"/>
          <w:szCs w:val="22"/>
        </w:rPr>
        <w:t>答案：（1）社会主义道德不是凭空产生的，中华传统美德是中华文化的精髓，蕴含着丰富的思想道德资源。（3分）</w:t>
      </w:r>
    </w:p>
    <w:p>
      <w:pPr>
        <w:keepNext w:val="0"/>
        <w:keepLines w:val="0"/>
        <w:pageBreakBefore w:val="0"/>
        <w:widowControl w:val="0"/>
        <w:kinsoku/>
        <w:wordWrap/>
        <w:overflowPunct/>
        <w:topLinePunct w:val="0"/>
        <w:autoSpaceDE/>
        <w:autoSpaceDN/>
        <w:bidi w:val="0"/>
        <w:adjustRightInd w:val="0"/>
        <w:snapToGrid/>
        <w:spacing w:line="300" w:lineRule="auto"/>
        <w:ind w:firstLine="440" w:firstLineChars="200"/>
        <w:textAlignment w:val="auto"/>
        <w:rPr>
          <w:rFonts w:ascii="宋体" w:hAnsi="宋体" w:eastAsia="宋体" w:cs="宋体"/>
          <w:color w:val="000000"/>
          <w:sz w:val="22"/>
          <w:szCs w:val="22"/>
        </w:rPr>
      </w:pPr>
      <w:r>
        <w:rPr>
          <w:rFonts w:hint="eastAsia" w:ascii="宋体" w:hAnsi="宋体" w:eastAsia="宋体" w:cs="宋体"/>
          <w:color w:val="000000"/>
          <w:sz w:val="22"/>
          <w:szCs w:val="22"/>
        </w:rPr>
        <w:t>在五千多年中华文明深厚基础上开辟和发展中国特色社会主义，把马克思主义基本原理同中国具体实际、同中华优秀传统文化相结合是必由之路。（3分）</w:t>
      </w:r>
    </w:p>
    <w:p>
      <w:pPr>
        <w:keepNext w:val="0"/>
        <w:keepLines w:val="0"/>
        <w:pageBreakBefore w:val="0"/>
        <w:widowControl w:val="0"/>
        <w:kinsoku/>
        <w:wordWrap/>
        <w:overflowPunct/>
        <w:topLinePunct w:val="0"/>
        <w:autoSpaceDE/>
        <w:autoSpaceDN/>
        <w:bidi w:val="0"/>
        <w:adjustRightInd w:val="0"/>
        <w:snapToGrid/>
        <w:spacing w:line="300" w:lineRule="auto"/>
        <w:ind w:firstLine="440" w:firstLineChars="200"/>
        <w:textAlignment w:val="auto"/>
        <w:rPr>
          <w:rFonts w:ascii="宋体" w:hAnsi="宋体" w:eastAsia="宋体" w:cs="宋体"/>
          <w:color w:val="000000"/>
          <w:sz w:val="22"/>
          <w:szCs w:val="22"/>
        </w:rPr>
      </w:pPr>
      <w:r>
        <w:rPr>
          <w:rFonts w:hint="eastAsia" w:ascii="宋体" w:hAnsi="宋体" w:eastAsia="宋体" w:cs="宋体"/>
          <w:color w:val="000000"/>
          <w:sz w:val="22"/>
          <w:szCs w:val="22"/>
        </w:rPr>
        <w:t>这是我们在探索中国特色社会主义道路中得出的规律性认识。中华传统美德的基本精神包括重视整体利益、强调责任奉献，推崇仁爱原则、注重以和为贵等。（4分）</w:t>
      </w:r>
    </w:p>
    <w:p>
      <w:pPr>
        <w:keepNext w:val="0"/>
        <w:keepLines w:val="0"/>
        <w:pageBreakBefore w:val="0"/>
        <w:widowControl w:val="0"/>
        <w:kinsoku/>
        <w:wordWrap/>
        <w:overflowPunct/>
        <w:topLinePunct w:val="0"/>
        <w:autoSpaceDE/>
        <w:autoSpaceDN/>
        <w:bidi w:val="0"/>
        <w:adjustRightInd w:val="0"/>
        <w:snapToGrid/>
        <w:spacing w:line="300" w:lineRule="auto"/>
        <w:ind w:firstLine="440" w:firstLineChars="200"/>
        <w:textAlignment w:val="auto"/>
        <w:rPr>
          <w:rFonts w:ascii="宋体" w:hAnsi="宋体" w:eastAsia="宋体" w:cs="宋体"/>
          <w:color w:val="000000"/>
          <w:sz w:val="22"/>
          <w:szCs w:val="22"/>
        </w:rPr>
      </w:pPr>
      <w:r>
        <w:rPr>
          <w:rFonts w:hint="eastAsia" w:ascii="宋体" w:hAnsi="宋体" w:eastAsia="宋体" w:cs="宋体"/>
          <w:color w:val="000000"/>
          <w:sz w:val="22"/>
          <w:szCs w:val="22"/>
        </w:rPr>
        <w:t>（2）传统道德是一个矛盾体，具有鲜明的两重性。（3分）</w:t>
      </w:r>
    </w:p>
    <w:p>
      <w:pPr>
        <w:keepNext w:val="0"/>
        <w:keepLines w:val="0"/>
        <w:pageBreakBefore w:val="0"/>
        <w:widowControl w:val="0"/>
        <w:kinsoku/>
        <w:wordWrap/>
        <w:overflowPunct/>
        <w:topLinePunct w:val="0"/>
        <w:autoSpaceDE/>
        <w:autoSpaceDN/>
        <w:bidi w:val="0"/>
        <w:adjustRightInd w:val="0"/>
        <w:snapToGrid/>
        <w:spacing w:line="300" w:lineRule="auto"/>
        <w:ind w:firstLine="440" w:firstLineChars="200"/>
        <w:textAlignment w:val="auto"/>
        <w:rPr>
          <w:rFonts w:ascii="宋体" w:hAnsi="宋体" w:eastAsia="宋体" w:cs="宋体"/>
          <w:color w:val="000000"/>
          <w:sz w:val="22"/>
          <w:szCs w:val="22"/>
        </w:rPr>
      </w:pPr>
      <w:r>
        <w:rPr>
          <w:rFonts w:hint="eastAsia" w:ascii="宋体" w:hAnsi="宋体" w:eastAsia="宋体" w:cs="宋体"/>
          <w:color w:val="000000"/>
          <w:sz w:val="22"/>
          <w:szCs w:val="22"/>
        </w:rPr>
        <w:t xml:space="preserve"> 加强对中华传统美德的挖掘与阐发，弘扬中华传统美德，必须通过科学的分析和鉴别，把其中带有阶级和时代局限性的成分剔除，挖掘其中具有当代价值的道德精神，对中华传统美德的观点进行新的诠释。（3分）</w:t>
      </w:r>
    </w:p>
    <w:p>
      <w:pPr>
        <w:keepNext w:val="0"/>
        <w:keepLines w:val="0"/>
        <w:pageBreakBefore w:val="0"/>
        <w:widowControl w:val="0"/>
        <w:kinsoku/>
        <w:wordWrap/>
        <w:overflowPunct/>
        <w:topLinePunct w:val="0"/>
        <w:autoSpaceDE/>
        <w:autoSpaceDN/>
        <w:bidi w:val="0"/>
        <w:adjustRightInd w:val="0"/>
        <w:snapToGrid/>
        <w:spacing w:line="300" w:lineRule="auto"/>
        <w:ind w:firstLine="440" w:firstLineChars="200"/>
        <w:textAlignment w:val="auto"/>
        <w:rPr>
          <w:rFonts w:hint="eastAsia" w:ascii="宋体" w:hAnsi="宋体" w:eastAsia="宋体" w:cs="宋体"/>
          <w:color w:val="000000"/>
          <w:sz w:val="22"/>
          <w:szCs w:val="22"/>
        </w:rPr>
      </w:pPr>
      <w:r>
        <w:rPr>
          <w:rFonts w:hint="eastAsia" w:ascii="宋体" w:hAnsi="宋体" w:eastAsia="宋体" w:cs="宋体"/>
          <w:color w:val="000000"/>
          <w:sz w:val="22"/>
          <w:szCs w:val="22"/>
        </w:rPr>
        <w:t>用中华传统美德滋养社会主义道德建设。要结合时代要求，按照是否有利于推动中国特色社会主义事业，是否有利于建设社会主义道德体系，是否有利于培育和践行社会主义核心价值观的标准发挥中华传统美德的化育功能。（4分）</w:t>
      </w:r>
    </w:p>
    <w:p>
      <w:pPr>
        <w:keepNext w:val="0"/>
        <w:keepLines w:val="0"/>
        <w:pageBreakBefore w:val="0"/>
        <w:widowControl w:val="0"/>
        <w:kinsoku/>
        <w:wordWrap/>
        <w:overflowPunct/>
        <w:topLinePunct w:val="0"/>
        <w:autoSpaceDE/>
        <w:autoSpaceDN/>
        <w:bidi w:val="0"/>
        <w:adjustRightInd w:val="0"/>
        <w:snapToGrid/>
        <w:spacing w:before="156" w:beforeLines="50" w:line="300" w:lineRule="auto"/>
        <w:jc w:val="left"/>
        <w:textAlignment w:val="auto"/>
        <w:rPr>
          <w:rFonts w:hint="eastAsia" w:ascii="宋体" w:hAnsi="宋体" w:eastAsia="宋体" w:cs="黑体"/>
          <w:b/>
          <w:bCs/>
          <w:kern w:val="0"/>
          <w:sz w:val="22"/>
          <w:szCs w:val="22"/>
        </w:rPr>
      </w:pPr>
      <w:r>
        <w:rPr>
          <w:rFonts w:hint="eastAsia" w:ascii="宋体" w:hAnsi="宋体" w:eastAsia="宋体" w:cs="黑体"/>
          <w:b/>
          <w:bCs/>
          <w:kern w:val="0"/>
          <w:sz w:val="22"/>
          <w:szCs w:val="22"/>
        </w:rPr>
        <w:t>五、论述题（共计20分）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宋体"/>
          <w:sz w:val="22"/>
          <w:szCs w:val="22"/>
        </w:rPr>
      </w:pPr>
      <w:r>
        <w:rPr>
          <w:rFonts w:hint="eastAsia" w:ascii="宋体" w:hAnsi="宋体" w:eastAsia="宋体" w:cs="宋体"/>
          <w:sz w:val="22"/>
          <w:szCs w:val="22"/>
        </w:rPr>
        <w:t>请回答：结合钱清泉的案例，谈谈大学生如何弘扬以改革创新为核心的时代精神？</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hint="eastAsia" w:ascii="宋体" w:hAnsi="宋体" w:eastAsia="宋体" w:cs="宋体"/>
          <w:sz w:val="22"/>
          <w:szCs w:val="22"/>
        </w:rPr>
      </w:pPr>
      <w:r>
        <w:rPr>
          <w:rFonts w:hint="eastAsia" w:ascii="宋体" w:hAnsi="宋体" w:eastAsia="宋体" w:cs="宋体"/>
          <w:sz w:val="22"/>
          <w:szCs w:val="22"/>
        </w:rPr>
        <w:t>答：时代精神的内涵：改革开放使当代中国的显著特征，创新使改革开发的生命，创新是推动人类社会发展的重要力量，创新能力是当今国际竞争新优势的集中体现。（5分）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ascii="宋体" w:hAnsi="宋体" w:eastAsia="宋体" w:cs="宋体"/>
          <w:sz w:val="22"/>
          <w:szCs w:val="22"/>
        </w:rPr>
      </w:pPr>
      <w:r>
        <w:rPr>
          <w:rFonts w:hint="eastAsia" w:ascii="宋体" w:hAnsi="宋体" w:eastAsia="宋体" w:cs="宋体"/>
          <w:sz w:val="22"/>
          <w:szCs w:val="22"/>
        </w:rPr>
        <w:t>弘扬具体路径：树立改革创新的自觉意识，增强改革创新的责任感，敢于突破陈规。（</w:t>
      </w:r>
      <w:r>
        <w:rPr>
          <w:rFonts w:ascii="宋体" w:hAnsi="宋体" w:eastAsia="宋体" w:cs="宋体"/>
          <w:sz w:val="22"/>
          <w:szCs w:val="22"/>
        </w:rPr>
        <w:t>5</w:t>
      </w:r>
      <w:r>
        <w:rPr>
          <w:rFonts w:hint="eastAsia" w:ascii="宋体" w:hAnsi="宋体" w:eastAsia="宋体" w:cs="宋体"/>
          <w:sz w:val="22"/>
          <w:szCs w:val="22"/>
        </w:rPr>
        <w:t>分）增强改革创新的能力本领，夯实创新基础，培养创新思维，投身创新实践。（5分）</w:t>
      </w:r>
    </w:p>
    <w:p>
      <w:pPr>
        <w:keepNext w:val="0"/>
        <w:keepLines w:val="0"/>
        <w:pageBreakBefore w:val="0"/>
        <w:widowControl w:val="0"/>
        <w:kinsoku/>
        <w:wordWrap/>
        <w:overflowPunct/>
        <w:topLinePunct w:val="0"/>
        <w:autoSpaceDE/>
        <w:autoSpaceDN/>
        <w:bidi w:val="0"/>
        <w:snapToGrid/>
        <w:spacing w:line="300" w:lineRule="auto"/>
        <w:ind w:firstLine="440" w:firstLineChars="200"/>
        <w:textAlignment w:val="auto"/>
        <w:rPr>
          <w:rFonts w:hint="eastAsia" w:ascii="宋体" w:hAnsi="宋体" w:eastAsia="宋体" w:cs="宋体"/>
          <w:sz w:val="22"/>
          <w:szCs w:val="22"/>
        </w:rPr>
      </w:pPr>
      <w:r>
        <w:rPr>
          <w:rFonts w:hint="eastAsia" w:ascii="宋体" w:hAnsi="宋体" w:eastAsia="宋体" w:cs="宋体"/>
          <w:sz w:val="22"/>
          <w:szCs w:val="22"/>
        </w:rPr>
        <w:t>结合自己经历。（5分）</w:t>
      </w:r>
    </w:p>
    <w:p>
      <w:pPr>
        <w:keepNext w:val="0"/>
        <w:keepLines w:val="0"/>
        <w:pageBreakBefore w:val="0"/>
        <w:widowControl w:val="0"/>
        <w:kinsoku/>
        <w:wordWrap/>
        <w:overflowPunct/>
        <w:topLinePunct w:val="0"/>
        <w:autoSpaceDE/>
        <w:autoSpaceDN/>
        <w:bidi w:val="0"/>
        <w:snapToGrid/>
        <w:spacing w:line="300" w:lineRule="auto"/>
        <w:textAlignment w:val="auto"/>
        <w:rPr>
          <w:rFonts w:hint="eastAsia" w:ascii="宋体" w:hAnsi="宋体" w:eastAsia="宋体"/>
          <w:sz w:val="22"/>
          <w:szCs w:val="22"/>
        </w:rPr>
      </w:pPr>
    </w:p>
    <w:sectPr>
      <w:pgSz w:w="11906" w:h="16838"/>
      <w:pgMar w:top="1440" w:right="1463" w:bottom="1440" w:left="14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yZGQzNjRiZjliMTczYjQzMmY4ZDFlMjRjZGIxZTcifQ=="/>
  </w:docVars>
  <w:rsids>
    <w:rsidRoot w:val="008F0B4B"/>
    <w:rsid w:val="008F0B4B"/>
    <w:rsid w:val="00DE5071"/>
    <w:rsid w:val="15F621E2"/>
    <w:rsid w:val="55651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246</Words>
  <Characters>1405</Characters>
  <Lines>11</Lines>
  <Paragraphs>3</Paragraphs>
  <TotalTime>10</TotalTime>
  <ScaleCrop>false</ScaleCrop>
  <LinksUpToDate>false</LinksUpToDate>
  <CharactersWithSpaces>1648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2024-06-17T02:12:00Z</dcterms:created>
  <dc:creator>王 jing</dc:creator>
  <cp:lastModifiedBy>杨子均</cp:lastModifiedBy>
  <dcterms:modified xsi:type="dcterms:W3CDTF">2024-10-09T07:32:12Z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2B5D64FC33E24E819C2C870569A1DC08_13</vt:lpwstr>
  </property>
</Properties>
</file>