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2670" w:tblpY="2497"/>
        <w:tblW w:w="0" w:type="auto"/>
        <w:tblCellMar>
          <w:top w:w="72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541"/>
      </w:tblGrid>
      <w:tr w:rsidR="001F2390" w:rsidTr="001F2390">
        <w:trPr>
          <w:trHeight w:val="6166"/>
        </w:trPr>
        <w:tc>
          <w:tcPr>
            <w:tcW w:w="10541" w:type="dxa"/>
          </w:tcPr>
          <w:p w:rsidR="001F2390" w:rsidRDefault="001F2390" w:rsidP="001F2390">
            <w:pPr>
              <w:pStyle w:val="Heading1"/>
              <w:framePr w:hSpace="0" w:wrap="auto" w:vAnchor="margin" w:xAlign="left" w:yAlign="inline"/>
            </w:pPr>
            <w:r>
              <w:rPr>
                <w:noProof/>
                <w:lang w:val="fi-FI" w:eastAsia="fi-FI"/>
              </w:rPr>
              <mc:AlternateContent>
                <mc:Choice Requires="wps">
                  <w:drawing>
                    <wp:inline distT="0" distB="0" distL="0" distR="0" wp14:anchorId="69A0A325" wp14:editId="529FA8DE">
                      <wp:extent cx="970788" cy="10668"/>
                      <wp:effectExtent l="19050" t="19050" r="20320" b="27940"/>
                      <wp:docPr id="2" name="Straight Connector 2" descr="colored 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0788" cy="1066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7FD7B7" id="Straight Connector 2" o:spid="_x0000_s1026" alt="colored 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6.4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" strokecolor="#eed774 [3205]" strokeweight="3pt">
                      <w10:anchorlock/>
                    </v:line>
                  </w:pict>
                </mc:Fallback>
              </mc:AlternateContent>
            </w:r>
          </w:p>
          <w:p w:rsidR="00B46792" w:rsidRPr="00B46792" w:rsidRDefault="00B46792" w:rsidP="00B4679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Bradley Hand ITC" w:hAnsi="Bradley Hand ITC" w:cs="Segoe UI"/>
                <w:b/>
                <w:bCs/>
                <w:caps/>
                <w:color w:val="C0504D"/>
                <w:sz w:val="18"/>
                <w:szCs w:val="18"/>
              </w:rPr>
            </w:pPr>
            <w:r w:rsidRPr="00B46792">
              <w:rPr>
                <w:rStyle w:val="normaltextrun"/>
                <w:rFonts w:ascii="Corbel" w:eastAsiaTheme="majorEastAsia" w:hAnsi="Corbel" w:cs="Segoe UI"/>
                <w:b/>
                <w:bCs/>
                <w:caps/>
                <w:color w:val="C0504D"/>
                <w:sz w:val="56"/>
                <w:szCs w:val="56"/>
              </w:rPr>
              <w:t> </w:t>
            </w:r>
            <w:r>
              <w:rPr>
                <w:rStyle w:val="normaltextrun"/>
                <w:rFonts w:ascii="Corbel" w:eastAsiaTheme="majorEastAsia" w:hAnsi="Corbel" w:cs="Segoe UI"/>
                <w:b/>
                <w:bCs/>
                <w:caps/>
                <w:color w:val="C0504D"/>
                <w:sz w:val="56"/>
                <w:szCs w:val="56"/>
              </w:rPr>
              <w:t xml:space="preserve">                         </w:t>
            </w:r>
            <w:r w:rsidRPr="00B46792">
              <w:rPr>
                <w:rStyle w:val="spellingerror"/>
                <w:rFonts w:ascii="Bradley Hand ITC" w:hAnsi="Bradley Hand ITC" w:cs="Segoe UI"/>
                <w:b/>
                <w:bCs/>
                <w:caps/>
                <w:color w:val="C0504D"/>
                <w:sz w:val="56"/>
                <w:szCs w:val="56"/>
              </w:rPr>
              <w:t>MIONOS</w:t>
            </w: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bCs/>
                <w:caps/>
                <w:color w:val="C0504D"/>
                <w:sz w:val="56"/>
                <w:szCs w:val="56"/>
              </w:rPr>
              <w:t> </w:t>
            </w:r>
            <w:r w:rsidRPr="00B46792">
              <w:rPr>
                <w:rStyle w:val="spellingerror"/>
                <w:rFonts w:ascii="Bradley Hand ITC" w:hAnsi="Bradley Hand ITC" w:cs="Segoe UI"/>
                <w:b/>
                <w:bCs/>
                <w:caps/>
                <w:color w:val="C0504D"/>
                <w:sz w:val="56"/>
                <w:szCs w:val="56"/>
              </w:rPr>
              <w:t>YRITYS</w:t>
            </w: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bCs/>
                <w:caps/>
                <w:color w:val="C0504D"/>
                <w:sz w:val="56"/>
                <w:szCs w:val="56"/>
              </w:rPr>
              <w:t> </w:t>
            </w:r>
            <w:r w:rsidRPr="00B46792">
              <w:rPr>
                <w:rStyle w:val="eop"/>
                <w:rFonts w:ascii="Bradley Hand ITC" w:hAnsi="Bradley Hand ITC" w:cs="Segoe UI"/>
                <w:b/>
                <w:bCs/>
                <w:caps/>
                <w:color w:val="C0504D"/>
                <w:sz w:val="56"/>
                <w:szCs w:val="56"/>
              </w:rPr>
              <w:t> </w:t>
            </w:r>
          </w:p>
          <w:p w:rsidR="00B46792" w:rsidRPr="00B46792" w:rsidRDefault="00B46792" w:rsidP="00B4679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Bradley Hand ITC" w:hAnsi="Bradley Hand ITC" w:cs="Segoe UI"/>
                <w:b/>
                <w:bCs/>
                <w:caps/>
                <w:color w:val="C0504D"/>
                <w:sz w:val="18"/>
                <w:szCs w:val="18"/>
              </w:rPr>
            </w:pP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bCs/>
                <w:caps/>
                <w:color w:val="C0504D"/>
                <w:sz w:val="56"/>
                <w:szCs w:val="56"/>
              </w:rPr>
              <w:t>                         </w:t>
            </w: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bCs/>
                <w:caps/>
                <w:color w:val="C0504D"/>
                <w:sz w:val="56"/>
                <w:szCs w:val="56"/>
              </w:rPr>
              <w:t xml:space="preserve">      </w:t>
            </w: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bCs/>
                <w:caps/>
                <w:color w:val="C0504D"/>
                <w:sz w:val="56"/>
                <w:szCs w:val="56"/>
              </w:rPr>
              <w:t>15 VUOTTA</w:t>
            </w:r>
            <w:r w:rsidRPr="00B46792">
              <w:rPr>
                <w:rStyle w:val="eop"/>
                <w:rFonts w:ascii="Bradley Hand ITC" w:hAnsi="Bradley Hand ITC" w:cs="Segoe UI"/>
                <w:b/>
                <w:bCs/>
                <w:caps/>
                <w:color w:val="C0504D"/>
                <w:sz w:val="56"/>
                <w:szCs w:val="56"/>
              </w:rPr>
              <w:t> </w:t>
            </w:r>
          </w:p>
          <w:p w:rsidR="00B46792" w:rsidRPr="00B46792" w:rsidRDefault="00B46792" w:rsidP="00B4679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Bradley Hand ITC" w:hAnsi="Bradley Hand ITC" w:cs="Segoe UI"/>
                <w:color w:val="404040"/>
                <w:sz w:val="18"/>
                <w:szCs w:val="18"/>
              </w:rPr>
            </w:pPr>
            <w:r w:rsidRPr="00B46792">
              <w:rPr>
                <w:rStyle w:val="eop"/>
                <w:rFonts w:ascii="Bradley Hand ITC" w:hAnsi="Bradley Hand ITC" w:cs="Segoe UI"/>
                <w:color w:val="404040"/>
                <w:sz w:val="22"/>
                <w:szCs w:val="22"/>
              </w:rPr>
              <w:t> </w:t>
            </w:r>
          </w:p>
          <w:p w:rsidR="00B46792" w:rsidRPr="00B46792" w:rsidRDefault="00B46792" w:rsidP="00B4679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Bradley Hand ITC" w:hAnsi="Bradley Hand ITC" w:cs="Segoe UI"/>
                <w:b/>
                <w:color w:val="404040"/>
                <w:sz w:val="18"/>
                <w:szCs w:val="18"/>
              </w:rPr>
            </w:pP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32"/>
                <w:szCs w:val="32"/>
              </w:rPr>
              <w:t>Hyvä liikekumppani, </w:t>
            </w:r>
            <w:r w:rsidRPr="00B46792">
              <w:rPr>
                <w:rStyle w:val="eop"/>
                <w:rFonts w:ascii="Bradley Hand ITC" w:hAnsi="Bradley Hand ITC" w:cs="Segoe UI"/>
                <w:b/>
                <w:color w:val="404040"/>
                <w:sz w:val="32"/>
                <w:szCs w:val="32"/>
              </w:rPr>
              <w:t> </w:t>
            </w:r>
          </w:p>
          <w:p w:rsidR="00B46792" w:rsidRPr="00B46792" w:rsidRDefault="00B46792" w:rsidP="00B4679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Bradley Hand ITC" w:hAnsi="Bradley Hand ITC" w:cs="Segoe UI"/>
                <w:b/>
                <w:color w:val="404040"/>
                <w:sz w:val="18"/>
                <w:szCs w:val="18"/>
              </w:rPr>
            </w:pPr>
            <w:r w:rsidRPr="00B46792">
              <w:rPr>
                <w:rStyle w:val="eop"/>
                <w:rFonts w:ascii="Bradley Hand ITC" w:hAnsi="Bradley Hand ITC" w:cs="Segoe UI"/>
                <w:b/>
                <w:color w:val="404040"/>
                <w:sz w:val="32"/>
                <w:szCs w:val="32"/>
              </w:rPr>
              <w:t> </w:t>
            </w:r>
          </w:p>
          <w:p w:rsidR="00B46792" w:rsidRPr="00B46792" w:rsidRDefault="00B46792" w:rsidP="00B4679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Bradley Hand ITC" w:hAnsi="Bradley Hand ITC" w:cs="Segoe UI"/>
                <w:b/>
                <w:color w:val="404040"/>
                <w:sz w:val="18"/>
                <w:szCs w:val="18"/>
              </w:rPr>
            </w:pP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32"/>
                <w:szCs w:val="32"/>
              </w:rPr>
              <w:t>Tervetuloa juhlimaan </w:t>
            </w:r>
            <w:r w:rsidRPr="00B46792">
              <w:rPr>
                <w:rStyle w:val="spellingerror"/>
                <w:rFonts w:ascii="Bradley Hand ITC" w:hAnsi="Bradley Hand ITC" w:cs="Segoe UI"/>
                <w:b/>
                <w:color w:val="404040"/>
                <w:sz w:val="32"/>
                <w:szCs w:val="32"/>
              </w:rPr>
              <w:t>Mionos</w:t>
            </w: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32"/>
                <w:szCs w:val="32"/>
              </w:rPr>
              <w:t> Oy 15-vuotista suomessa</w:t>
            </w:r>
            <w:r w:rsidRPr="00B46792">
              <w:rPr>
                <w:rStyle w:val="eop"/>
                <w:rFonts w:ascii="Bradley Hand ITC" w:hAnsi="Bradley Hand ITC" w:cs="Segoe UI"/>
                <w:b/>
                <w:color w:val="404040"/>
                <w:sz w:val="32"/>
                <w:szCs w:val="32"/>
              </w:rPr>
              <w:t> </w:t>
            </w:r>
          </w:p>
          <w:p w:rsidR="00B46792" w:rsidRPr="00B46792" w:rsidRDefault="00B46792" w:rsidP="00B4679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Bradley Hand ITC" w:hAnsi="Bradley Hand ITC" w:cs="Segoe UI"/>
                <w:b/>
                <w:color w:val="404040"/>
                <w:sz w:val="18"/>
                <w:szCs w:val="18"/>
              </w:rPr>
            </w:pP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32"/>
                <w:szCs w:val="32"/>
              </w:rPr>
              <w:t>                                     </w:t>
            </w: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32"/>
                <w:szCs w:val="32"/>
              </w:rPr>
              <w:t xml:space="preserve">   </w:t>
            </w: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32"/>
                <w:szCs w:val="32"/>
              </w:rPr>
              <w:t>Tiistaina 27.3.2018 kello 11.00</w:t>
            </w:r>
            <w:r w:rsidRPr="00B46792">
              <w:rPr>
                <w:rStyle w:val="eop"/>
                <w:rFonts w:ascii="Bradley Hand ITC" w:hAnsi="Bradley Hand ITC" w:cs="Segoe UI"/>
                <w:b/>
                <w:color w:val="404040"/>
                <w:sz w:val="32"/>
                <w:szCs w:val="32"/>
              </w:rPr>
              <w:t> </w:t>
            </w:r>
          </w:p>
          <w:p w:rsidR="00B46792" w:rsidRPr="00B46792" w:rsidRDefault="00B46792" w:rsidP="00B4679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Bradley Hand ITC" w:hAnsi="Bradley Hand ITC" w:cs="Segoe UI"/>
                <w:b/>
                <w:color w:val="404040"/>
                <w:sz w:val="18"/>
                <w:szCs w:val="18"/>
              </w:rPr>
            </w:pP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32"/>
                <w:szCs w:val="32"/>
              </w:rPr>
              <w:t>                               </w:t>
            </w: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32"/>
                <w:szCs w:val="32"/>
              </w:rPr>
              <w:t xml:space="preserve">    </w:t>
            </w:r>
            <w:r w:rsidRPr="00B46792">
              <w:rPr>
                <w:rStyle w:val="spellingerror"/>
                <w:rFonts w:ascii="Bradley Hand ITC" w:hAnsi="Bradley Hand ITC" w:cs="Segoe UI"/>
                <w:b/>
                <w:color w:val="404040"/>
                <w:sz w:val="32"/>
                <w:szCs w:val="32"/>
              </w:rPr>
              <w:t>os.Malmiraitiokatu</w:t>
            </w: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32"/>
                <w:szCs w:val="32"/>
              </w:rPr>
              <w:t> 2B 3002, Helsinki</w:t>
            </w:r>
            <w:r w:rsidRPr="00B46792">
              <w:rPr>
                <w:rStyle w:val="eop"/>
                <w:rFonts w:ascii="Bradley Hand ITC" w:hAnsi="Bradley Hand ITC" w:cs="Segoe UI"/>
                <w:b/>
                <w:color w:val="404040"/>
                <w:sz w:val="32"/>
                <w:szCs w:val="32"/>
              </w:rPr>
              <w:t> </w:t>
            </w:r>
          </w:p>
          <w:p w:rsidR="00B46792" w:rsidRPr="00B46792" w:rsidRDefault="00B46792" w:rsidP="00B4679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Bradley Hand ITC" w:hAnsi="Bradley Hand ITC" w:cs="Segoe UI"/>
                <w:b/>
                <w:color w:val="404040"/>
                <w:sz w:val="18"/>
                <w:szCs w:val="18"/>
              </w:rPr>
            </w:pP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22"/>
                <w:szCs w:val="22"/>
              </w:rPr>
              <w:t> </w:t>
            </w:r>
            <w:r w:rsidRPr="00B46792">
              <w:rPr>
                <w:rStyle w:val="eop"/>
                <w:rFonts w:ascii="Bradley Hand ITC" w:hAnsi="Bradley Hand ITC" w:cs="Segoe UI"/>
                <w:b/>
                <w:color w:val="404040"/>
                <w:sz w:val="22"/>
                <w:szCs w:val="22"/>
              </w:rPr>
              <w:t> </w:t>
            </w:r>
          </w:p>
          <w:p w:rsidR="00B46792" w:rsidRPr="00B46792" w:rsidRDefault="00B46792" w:rsidP="00B4679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Bradley Hand ITC" w:hAnsi="Bradley Hand ITC" w:cs="Segoe UI"/>
                <w:b/>
                <w:color w:val="404040"/>
                <w:sz w:val="18"/>
                <w:szCs w:val="18"/>
                <w:lang w:val="en-GB"/>
              </w:rPr>
            </w:pP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28"/>
                <w:szCs w:val="28"/>
              </w:rPr>
              <w:t>                                                  </w:t>
            </w:r>
            <w:r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28"/>
                <w:szCs w:val="28"/>
              </w:rPr>
              <w:t xml:space="preserve"> </w:t>
            </w: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32"/>
                <w:szCs w:val="32"/>
              </w:rPr>
              <w:t>Tarjolla on lounasbuffet</w:t>
            </w:r>
            <w:r w:rsidRPr="00B46792">
              <w:rPr>
                <w:rStyle w:val="eop"/>
                <w:rFonts w:ascii="Bradley Hand ITC" w:hAnsi="Bradley Hand ITC" w:cs="Segoe UI"/>
                <w:b/>
                <w:color w:val="404040"/>
                <w:sz w:val="32"/>
                <w:szCs w:val="32"/>
              </w:rPr>
              <w:t> </w:t>
            </w:r>
          </w:p>
          <w:p w:rsidR="00B46792" w:rsidRPr="00B46792" w:rsidRDefault="00B46792" w:rsidP="00B4679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Bradley Hand ITC" w:hAnsi="Bradley Hand ITC" w:cs="Segoe UI"/>
                <w:b/>
                <w:color w:val="404040"/>
                <w:sz w:val="18"/>
                <w:szCs w:val="18"/>
                <w:lang w:val="en-GB"/>
              </w:rPr>
            </w:pPr>
            <w:r w:rsidRPr="00B46792">
              <w:rPr>
                <w:rStyle w:val="eop"/>
                <w:rFonts w:ascii="Bradley Hand ITC" w:hAnsi="Bradley Hand ITC" w:cs="Segoe UI"/>
                <w:b/>
                <w:color w:val="404040"/>
                <w:sz w:val="22"/>
                <w:szCs w:val="22"/>
                <w:lang w:val="en-GB"/>
              </w:rPr>
              <w:t> </w:t>
            </w:r>
          </w:p>
          <w:p w:rsidR="00B46792" w:rsidRPr="00B46792" w:rsidRDefault="00B46792" w:rsidP="00B4679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Bradley Hand ITC" w:hAnsi="Bradley Hand ITC" w:cs="Segoe UI"/>
                <w:b/>
                <w:color w:val="404040"/>
                <w:sz w:val="18"/>
                <w:szCs w:val="18"/>
                <w:lang w:val="en-GB"/>
              </w:rPr>
            </w:pP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22"/>
                <w:szCs w:val="22"/>
                <w:lang w:val="en-GB"/>
              </w:rPr>
              <w:t>                      </w:t>
            </w:r>
            <w:r w:rsidRPr="00B46792">
              <w:rPr>
                <w:rStyle w:val="eop"/>
                <w:rFonts w:ascii="Bradley Hand ITC" w:hAnsi="Bradley Hand ITC" w:cs="Segoe UI"/>
                <w:b/>
                <w:color w:val="404040"/>
                <w:sz w:val="22"/>
                <w:szCs w:val="22"/>
                <w:lang w:val="en-GB"/>
              </w:rPr>
              <w:t> </w:t>
            </w:r>
          </w:p>
          <w:p w:rsidR="00B46792" w:rsidRPr="00B46792" w:rsidRDefault="00B46792" w:rsidP="00B4679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Bradley Hand ITC" w:hAnsi="Bradley Hand ITC" w:cs="Segoe UI"/>
                <w:b/>
                <w:color w:val="404040"/>
                <w:sz w:val="18"/>
                <w:szCs w:val="18"/>
                <w:lang w:val="en-GB"/>
              </w:rPr>
            </w:pPr>
            <w:r w:rsidRPr="00B46792">
              <w:rPr>
                <w:rStyle w:val="eop"/>
                <w:rFonts w:ascii="Bradley Hand ITC" w:hAnsi="Bradley Hand ITC" w:cs="Segoe UI"/>
                <w:b/>
                <w:color w:val="404040"/>
                <w:sz w:val="22"/>
                <w:szCs w:val="22"/>
                <w:lang w:val="en-GB"/>
              </w:rPr>
              <w:t> </w:t>
            </w:r>
          </w:p>
          <w:p w:rsidR="00B46792" w:rsidRPr="00B46792" w:rsidRDefault="00B46792" w:rsidP="00B4679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Bradley Hand ITC" w:hAnsi="Bradley Hand ITC" w:cs="Segoe UI"/>
                <w:b/>
                <w:color w:val="404040"/>
                <w:sz w:val="18"/>
                <w:szCs w:val="18"/>
                <w:lang w:val="en-GB"/>
              </w:rPr>
            </w:pPr>
            <w:r w:rsidRPr="00B46792">
              <w:rPr>
                <w:rStyle w:val="eop"/>
                <w:rFonts w:ascii="Bradley Hand ITC" w:hAnsi="Bradley Hand ITC" w:cs="Segoe UI"/>
                <w:b/>
                <w:color w:val="404040"/>
                <w:sz w:val="22"/>
                <w:szCs w:val="22"/>
                <w:lang w:val="en-GB"/>
              </w:rPr>
              <w:t> </w:t>
            </w:r>
          </w:p>
          <w:p w:rsidR="00B46792" w:rsidRPr="00B46792" w:rsidRDefault="00B46792" w:rsidP="00B4679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Bradley Hand ITC" w:hAnsi="Bradley Hand ITC" w:cs="Segoe UI"/>
                <w:b/>
                <w:color w:val="404040"/>
                <w:sz w:val="18"/>
                <w:szCs w:val="18"/>
                <w:lang w:val="en-GB"/>
              </w:rPr>
            </w:pPr>
            <w:r w:rsidRPr="00B46792">
              <w:rPr>
                <w:rStyle w:val="eop"/>
                <w:rFonts w:ascii="Bradley Hand ITC" w:hAnsi="Bradley Hand ITC" w:cs="Segoe UI"/>
                <w:b/>
                <w:color w:val="404040"/>
                <w:sz w:val="22"/>
                <w:szCs w:val="22"/>
                <w:lang w:val="en-GB"/>
              </w:rPr>
              <w:t> </w:t>
            </w:r>
          </w:p>
          <w:p w:rsidR="00B46792" w:rsidRPr="00B46792" w:rsidRDefault="00B46792" w:rsidP="00B4679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Bradley Hand ITC" w:hAnsi="Bradley Hand ITC" w:cs="Segoe UI"/>
                <w:b/>
                <w:color w:val="404040"/>
                <w:sz w:val="18"/>
                <w:szCs w:val="18"/>
                <w:lang w:val="en-GB"/>
              </w:rPr>
            </w:pPr>
            <w:r w:rsidRPr="00B46792">
              <w:rPr>
                <w:rStyle w:val="eop"/>
                <w:rFonts w:ascii="Bradley Hand ITC" w:hAnsi="Bradley Hand ITC" w:cs="Segoe UI"/>
                <w:b/>
                <w:color w:val="404040"/>
                <w:sz w:val="22"/>
                <w:szCs w:val="22"/>
                <w:lang w:val="en-GB"/>
              </w:rPr>
              <w:t> </w:t>
            </w:r>
          </w:p>
          <w:p w:rsidR="00B46792" w:rsidRPr="00B46792" w:rsidRDefault="00B46792" w:rsidP="00B4679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Bradley Hand ITC" w:hAnsi="Bradley Hand ITC" w:cs="Segoe UI"/>
                <w:b/>
                <w:color w:val="404040"/>
                <w:sz w:val="18"/>
                <w:szCs w:val="18"/>
                <w:lang w:val="en-GB"/>
              </w:rPr>
            </w:pPr>
            <w:r w:rsidRPr="00B46792">
              <w:rPr>
                <w:rStyle w:val="eop"/>
                <w:rFonts w:ascii="Bradley Hand ITC" w:hAnsi="Bradley Hand ITC" w:cs="Segoe UI"/>
                <w:b/>
                <w:color w:val="404040"/>
                <w:sz w:val="22"/>
                <w:szCs w:val="22"/>
                <w:lang w:val="en-GB"/>
              </w:rPr>
              <w:t> </w:t>
            </w:r>
          </w:p>
          <w:p w:rsidR="00B46792" w:rsidRPr="00B46792" w:rsidRDefault="00B46792" w:rsidP="00B4679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Bradley Hand ITC" w:hAnsi="Bradley Hand ITC" w:cs="Segoe UI"/>
                <w:b/>
                <w:color w:val="404040"/>
                <w:sz w:val="18"/>
                <w:szCs w:val="18"/>
                <w:lang w:val="en-GB"/>
              </w:rPr>
            </w:pPr>
            <w:r w:rsidRPr="00B46792">
              <w:rPr>
                <w:rStyle w:val="eop"/>
                <w:rFonts w:ascii="Bradley Hand ITC" w:hAnsi="Bradley Hand ITC" w:cs="Segoe UI"/>
                <w:b/>
                <w:color w:val="404040"/>
                <w:sz w:val="22"/>
                <w:szCs w:val="22"/>
                <w:lang w:val="en-GB"/>
              </w:rPr>
              <w:t> </w:t>
            </w:r>
          </w:p>
          <w:p w:rsidR="00B46792" w:rsidRPr="00B46792" w:rsidRDefault="00B46792" w:rsidP="00B4679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Bradley Hand ITC" w:hAnsi="Bradley Hand ITC" w:cs="Segoe UI"/>
                <w:b/>
                <w:color w:val="404040"/>
                <w:sz w:val="18"/>
                <w:szCs w:val="18"/>
                <w:lang w:val="en-GB"/>
              </w:rPr>
            </w:pP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22"/>
                <w:szCs w:val="22"/>
                <w:lang w:val="en-GB"/>
              </w:rPr>
              <w:t xml:space="preserve">                            </w:t>
            </w:r>
            <w:r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22"/>
                <w:szCs w:val="22"/>
                <w:lang w:val="en-GB"/>
              </w:rPr>
              <w:t xml:space="preserve"> </w:t>
            </w:r>
            <w:bookmarkStart w:id="0" w:name="_GoBack"/>
            <w:bookmarkEnd w:id="0"/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28"/>
                <w:szCs w:val="28"/>
                <w:lang w:val="en-GB"/>
              </w:rPr>
              <w:t>Vp. 20.3.2018</w:t>
            </w:r>
            <w:r w:rsidRPr="00B46792">
              <w:rPr>
                <w:rStyle w:val="eop"/>
                <w:rFonts w:ascii="Bradley Hand ITC" w:hAnsi="Bradley Hand ITC" w:cs="Segoe UI"/>
                <w:b/>
                <w:color w:val="404040"/>
                <w:sz w:val="28"/>
                <w:szCs w:val="28"/>
                <w:lang w:val="en-GB"/>
              </w:rPr>
              <w:t> </w:t>
            </w:r>
          </w:p>
          <w:p w:rsidR="00B46792" w:rsidRPr="00B46792" w:rsidRDefault="00B46792" w:rsidP="00B4679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Bradley Hand ITC" w:hAnsi="Bradley Hand ITC" w:cs="Segoe UI"/>
                <w:b/>
                <w:color w:val="404040"/>
                <w:sz w:val="18"/>
                <w:szCs w:val="18"/>
                <w:lang w:val="en-GB"/>
              </w:rPr>
            </w:pP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28"/>
                <w:szCs w:val="28"/>
                <w:lang w:val="en-GB"/>
              </w:rPr>
              <w:t>            </w:t>
            </w: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28"/>
                <w:szCs w:val="28"/>
                <w:lang w:val="en-GB"/>
              </w:rPr>
              <w:t xml:space="preserve">           </w:t>
            </w: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28"/>
                <w:szCs w:val="28"/>
                <w:lang w:val="en-GB"/>
              </w:rPr>
              <w:t>chenni0605@gmail.com</w:t>
            </w:r>
            <w:r w:rsidRPr="00B46792">
              <w:rPr>
                <w:rStyle w:val="eop"/>
                <w:rFonts w:ascii="Bradley Hand ITC" w:hAnsi="Bradley Hand ITC" w:cs="Segoe UI"/>
                <w:b/>
                <w:color w:val="404040"/>
                <w:sz w:val="28"/>
                <w:szCs w:val="28"/>
                <w:lang w:val="en-GB"/>
              </w:rPr>
              <w:t> </w:t>
            </w:r>
          </w:p>
          <w:p w:rsidR="00B46792" w:rsidRPr="00B46792" w:rsidRDefault="00B46792" w:rsidP="00B4679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Bradley Hand ITC" w:hAnsi="Bradley Hand ITC" w:cs="Segoe UI"/>
                <w:b/>
                <w:color w:val="404040"/>
                <w:sz w:val="18"/>
                <w:szCs w:val="18"/>
                <w:lang w:val="en-GB"/>
              </w:rPr>
            </w:pP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28"/>
                <w:szCs w:val="28"/>
                <w:lang w:val="en-GB"/>
              </w:rPr>
              <w:t>            </w:t>
            </w:r>
            <w:r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28"/>
                <w:szCs w:val="28"/>
                <w:lang w:val="en-GB"/>
              </w:rPr>
              <w:t xml:space="preserve">           </w:t>
            </w: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28"/>
                <w:szCs w:val="28"/>
                <w:lang w:val="en-GB"/>
              </w:rPr>
              <w:t>puh.+358</w:t>
            </w:r>
            <w:r w:rsidRPr="00B46792">
              <w:rPr>
                <w:rStyle w:val="normaltextrun"/>
                <w:rFonts w:eastAsiaTheme="majorEastAsia"/>
                <w:b/>
                <w:color w:val="404040"/>
                <w:sz w:val="28"/>
                <w:szCs w:val="28"/>
                <w:lang w:val="en-GB"/>
              </w:rPr>
              <w:t> </w:t>
            </w: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28"/>
                <w:szCs w:val="28"/>
                <w:lang w:val="en-GB"/>
              </w:rPr>
              <w:t>462</w:t>
            </w:r>
            <w:r w:rsidRPr="00B46792">
              <w:rPr>
                <w:rStyle w:val="normaltextrun"/>
                <w:rFonts w:eastAsiaTheme="majorEastAsia"/>
                <w:b/>
                <w:color w:val="404040"/>
                <w:sz w:val="28"/>
                <w:szCs w:val="28"/>
                <w:lang w:val="en-GB"/>
              </w:rPr>
              <w:t> </w:t>
            </w:r>
            <w:r w:rsidRPr="00B46792">
              <w:rPr>
                <w:rStyle w:val="normaltextrun"/>
                <w:rFonts w:ascii="Bradley Hand ITC" w:eastAsiaTheme="majorEastAsia" w:hAnsi="Bradley Hand ITC" w:cs="Segoe UI"/>
                <w:b/>
                <w:color w:val="404040"/>
                <w:sz w:val="28"/>
                <w:szCs w:val="28"/>
                <w:lang w:val="en-GB"/>
              </w:rPr>
              <w:t>591 114 </w:t>
            </w:r>
            <w:r w:rsidRPr="00B46792">
              <w:rPr>
                <w:rStyle w:val="eop"/>
                <w:rFonts w:ascii="Bradley Hand ITC" w:hAnsi="Bradley Hand ITC" w:cs="Segoe UI"/>
                <w:b/>
                <w:color w:val="404040"/>
                <w:sz w:val="28"/>
                <w:szCs w:val="28"/>
                <w:lang w:val="en-GB"/>
              </w:rPr>
              <w:t> </w:t>
            </w:r>
          </w:p>
          <w:p w:rsidR="001F2390" w:rsidRPr="0061058F" w:rsidRDefault="001F2390" w:rsidP="001F2390">
            <w:pPr>
              <w:jc w:val="center"/>
            </w:pPr>
          </w:p>
          <w:p w:rsidR="001F2390" w:rsidRPr="0061058F" w:rsidRDefault="001F2390" w:rsidP="001F2390">
            <w:pPr>
              <w:jc w:val="center"/>
            </w:pPr>
          </w:p>
        </w:tc>
      </w:tr>
    </w:tbl>
    <w:p w:rsidR="008E050B" w:rsidRDefault="00295C54">
      <w:r>
        <w:rPr>
          <w:noProof/>
          <w:lang w:val="fi-FI" w:eastAsia="fi-FI"/>
        </w:rPr>
        <w:drawing>
          <wp:anchor distT="0" distB="0" distL="114300" distR="114300" simplePos="0" relativeHeight="251658240" behindDoc="1" locked="0" layoutInCell="1" allowOverlap="1" wp14:anchorId="7ED02B11" wp14:editId="131133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57765" cy="7772400"/>
            <wp:effectExtent l="0" t="0" r="635" b="0"/>
            <wp:wrapNone/>
            <wp:docPr id="1" name="Picture 1" descr="colored background with tropical leaves and flo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y invitation (tropical)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776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050B" w:rsidSect="005B4391">
      <w:pgSz w:w="15840" w:h="12240" w:orient="landscape" w:code="1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792" w:rsidRDefault="00B46792" w:rsidP="00B76B17">
      <w:pPr>
        <w:spacing w:after="0" w:line="240" w:lineRule="auto"/>
      </w:pPr>
      <w:r>
        <w:separator/>
      </w:r>
    </w:p>
  </w:endnote>
  <w:endnote w:type="continuationSeparator" w:id="0">
    <w:p w:rsidR="00B46792" w:rsidRDefault="00B46792" w:rsidP="00B76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792" w:rsidRDefault="00B46792" w:rsidP="00B76B17">
      <w:pPr>
        <w:spacing w:after="0" w:line="240" w:lineRule="auto"/>
      </w:pPr>
      <w:r>
        <w:separator/>
      </w:r>
    </w:p>
  </w:footnote>
  <w:footnote w:type="continuationSeparator" w:id="0">
    <w:p w:rsidR="00B46792" w:rsidRDefault="00B46792" w:rsidP="00B76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92"/>
    <w:rsid w:val="001D5449"/>
    <w:rsid w:val="001F2390"/>
    <w:rsid w:val="00295C54"/>
    <w:rsid w:val="00575D6F"/>
    <w:rsid w:val="005B4391"/>
    <w:rsid w:val="0061058F"/>
    <w:rsid w:val="00631D56"/>
    <w:rsid w:val="00B20FC2"/>
    <w:rsid w:val="00B46792"/>
    <w:rsid w:val="00B76B17"/>
    <w:rsid w:val="00DD1D28"/>
    <w:rsid w:val="00EB54A7"/>
    <w:rsid w:val="00F6342D"/>
    <w:rsid w:val="00FE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CC519"/>
  <w15:chartTrackingRefBased/>
  <w15:docId w15:val="{BBB94E38-9B67-4B46-B258-F03A4DA3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58F"/>
    <w:pPr>
      <w:keepNext/>
      <w:keepLines/>
      <w:framePr w:hSpace="180" w:wrap="around" w:vAnchor="text" w:hAnchor="text" w:x="2670" w:y="2900"/>
      <w:spacing w:before="240" w:after="0"/>
      <w:jc w:val="center"/>
      <w:outlineLvl w:val="0"/>
    </w:pPr>
    <w:rPr>
      <w:rFonts w:eastAsiaTheme="majorEastAsia" w:cstheme="majorBidi"/>
      <w:color w:val="007A67" w:themeColor="accent3"/>
      <w:spacing w:val="20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C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058F"/>
    <w:rPr>
      <w:rFonts w:eastAsiaTheme="majorEastAsia" w:cstheme="majorBidi"/>
      <w:color w:val="007A67" w:themeColor="accent3"/>
      <w:spacing w:val="2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058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135957" w:themeColor="text2"/>
      <w:spacing w:val="-10"/>
      <w:kern w:val="28"/>
      <w:sz w:val="12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61058F"/>
    <w:rPr>
      <w:rFonts w:asciiTheme="majorHAnsi" w:eastAsiaTheme="majorEastAsia" w:hAnsiTheme="majorHAnsi" w:cstheme="majorBidi"/>
      <w:color w:val="135957" w:themeColor="text2"/>
      <w:spacing w:val="-10"/>
      <w:kern w:val="28"/>
      <w:sz w:val="120"/>
      <w:szCs w:val="120"/>
    </w:rPr>
  </w:style>
  <w:style w:type="paragraph" w:styleId="Header">
    <w:name w:val="header"/>
    <w:basedOn w:val="Normal"/>
    <w:link w:val="HeaderChar"/>
    <w:uiPriority w:val="99"/>
    <w:unhideWhenUsed/>
    <w:rsid w:val="00B76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B17"/>
  </w:style>
  <w:style w:type="paragraph" w:styleId="Footer">
    <w:name w:val="footer"/>
    <w:basedOn w:val="Normal"/>
    <w:link w:val="FooterChar"/>
    <w:uiPriority w:val="99"/>
    <w:unhideWhenUsed/>
    <w:rsid w:val="00B76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B17"/>
  </w:style>
  <w:style w:type="paragraph" w:customStyle="1" w:styleId="paragraph">
    <w:name w:val="paragraph"/>
    <w:basedOn w:val="Normal"/>
    <w:rsid w:val="00B46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 w:eastAsia="fi-FI"/>
    </w:rPr>
  </w:style>
  <w:style w:type="character" w:customStyle="1" w:styleId="normaltextrun">
    <w:name w:val="normaltextrun"/>
    <w:basedOn w:val="DefaultParagraphFont"/>
    <w:rsid w:val="00B46792"/>
  </w:style>
  <w:style w:type="character" w:customStyle="1" w:styleId="spellingerror">
    <w:name w:val="spellingerror"/>
    <w:basedOn w:val="DefaultParagraphFont"/>
    <w:rsid w:val="00B46792"/>
  </w:style>
  <w:style w:type="character" w:customStyle="1" w:styleId="eop">
    <w:name w:val="eop"/>
    <w:basedOn w:val="DefaultParagraphFont"/>
    <w:rsid w:val="00B46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5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1702634\AppData\Roaming\Microsoft\Templates\Party%20invitation%20(tropical)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35957"/>
      </a:dk2>
      <a:lt2>
        <a:srgbClr val="F2F2F2"/>
      </a:lt2>
      <a:accent1>
        <a:srgbClr val="E1205B"/>
      </a:accent1>
      <a:accent2>
        <a:srgbClr val="EED774"/>
      </a:accent2>
      <a:accent3>
        <a:srgbClr val="007A67"/>
      </a:accent3>
      <a:accent4>
        <a:srgbClr val="E0A2AC"/>
      </a:accent4>
      <a:accent5>
        <a:srgbClr val="4BACC6"/>
      </a:accent5>
      <a:accent6>
        <a:srgbClr val="78A04F"/>
      </a:accent6>
      <a:hlink>
        <a:srgbClr val="DB6398"/>
      </a:hlink>
      <a:folHlink>
        <a:srgbClr val="DB6398"/>
      </a:folHlink>
    </a:clrScheme>
    <a:fontScheme name="Custom 8">
      <a:majorFont>
        <a:latin typeface="Tw Cen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Party invitation (tropical)</Template>
  <TotalTime>11</TotalTime>
  <Pages>1</Pages>
  <Words>62</Words>
  <Characters>507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Ni</dc:creator>
  <cp:keywords/>
  <dc:description/>
  <cp:lastModifiedBy>Ni Chen</cp:lastModifiedBy>
  <cp:revision>1</cp:revision>
  <dcterms:created xsi:type="dcterms:W3CDTF">2018-03-23T11:15:00Z</dcterms:created>
  <dcterms:modified xsi:type="dcterms:W3CDTF">2018-03-23T11:26:00Z</dcterms:modified>
</cp:coreProperties>
</file>