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ml2hyj9qqmn"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pPr>
            <w:r w:rsidDel="00000000" w:rsidR="00000000" w:rsidRPr="00000000">
              <w:rPr>
                <w:rtl w:val="0"/>
              </w:rPr>
              <w:t xml:space="preserve">Se han llevado a cabo reuniones semanales para evaluar que el avance del proyecto ocurra según lo planificado, discutiendo tareas y cambios relevantes para las entregas de documentación y de avances en el desarrollo del proyecto.</w:t>
            </w:r>
          </w:p>
          <w:p w:rsidR="00000000" w:rsidDel="00000000" w:rsidP="00000000" w:rsidRDefault="00000000" w:rsidRPr="00000000" w14:paraId="0000000F">
            <w:pPr>
              <w:jc w:val="both"/>
              <w:rPr/>
            </w:pPr>
            <w:r w:rsidDel="00000000" w:rsidR="00000000" w:rsidRPr="00000000">
              <w:rPr>
                <w:rtl w:val="0"/>
              </w:rPr>
              <w:t xml:space="preserve">Ej: Modelamiento de base de datos, diseño de mockups con las distintas funcionalidades del sistema, vistas 4+1 (diagramas de: </w:t>
            </w:r>
            <w:r w:rsidDel="00000000" w:rsidR="00000000" w:rsidRPr="00000000">
              <w:rPr>
                <w:i w:val="1"/>
                <w:rtl w:val="0"/>
              </w:rPr>
              <w:t xml:space="preserve">componentes</w:t>
            </w:r>
            <w:r w:rsidDel="00000000" w:rsidR="00000000" w:rsidRPr="00000000">
              <w:rPr>
                <w:rtl w:val="0"/>
              </w:rPr>
              <w:t xml:space="preserve">, </w:t>
            </w:r>
            <w:r w:rsidDel="00000000" w:rsidR="00000000" w:rsidRPr="00000000">
              <w:rPr>
                <w:i w:val="1"/>
                <w:rtl w:val="0"/>
              </w:rPr>
              <w:t xml:space="preserve">secuencias</w:t>
            </w:r>
            <w:r w:rsidDel="00000000" w:rsidR="00000000" w:rsidRPr="00000000">
              <w:rPr>
                <w:rtl w:val="0"/>
              </w:rPr>
              <w:t xml:space="preserve">, </w:t>
            </w:r>
            <w:r w:rsidDel="00000000" w:rsidR="00000000" w:rsidRPr="00000000">
              <w:rPr>
                <w:i w:val="1"/>
                <w:rtl w:val="0"/>
              </w:rPr>
              <w:t xml:space="preserve">despliegue</w:t>
            </w:r>
            <w:r w:rsidDel="00000000" w:rsidR="00000000" w:rsidRPr="00000000">
              <w:rPr>
                <w:rtl w:val="0"/>
              </w:rPr>
              <w:t xml:space="preserve">, </w:t>
            </w:r>
            <w:r w:rsidDel="00000000" w:rsidR="00000000" w:rsidRPr="00000000">
              <w:rPr>
                <w:i w:val="1"/>
                <w:rtl w:val="0"/>
              </w:rPr>
              <w:t xml:space="preserve">as is</w:t>
            </w:r>
            <w:r w:rsidDel="00000000" w:rsidR="00000000" w:rsidRPr="00000000">
              <w:rPr>
                <w:rtl w:val="0"/>
              </w:rPr>
              <w:t xml:space="preserve"> y </w:t>
            </w:r>
            <w:r w:rsidDel="00000000" w:rsidR="00000000" w:rsidRPr="00000000">
              <w:rPr>
                <w:i w:val="1"/>
                <w:rtl w:val="0"/>
              </w:rPr>
              <w:t xml:space="preserve">to be</w:t>
            </w:r>
            <w:r w:rsidDel="00000000" w:rsidR="00000000" w:rsidRPr="00000000">
              <w:rPr>
                <w:rtl w:val="0"/>
              </w:rPr>
              <w:t xml:space="preserve">) preparación del entorno de trabajo mediante github. Se decidió cambiar el backend que inicialmente se trabajaría en django, a </w:t>
            </w:r>
            <w:r w:rsidDel="00000000" w:rsidR="00000000" w:rsidRPr="00000000">
              <w:rPr>
                <w:rtl w:val="0"/>
              </w:rPr>
              <w:t xml:space="preserve">node.js</w:t>
            </w:r>
            <w:r w:rsidDel="00000000" w:rsidR="00000000" w:rsidRPr="00000000">
              <w:rPr>
                <w:rtl w:val="0"/>
              </w:rPr>
              <w:t xml:space="preserve"> (se actualizó la información en el documento “</w:t>
            </w:r>
            <w:r w:rsidDel="00000000" w:rsidR="00000000" w:rsidRPr="00000000">
              <w:rPr>
                <w:i w:val="1"/>
                <w:rtl w:val="0"/>
              </w:rPr>
              <w:t xml:space="preserve">1.5_GuiaEstudiante_Fase 1_Definicion</w:t>
            </w:r>
            <w:r w:rsidDel="00000000" w:rsidR="00000000" w:rsidRPr="00000000">
              <w:rPr>
                <w:i w:val="1"/>
                <w:rtl w:val="0"/>
              </w:rPr>
              <w:t xml:space="preserve"> Proyecto APT”</w:t>
            </w:r>
            <w:r w:rsidDel="00000000" w:rsidR="00000000" w:rsidRPr="00000000">
              <w:rPr>
                <w:rtl w:val="0"/>
              </w:rPr>
              <w:t xml:space="preserv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pPr>
            <w:r w:rsidDel="00000000" w:rsidR="00000000" w:rsidRPr="00000000">
              <w:rPr>
                <w:rtl w:val="0"/>
              </w:rPr>
              <w:t xml:space="preserve">Se mantienen los mismos presentados anteriormente, los cuales son:</w:t>
              <w:br w:type="textWrapping"/>
              <w:t xml:space="preserve">Desarrollar una plataforma tecnológica que gestione de manera eficiente y centralizada el ingreso de vehículos al taller, optimizando tiempos, mejorando la comunicación y asegurando la trazabilidad de la información.</w:t>
            </w:r>
          </w:p>
          <w:p w:rsidR="00000000" w:rsidDel="00000000" w:rsidP="00000000" w:rsidRDefault="00000000" w:rsidRPr="00000000" w14:paraId="00000012">
            <w:pPr>
              <w:spacing w:after="0" w:line="240" w:lineRule="auto"/>
              <w:rPr/>
            </w:pPr>
            <w:r w:rsidDel="00000000" w:rsidR="00000000" w:rsidRPr="00000000">
              <w:rPr>
                <w:rtl w:val="0"/>
              </w:rPr>
              <w:t xml:space="preserve"> Facilitar la programación y control de los ingresos de vehículos.</w:t>
            </w:r>
          </w:p>
          <w:p w:rsidR="00000000" w:rsidDel="00000000" w:rsidP="00000000" w:rsidRDefault="00000000" w:rsidRPr="00000000" w14:paraId="00000013">
            <w:pPr>
              <w:spacing w:after="0" w:line="240" w:lineRule="auto"/>
              <w:rPr/>
            </w:pPr>
            <w:r w:rsidDel="00000000" w:rsidR="00000000" w:rsidRPr="00000000">
              <w:rPr>
                <w:rtl w:val="0"/>
              </w:rPr>
              <w:t xml:space="preserve">• Permitir la gestión en tiempo real de estados y pausas del proceso.</w:t>
            </w:r>
          </w:p>
          <w:p w:rsidR="00000000" w:rsidDel="00000000" w:rsidP="00000000" w:rsidRDefault="00000000" w:rsidRPr="00000000" w14:paraId="00000014">
            <w:pPr>
              <w:spacing w:after="0" w:line="240" w:lineRule="auto"/>
              <w:rPr/>
            </w:pPr>
            <w:r w:rsidDel="00000000" w:rsidR="00000000" w:rsidRPr="00000000">
              <w:rPr>
                <w:rtl w:val="0"/>
              </w:rPr>
              <w:t xml:space="preserve">• Integrar la comunicación y la documentación en una sola plataforma.</w:t>
            </w:r>
          </w:p>
          <w:p w:rsidR="00000000" w:rsidDel="00000000" w:rsidP="00000000" w:rsidRDefault="00000000" w:rsidRPr="00000000" w14:paraId="00000015">
            <w:pPr>
              <w:spacing w:after="0" w:line="240" w:lineRule="auto"/>
              <w:rPr/>
            </w:pPr>
            <w:r w:rsidDel="00000000" w:rsidR="00000000" w:rsidRPr="00000000">
              <w:rPr>
                <w:rtl w:val="0"/>
              </w:rPr>
              <w:t xml:space="preserve">• Generar reportes automáticos para la toma de decisiones.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rFonts w:ascii="Calibri" w:cs="Calibri" w:eastAsia="Calibri" w:hAnsi="Calibri"/>
              </w:rPr>
            </w:pPr>
            <w:r w:rsidDel="00000000" w:rsidR="00000000" w:rsidRPr="00000000">
              <w:rPr>
                <w:rtl w:val="0"/>
              </w:rPr>
              <w:t xml:space="preserve">Al igual que los objetivos, la metodología a utilizar no presenta cambio alguno, siendo esta SCRUM, debido a </w:t>
            </w:r>
            <w:r w:rsidDel="00000000" w:rsidR="00000000" w:rsidRPr="00000000">
              <w:rPr>
                <w:rtl w:val="0"/>
              </w:rPr>
              <w:t xml:space="preserve">debido a que es un proyecto que su alcance puede variar de lo que se estableció en un inicio y al hacer entregas en cortos periodos de tiempo esto permite ir modificando lo necesario para ajustar el producto hasta su entrega final.</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9">
            <w:pPr>
              <w:numPr>
                <w:ilvl w:val="0"/>
                <w:numId w:val="1"/>
              </w:numPr>
              <w:spacing w:after="0" w:afterAutospacing="0"/>
              <w:ind w:left="720" w:hanging="360"/>
              <w:jc w:val="both"/>
              <w:rPr/>
            </w:pPr>
            <w:r w:rsidDel="00000000" w:rsidR="00000000" w:rsidRPr="00000000">
              <w:rPr>
                <w:rtl w:val="0"/>
              </w:rPr>
              <w:t xml:space="preserve">Vistas 4 +1</w:t>
            </w:r>
          </w:p>
          <w:p w:rsidR="00000000" w:rsidDel="00000000" w:rsidP="00000000" w:rsidRDefault="00000000" w:rsidRPr="00000000" w14:paraId="0000001A">
            <w:pPr>
              <w:numPr>
                <w:ilvl w:val="0"/>
                <w:numId w:val="1"/>
              </w:numPr>
              <w:spacing w:after="0" w:afterAutospacing="0"/>
              <w:ind w:left="720" w:hanging="360"/>
              <w:jc w:val="both"/>
              <w:rPr/>
            </w:pPr>
            <w:r w:rsidDel="00000000" w:rsidR="00000000" w:rsidRPr="00000000">
              <w:rPr>
                <w:rtl w:val="0"/>
              </w:rPr>
              <w:t xml:space="preserve">Mockup inicial con funcionalidades según usuario</w:t>
            </w:r>
          </w:p>
          <w:p w:rsidR="00000000" w:rsidDel="00000000" w:rsidP="00000000" w:rsidRDefault="00000000" w:rsidRPr="00000000" w14:paraId="0000001B">
            <w:pPr>
              <w:numPr>
                <w:ilvl w:val="0"/>
                <w:numId w:val="1"/>
              </w:numPr>
              <w:spacing w:after="0" w:afterAutospacing="0"/>
              <w:ind w:left="720" w:hanging="360"/>
              <w:jc w:val="both"/>
              <w:rPr/>
            </w:pPr>
            <w:r w:rsidDel="00000000" w:rsidR="00000000" w:rsidRPr="00000000">
              <w:rPr>
                <w:rtl w:val="0"/>
              </w:rPr>
              <w:t xml:space="preserve">Modelo bd</w:t>
            </w:r>
          </w:p>
          <w:p w:rsidR="00000000" w:rsidDel="00000000" w:rsidP="00000000" w:rsidRDefault="00000000" w:rsidRPr="00000000" w14:paraId="0000001C">
            <w:pPr>
              <w:numPr>
                <w:ilvl w:val="0"/>
                <w:numId w:val="1"/>
              </w:numPr>
              <w:spacing w:after="0" w:afterAutospacing="0"/>
              <w:ind w:left="720" w:hanging="360"/>
              <w:jc w:val="both"/>
              <w:rPr/>
            </w:pPr>
            <w:r w:rsidDel="00000000" w:rsidR="00000000" w:rsidRPr="00000000">
              <w:rPr>
                <w:rtl w:val="0"/>
              </w:rPr>
              <w:t xml:space="preserve">Historias de usuario</w:t>
            </w:r>
          </w:p>
          <w:p w:rsidR="00000000" w:rsidDel="00000000" w:rsidP="00000000" w:rsidRDefault="00000000" w:rsidRPr="00000000" w14:paraId="0000001D">
            <w:pPr>
              <w:numPr>
                <w:ilvl w:val="0"/>
                <w:numId w:val="1"/>
              </w:numPr>
              <w:ind w:left="720" w:hanging="360"/>
              <w:jc w:val="both"/>
              <w:rPr/>
            </w:pPr>
            <w:r w:rsidDel="00000000" w:rsidR="00000000" w:rsidRPr="00000000">
              <w:rPr>
                <w:rtl w:val="0"/>
              </w:rPr>
              <w:t xml:space="preserve">Formalización de Documento de requerimientos</w:t>
            </w:r>
          </w:p>
          <w:p w:rsidR="00000000" w:rsidDel="00000000" w:rsidP="00000000" w:rsidRDefault="00000000" w:rsidRPr="00000000" w14:paraId="0000001E">
            <w:pPr>
              <w:jc w:val="center"/>
              <w:rPr>
                <w:i w:val="1"/>
                <w:sz w:val="14"/>
                <w:szCs w:val="14"/>
              </w:rPr>
            </w:pPr>
            <w:r w:rsidDel="00000000" w:rsidR="00000000" w:rsidRPr="00000000">
              <w:rPr>
                <w:i w:val="1"/>
                <w:sz w:val="14"/>
                <w:szCs w:val="14"/>
                <w:rtl w:val="0"/>
              </w:rPr>
              <w:t xml:space="preserve">Anexo: los documentos presentados anteriormente, pueden ser modificados en el transcurso del proyecto según necesidad.</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sdt>
      <w:sdtPr>
        <w:lock w:val="contentLocked"/>
        <w:id w:val="-1846850517"/>
        <w:tag w:val="goog_rdk_0"/>
      </w:sdtPr>
      <w:sdtContent>
        <w:tbl>
          <w:tblPr>
            <w:tblStyle w:val="Table3"/>
            <w:tblW w:w="103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1305"/>
            <w:gridCol w:w="1515"/>
            <w:gridCol w:w="1440"/>
            <w:gridCol w:w="1425"/>
            <w:gridCol w:w="1515"/>
            <w:gridCol w:w="1650"/>
            <w:tblGridChange w:id="0">
              <w:tblGrid>
                <w:gridCol w:w="1515"/>
                <w:gridCol w:w="1305"/>
                <w:gridCol w:w="1515"/>
                <w:gridCol w:w="1440"/>
                <w:gridCol w:w="1425"/>
                <w:gridCol w:w="1515"/>
                <w:gridCol w:w="1650"/>
              </w:tblGrid>
            </w:tblGridChange>
          </w:tblGrid>
          <w:tr>
            <w:trPr>
              <w:cantSplit w:val="0"/>
              <w:tblHeader w:val="0"/>
            </w:trPr>
            <w:tc>
              <w:tcPr>
                <w:gridSpan w:val="7"/>
              </w:tcPr>
              <w:p w:rsidR="00000000" w:rsidDel="00000000" w:rsidP="00000000" w:rsidRDefault="00000000" w:rsidRPr="00000000" w14:paraId="00000021">
                <w:pPr>
                  <w:rPr>
                    <w:color w:val="1f3864"/>
                  </w:rPr>
                </w:pPr>
                <w:r w:rsidDel="00000000" w:rsidR="00000000" w:rsidRPr="00000000">
                  <w:rPr>
                    <w:b w:val="1"/>
                    <w:color w:val="1f3864"/>
                    <w:sz w:val="28"/>
                    <w:szCs w:val="28"/>
                    <w:rtl w:val="0"/>
                  </w:rPr>
                  <w:t xml:space="preserve">2. Monitoreo del Plan de Trabajo </w:t>
                </w:r>
                <w:r w:rsidDel="00000000" w:rsidR="00000000" w:rsidRPr="00000000">
                  <w:rPr>
                    <w:rtl w:val="0"/>
                  </w:rPr>
                </w:r>
              </w:p>
            </w:tc>
          </w:tr>
          <w:tr>
            <w:trPr>
              <w:cantSplit w:val="0"/>
              <w:tblHeader w:val="0"/>
            </w:trPr>
            <w:tc>
              <w:tcPr>
                <w:gridSpan w:val="7"/>
                <w:shd w:fill="d9e2f3" w:val="clear"/>
              </w:tcPr>
              <w:p w:rsidR="00000000" w:rsidDel="00000000" w:rsidP="00000000" w:rsidRDefault="00000000" w:rsidRPr="00000000" w14:paraId="00000028">
                <w:pPr>
                  <w:jc w:val="both"/>
                  <w:rPr>
                    <w:b w:val="1"/>
                    <w:color w:val="1f3864"/>
                  </w:rPr>
                </w:pPr>
                <w:r w:rsidDel="00000000" w:rsidR="00000000" w:rsidRPr="00000000">
                  <w:rPr>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color w:val="1f3864"/>
                    <w:rtl w:val="0"/>
                  </w:rPr>
                  <w:t xml:space="preserve"> especialmente en la columna de estado de avance y ajustes.</w:t>
                </w:r>
                <w:r w:rsidDel="00000000" w:rsidR="00000000" w:rsidRPr="00000000">
                  <w:rPr>
                    <w:rtl w:val="0"/>
                  </w:rPr>
                </w:r>
              </w:p>
            </w:tc>
          </w:tr>
          <w:tr>
            <w:trPr>
              <w:cantSplit w:val="0"/>
              <w:tblHeader w:val="0"/>
            </w:trPr>
            <w:tc>
              <w:tcPr>
                <w:gridSpan w:val="7"/>
              </w:tcPr>
              <w:p w:rsidR="00000000" w:rsidDel="00000000" w:rsidP="00000000" w:rsidRDefault="00000000" w:rsidRPr="00000000" w14:paraId="0000002F">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7">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38">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39">
                <w:pPr>
                  <w:jc w:val="center"/>
                  <w:rPr>
                    <w:color w:val="1f3864"/>
                  </w:rPr>
                </w:pPr>
                <w:r w:rsidDel="00000000" w:rsidR="00000000" w:rsidRPr="00000000">
                  <w:rPr>
                    <w:color w:val="1f3864"/>
                    <w:rtl w:val="0"/>
                  </w:rPr>
                  <w:t xml:space="preserve">Recursos</w:t>
                </w:r>
              </w:p>
            </w:tc>
            <w:tc>
              <w:tcPr>
                <w:vAlign w:val="center"/>
              </w:tcPr>
              <w:p w:rsidR="00000000" w:rsidDel="00000000" w:rsidP="00000000" w:rsidRDefault="00000000" w:rsidRPr="00000000" w14:paraId="0000003A">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3B">
                <w:pPr>
                  <w:jc w:val="center"/>
                  <w:rPr>
                    <w:color w:val="1f3864"/>
                  </w:rPr>
                </w:pPr>
                <w:r w:rsidDel="00000000" w:rsidR="00000000" w:rsidRPr="00000000">
                  <w:rPr>
                    <w:rtl w:val="0"/>
                  </w:rPr>
                </w:r>
              </w:p>
            </w:tc>
            <w:tc>
              <w:tcPr>
                <w:shd w:fill="d9d9d9" w:val="clear"/>
                <w:vAlign w:val="center"/>
              </w:tcPr>
              <w:p w:rsidR="00000000" w:rsidDel="00000000" w:rsidP="00000000" w:rsidRDefault="00000000" w:rsidRPr="00000000" w14:paraId="0000003C">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D">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3E">
                <w:pPr>
                  <w:spacing w:after="0" w:line="240" w:lineRule="auto"/>
                  <w:rPr/>
                </w:pPr>
                <w:r w:rsidDel="00000000" w:rsidR="00000000" w:rsidRPr="00000000">
                  <w:rPr>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3F">
                <w:pPr>
                  <w:spacing w:after="0" w:line="240" w:lineRule="auto"/>
                  <w:rPr/>
                </w:pPr>
                <w:r w:rsidDel="00000000" w:rsidR="00000000" w:rsidRPr="00000000">
                  <w:rPr>
                    <w:rtl w:val="0"/>
                  </w:rPr>
                </w:r>
              </w:p>
            </w:tc>
            <w:tc>
              <w:tcPr/>
              <w:p w:rsidR="00000000" w:rsidDel="00000000" w:rsidP="00000000" w:rsidRDefault="00000000" w:rsidRPr="00000000" w14:paraId="00000040">
                <w:pPr>
                  <w:spacing w:after="0" w:line="240" w:lineRule="auto"/>
                  <w:rPr/>
                </w:pPr>
                <w:r w:rsidDel="00000000" w:rsidR="00000000" w:rsidRPr="00000000">
                  <w:rPr>
                    <w:rtl w:val="0"/>
                  </w:rPr>
                  <w:t xml:space="preserve">Definir criterios de aceptación.</w:t>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Automatizar pruebas.</w:t>
                </w:r>
              </w:p>
              <w:p w:rsidR="00000000" w:rsidDel="00000000" w:rsidP="00000000" w:rsidRDefault="00000000" w:rsidRPr="00000000" w14:paraId="00000043">
                <w:pPr>
                  <w:spacing w:after="0" w:line="240" w:lineRule="auto"/>
                  <w:rPr/>
                </w:pPr>
                <w:r w:rsidDel="00000000" w:rsidR="00000000" w:rsidRPr="00000000">
                  <w:rPr>
                    <w:rtl w:val="0"/>
                  </w:rPr>
                </w:r>
              </w:p>
            </w:tc>
            <w:tc>
              <w:tcPr/>
              <w:p w:rsidR="00000000" w:rsidDel="00000000" w:rsidP="00000000" w:rsidRDefault="00000000" w:rsidRPr="00000000" w14:paraId="00000044">
                <w:pPr>
                  <w:spacing w:after="0" w:line="240" w:lineRule="auto"/>
                  <w:rPr/>
                </w:pPr>
                <w:r w:rsidDel="00000000" w:rsidR="00000000" w:rsidRPr="00000000">
                  <w:rPr>
                    <w:rtl w:val="0"/>
                  </w:rPr>
                  <w:t xml:space="preserve">Definición clara de criterios de aceptación en base a estándares de calidad y seguridad.</w:t>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t xml:space="preserve">Automatización de pruebas de integración y de rendimiento</w:t>
                </w:r>
              </w:p>
            </w:tc>
            <w:tc>
              <w:tcPr/>
              <w:p w:rsidR="00000000" w:rsidDel="00000000" w:rsidP="00000000" w:rsidRDefault="00000000" w:rsidRPr="00000000" w14:paraId="00000047">
                <w:pPr>
                  <w:spacing w:after="0" w:line="240" w:lineRule="auto"/>
                  <w:rPr/>
                </w:pPr>
                <w:r w:rsidDel="00000000" w:rsidR="00000000" w:rsidRPr="00000000">
                  <w:rPr>
                    <w:rtl w:val="0"/>
                  </w:rPr>
                  <w:t xml:space="preserve">Postman.</w:t>
                </w:r>
              </w:p>
              <w:p w:rsidR="00000000" w:rsidDel="00000000" w:rsidP="00000000" w:rsidRDefault="00000000" w:rsidRPr="00000000" w14:paraId="00000048">
                <w:pPr>
                  <w:spacing w:after="0" w:line="240" w:lineRule="auto"/>
                  <w:rPr/>
                </w:pPr>
                <w:r w:rsidDel="00000000" w:rsidR="00000000" w:rsidRPr="00000000">
                  <w:rPr>
                    <w:rtl w:val="0"/>
                  </w:rPr>
                  <w:t xml:space="preserve">JMeter.</w:t>
                </w:r>
              </w:p>
              <w:p w:rsidR="00000000" w:rsidDel="00000000" w:rsidP="00000000" w:rsidRDefault="00000000" w:rsidRPr="00000000" w14:paraId="00000049">
                <w:pPr>
                  <w:spacing w:after="0" w:line="240" w:lineRule="auto"/>
                  <w:rPr/>
                </w:pPr>
                <w:r w:rsidDel="00000000" w:rsidR="00000000" w:rsidRPr="00000000">
                  <w:rPr>
                    <w:rtl w:val="0"/>
                  </w:rPr>
                  <w:t xml:space="preserve">Selenium.</w:t>
                </w:r>
              </w:p>
            </w:tc>
            <w:tc>
              <w:tcPr>
                <w:tcBorders>
                  <w:right w:color="bfbfbf" w:space="0" w:sz="8" w:val="single"/>
                </w:tcBorders>
              </w:tcPr>
              <w:p w:rsidR="00000000" w:rsidDel="00000000" w:rsidP="00000000" w:rsidRDefault="00000000" w:rsidRPr="00000000" w14:paraId="0000004A">
                <w:pPr>
                  <w:spacing w:after="0" w:line="240" w:lineRule="auto"/>
                  <w:rPr/>
                </w:pPr>
                <w:r w:rsidDel="00000000" w:rsidR="00000000" w:rsidRPr="00000000">
                  <w:rPr>
                    <w:rtl w:val="0"/>
                  </w:rPr>
                  <w:t xml:space="preserve">2 semanas</w:t>
                </w:r>
              </w:p>
            </w:tc>
            <w:tc>
              <w:tcPr>
                <w:tcBorders>
                  <w:left w:color="bfbfbf" w:space="0" w:sz="8" w:val="single"/>
                </w:tcBorders>
              </w:tcPr>
              <w:p w:rsidR="00000000" w:rsidDel="00000000" w:rsidP="00000000" w:rsidRDefault="00000000" w:rsidRPr="00000000" w14:paraId="0000004B">
                <w:pPr>
                  <w:spacing w:after="0" w:line="240" w:lineRule="auto"/>
                  <w:rPr/>
                </w:pPr>
                <w:r w:rsidDel="00000000" w:rsidR="00000000" w:rsidRPr="00000000">
                  <w:rPr>
                    <w:rtl w:val="0"/>
                  </w:rPr>
                  <w:t xml:space="preserve">Jesús Luces.</w:t>
                </w:r>
              </w:p>
            </w:tc>
            <w:tc>
              <w:tcPr/>
              <w:p w:rsidR="00000000" w:rsidDel="00000000" w:rsidP="00000000" w:rsidRDefault="00000000" w:rsidRPr="00000000" w14:paraId="0000004C">
                <w:pPr>
                  <w:spacing w:after="0" w:line="240" w:lineRule="auto"/>
                  <w:rPr/>
                </w:pPr>
                <w:r w:rsidDel="00000000" w:rsidR="00000000" w:rsidRPr="00000000">
                  <w:rPr>
                    <w:rtl w:val="0"/>
                  </w:rPr>
                  <w:t xml:space="preserve">El realizar las pruebas siguiendo los estándares de seguridad y calidad (ISO 25010)</w:t>
                </w:r>
              </w:p>
            </w:tc>
          </w:tr>
          <w:tr>
            <w:trPr>
              <w:cantSplit w:val="0"/>
              <w:tblHeader w:val="0"/>
            </w:trPr>
            <w:tc>
              <w:tcPr/>
              <w:p w:rsidR="00000000" w:rsidDel="00000000" w:rsidP="00000000" w:rsidRDefault="00000000" w:rsidRPr="00000000" w14:paraId="0000004D">
                <w:pPr>
                  <w:spacing w:after="0" w:line="240" w:lineRule="auto"/>
                  <w:rPr/>
                </w:pPr>
                <w:r w:rsidDel="00000000" w:rsidR="00000000" w:rsidRPr="00000000">
                  <w:rPr>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4E">
                <w:pPr>
                  <w:spacing w:after="0" w:line="240" w:lineRule="auto"/>
                  <w:rPr/>
                </w:pPr>
                <w:r w:rsidDel="00000000" w:rsidR="00000000" w:rsidRPr="00000000">
                  <w:rPr>
                    <w:rtl w:val="0"/>
                  </w:rPr>
                  <w:t xml:space="preserve">Planificar y supervisar desarrollo del proyecto</w:t>
                </w:r>
              </w:p>
            </w:tc>
            <w:tc>
              <w:tcPr/>
              <w:p w:rsidR="00000000" w:rsidDel="00000000" w:rsidP="00000000" w:rsidRDefault="00000000" w:rsidRPr="00000000" w14:paraId="0000004F">
                <w:pPr>
                  <w:spacing w:after="0" w:line="240" w:lineRule="auto"/>
                  <w:rPr/>
                </w:pPr>
                <w:r w:rsidDel="00000000" w:rsidR="00000000" w:rsidRPr="00000000">
                  <w:rPr>
                    <w:rtl w:val="0"/>
                  </w:rPr>
                  <w:t xml:space="preserve">Elaborar cronograma, asignar tareas, monitorear avances y proponer soluciones a desviaciones.</w:t>
                </w:r>
              </w:p>
            </w:tc>
            <w:tc>
              <w:tcPr/>
              <w:p w:rsidR="00000000" w:rsidDel="00000000" w:rsidP="00000000" w:rsidRDefault="00000000" w:rsidRPr="00000000" w14:paraId="00000050">
                <w:pPr>
                  <w:spacing w:after="0" w:line="240" w:lineRule="auto"/>
                  <w:rPr/>
                </w:pPr>
                <w:r w:rsidDel="00000000" w:rsidR="00000000" w:rsidRPr="00000000">
                  <w:rPr>
                    <w:rtl w:val="0"/>
                  </w:rPr>
                  <w:t xml:space="preserve">Jira, Discord,</w:t>
                </w:r>
              </w:p>
            </w:tc>
            <w:tc>
              <w:tcPr/>
              <w:p w:rsidR="00000000" w:rsidDel="00000000" w:rsidP="00000000" w:rsidRDefault="00000000" w:rsidRPr="00000000" w14:paraId="00000051">
                <w:pPr>
                  <w:spacing w:after="0" w:line="240" w:lineRule="auto"/>
                  <w:rPr/>
                </w:pPr>
                <w:r w:rsidDel="00000000" w:rsidR="00000000" w:rsidRPr="00000000">
                  <w:rPr>
                    <w:rtl w:val="0"/>
                  </w:rPr>
                  <w:t xml:space="preserve">17 semanas</w:t>
                </w:r>
              </w:p>
            </w:tc>
            <w:tc>
              <w:tcPr>
                <w:shd w:fill="d9d9d9" w:val="clear"/>
              </w:tcPr>
              <w:p w:rsidR="00000000" w:rsidDel="00000000" w:rsidP="00000000" w:rsidRDefault="00000000" w:rsidRPr="00000000" w14:paraId="00000052">
                <w:pPr>
                  <w:spacing w:after="0" w:line="240" w:lineRule="auto"/>
                  <w:rPr/>
                </w:pPr>
                <w:r w:rsidDel="00000000" w:rsidR="00000000" w:rsidRPr="00000000">
                  <w:rPr>
                    <w:rtl w:val="0"/>
                  </w:rPr>
                  <w:t xml:space="preserve">Nicolas Agurto</w:t>
                </w:r>
              </w:p>
            </w:tc>
            <w:tc>
              <w:tcPr/>
              <w:p w:rsidR="00000000" w:rsidDel="00000000" w:rsidP="00000000" w:rsidRDefault="00000000" w:rsidRPr="00000000" w14:paraId="00000053">
                <w:pPr>
                  <w:spacing w:after="0" w:line="240" w:lineRule="auto"/>
                  <w:rPr/>
                </w:pPr>
                <w:r w:rsidDel="00000000" w:rsidR="00000000" w:rsidRPr="00000000">
                  <w:rPr>
                    <w:rtl w:val="0"/>
                  </w:rPr>
                  <w:t xml:space="preserve">Riesgo: cambios de requerimientos. Lograr  Facilitador: reuniones semanales de seguimiento.</w:t>
                </w:r>
              </w:p>
            </w:tc>
          </w:tr>
          <w:tr>
            <w:trPr>
              <w:cantSplit w:val="0"/>
              <w:tblHeader w:val="0"/>
            </w:trPr>
            <w:tc>
              <w:tcPr/>
              <w:p w:rsidR="00000000" w:rsidDel="00000000" w:rsidP="00000000" w:rsidRDefault="00000000" w:rsidRPr="00000000" w14:paraId="00000054">
                <w:pPr>
                  <w:spacing w:after="0" w:line="240" w:lineRule="auto"/>
                  <w:rPr/>
                </w:pPr>
                <w:r w:rsidDel="00000000" w:rsidR="00000000" w:rsidRPr="00000000">
                  <w:rPr>
                    <w:rtl w:val="0"/>
                  </w:rPr>
                  <w:t xml:space="preserve">- Construir modelos de datos para soportar los requerimientos de la organización de acuerdo a un diseño definido y escalable en el tiempo.</w:t>
                </w:r>
              </w:p>
            </w:tc>
            <w:tc>
              <w:tcPr/>
              <w:p w:rsidR="00000000" w:rsidDel="00000000" w:rsidP="00000000" w:rsidRDefault="00000000" w:rsidRPr="00000000" w14:paraId="00000055">
                <w:pPr>
                  <w:spacing w:after="0" w:line="240" w:lineRule="auto"/>
                  <w:rPr/>
                </w:pPr>
                <w:r w:rsidDel="00000000" w:rsidR="00000000" w:rsidRPr="00000000">
                  <w:rPr>
                    <w:rtl w:val="0"/>
                  </w:rPr>
                  <w:t xml:space="preserve">Construir modelos de datos escalables</w:t>
                </w:r>
              </w:p>
            </w:tc>
            <w:tc>
              <w:tcPr/>
              <w:p w:rsidR="00000000" w:rsidDel="00000000" w:rsidP="00000000" w:rsidRDefault="00000000" w:rsidRPr="00000000" w14:paraId="00000056">
                <w:pPr>
                  <w:spacing w:after="0" w:line="240" w:lineRule="auto"/>
                  <w:rPr/>
                </w:pPr>
                <w:r w:rsidDel="00000000" w:rsidR="00000000" w:rsidRPr="00000000">
                  <w:rPr>
                    <w:rtl w:val="0"/>
                  </w:rPr>
                  <w:t xml:space="preserve">Diseñar base de datos relacional con tablas normalizadas y relaciones según necesidades del taller.</w:t>
                </w:r>
              </w:p>
            </w:tc>
            <w:tc>
              <w:tcPr/>
              <w:p w:rsidR="00000000" w:rsidDel="00000000" w:rsidP="00000000" w:rsidRDefault="00000000" w:rsidRPr="00000000" w14:paraId="00000057">
                <w:pPr>
                  <w:spacing w:after="0" w:line="240" w:lineRule="auto"/>
                  <w:rPr/>
                </w:pPr>
                <w:r w:rsidDel="00000000" w:rsidR="00000000" w:rsidRPr="00000000">
                  <w:rPr>
                    <w:rtl w:val="0"/>
                  </w:rPr>
                  <w:t xml:space="preserve">MySQL, diagramas ER</w:t>
                </w:r>
              </w:p>
            </w:tc>
            <w:tc>
              <w:tcPr/>
              <w:p w:rsidR="00000000" w:rsidDel="00000000" w:rsidP="00000000" w:rsidRDefault="00000000" w:rsidRPr="00000000" w14:paraId="00000058">
                <w:pPr>
                  <w:spacing w:after="0" w:line="240" w:lineRule="auto"/>
                  <w:rPr/>
                </w:pPr>
                <w:r w:rsidDel="00000000" w:rsidR="00000000" w:rsidRPr="00000000">
                  <w:rPr>
                    <w:rtl w:val="0"/>
                  </w:rPr>
                  <w:t xml:space="preserve">4 semanas</w:t>
                </w:r>
              </w:p>
            </w:tc>
            <w:tc>
              <w:tcPr>
                <w:shd w:fill="d9d9d9" w:val="clear"/>
              </w:tcPr>
              <w:p w:rsidR="00000000" w:rsidDel="00000000" w:rsidP="00000000" w:rsidRDefault="00000000" w:rsidRPr="00000000" w14:paraId="00000059">
                <w:pPr>
                  <w:spacing w:after="0" w:line="240" w:lineRule="auto"/>
                  <w:rPr/>
                </w:pPr>
                <w:r w:rsidDel="00000000" w:rsidR="00000000" w:rsidRPr="00000000">
                  <w:rPr>
                    <w:rtl w:val="0"/>
                  </w:rPr>
                  <w:t xml:space="preserve">Jesús Luces</w:t>
                </w:r>
              </w:p>
            </w:tc>
            <w:tc>
              <w:tcPr/>
              <w:p w:rsidR="00000000" w:rsidDel="00000000" w:rsidP="00000000" w:rsidRDefault="00000000" w:rsidRPr="00000000" w14:paraId="0000005A">
                <w:pPr>
                  <w:spacing w:after="0" w:line="240" w:lineRule="auto"/>
                  <w:rPr/>
                </w:pPr>
                <w:r w:rsidDel="00000000" w:rsidR="00000000" w:rsidRPr="00000000">
                  <w:rPr>
                    <w:rtl w:val="0"/>
                  </w:rPr>
                  <w:t xml:space="preserve">Riesgo: ajustes en requerimientos de reportes.</w:t>
                </w:r>
              </w:p>
            </w:tc>
          </w:tr>
          <w:tr>
            <w:trPr>
              <w:cantSplit w:val="0"/>
              <w:tblHeader w:val="0"/>
            </w:trPr>
            <w:tc>
              <w:tcPr/>
              <w:p w:rsidR="00000000" w:rsidDel="00000000" w:rsidP="00000000" w:rsidRDefault="00000000" w:rsidRPr="00000000" w14:paraId="0000005B">
                <w:pPr>
                  <w:spacing w:after="0" w:line="240" w:lineRule="auto"/>
                  <w:rPr/>
                </w:pPr>
                <w:r w:rsidDel="00000000" w:rsidR="00000000" w:rsidRPr="00000000">
                  <w:rPr>
                    <w:rtl w:val="0"/>
                  </w:rPr>
                  <w:t xml:space="preserve">- 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5C">
                <w:pPr>
                  <w:spacing w:after="0" w:line="240" w:lineRule="auto"/>
                  <w:rPr/>
                </w:pPr>
                <w:r w:rsidDel="00000000" w:rsidR="00000000" w:rsidRPr="00000000">
                  <w:rPr>
                    <w:rtl w:val="0"/>
                  </w:rPr>
                  <w:t xml:space="preserve">Programar aplicación backend y frontend</w:t>
                </w:r>
              </w:p>
            </w:tc>
            <w:tc>
              <w:tcPr/>
              <w:p w:rsidR="00000000" w:rsidDel="00000000" w:rsidP="00000000" w:rsidRDefault="00000000" w:rsidRPr="00000000" w14:paraId="0000005D">
                <w:pPr>
                  <w:spacing w:after="0" w:line="240" w:lineRule="auto"/>
                  <w:rPr/>
                </w:pPr>
                <w:r w:rsidDel="00000000" w:rsidR="00000000" w:rsidRPr="00000000">
                  <w:rPr>
                    <w:rtl w:val="0"/>
                  </w:rPr>
                  <w:t xml:space="preserve">Implementar funcionalidades según backlog, asegurando integración entre frontend  y backend</w:t>
                </w:r>
              </w:p>
            </w:tc>
            <w:tc>
              <w:tcPr/>
              <w:p w:rsidR="00000000" w:rsidDel="00000000" w:rsidP="00000000" w:rsidRDefault="00000000" w:rsidRPr="00000000" w14:paraId="0000005E">
                <w:pPr>
                  <w:spacing w:after="0" w:line="240" w:lineRule="auto"/>
                  <w:jc w:val="both"/>
                  <w:rPr/>
                </w:pPr>
                <w:r w:rsidDel="00000000" w:rsidR="00000000" w:rsidRPr="00000000">
                  <w:rPr>
                    <w:rtl w:val="0"/>
                  </w:rPr>
                  <w:t xml:space="preserve">Equipo de desarrollo (PC/Notebook).</w:t>
                </w:r>
              </w:p>
              <w:p w:rsidR="00000000" w:rsidDel="00000000" w:rsidP="00000000" w:rsidRDefault="00000000" w:rsidRPr="00000000" w14:paraId="0000005F">
                <w:pPr>
                  <w:spacing w:after="0" w:line="240" w:lineRule="auto"/>
                  <w:jc w:val="both"/>
                  <w:rPr/>
                </w:pPr>
                <w:r w:rsidDel="00000000" w:rsidR="00000000" w:rsidRPr="00000000">
                  <w:rPr>
                    <w:rtl w:val="0"/>
                  </w:rPr>
                  <w:t xml:space="preserve">Repositorio Git.</w:t>
                </w:r>
              </w:p>
              <w:p w:rsidR="00000000" w:rsidDel="00000000" w:rsidP="00000000" w:rsidRDefault="00000000" w:rsidRPr="00000000" w14:paraId="00000060">
                <w:pPr>
                  <w:spacing w:after="0" w:line="240" w:lineRule="auto"/>
                  <w:jc w:val="both"/>
                  <w:rPr/>
                </w:pPr>
                <w:r w:rsidDel="00000000" w:rsidR="00000000" w:rsidRPr="00000000">
                  <w:rPr>
                    <w:rtl w:val="0"/>
                  </w:rPr>
                  <w:t xml:space="preserve">Entorno de desarrollo (React/Node.js, SQL).</w:t>
                </w:r>
              </w:p>
              <w:p w:rsidR="00000000" w:rsidDel="00000000" w:rsidP="00000000" w:rsidRDefault="00000000" w:rsidRPr="00000000" w14:paraId="00000061">
                <w:pPr>
                  <w:spacing w:after="0" w:line="240" w:lineRule="auto"/>
                  <w:jc w:val="both"/>
                  <w:rPr/>
                </w:pPr>
                <w:r w:rsidDel="00000000" w:rsidR="00000000" w:rsidRPr="00000000">
                  <w:rPr>
                    <w:rtl w:val="0"/>
                  </w:rPr>
                  <w:t xml:space="preserve">El Hosting condicional para pruebas.</w:t>
                </w:r>
              </w:p>
              <w:p w:rsidR="00000000" w:rsidDel="00000000" w:rsidP="00000000" w:rsidRDefault="00000000" w:rsidRPr="00000000" w14:paraId="00000062">
                <w:pPr>
                  <w:spacing w:after="0" w:line="240" w:lineRule="auto"/>
                  <w:jc w:val="both"/>
                  <w:rPr/>
                </w:pPr>
                <w:r w:rsidDel="00000000" w:rsidR="00000000" w:rsidRPr="00000000">
                  <w:rPr>
                    <w:rtl w:val="0"/>
                  </w:rPr>
                  <w:t xml:space="preserve">Navegadores y un smartphone para pruebas responsivas.</w:t>
                </w:r>
              </w:p>
              <w:p w:rsidR="00000000" w:rsidDel="00000000" w:rsidP="00000000" w:rsidRDefault="00000000" w:rsidRPr="00000000" w14:paraId="00000063">
                <w:pPr>
                  <w:spacing w:after="0" w:line="240" w:lineRule="auto"/>
                  <w:rPr/>
                </w:pPr>
                <w:r w:rsidDel="00000000" w:rsidR="00000000" w:rsidRPr="00000000">
                  <w:rPr>
                    <w:rtl w:val="0"/>
                  </w:rPr>
                </w:r>
              </w:p>
            </w:tc>
            <w:tc>
              <w:tcPr/>
              <w:p w:rsidR="00000000" w:rsidDel="00000000" w:rsidP="00000000" w:rsidRDefault="00000000" w:rsidRPr="00000000" w14:paraId="00000064">
                <w:pPr>
                  <w:spacing w:after="0" w:line="240" w:lineRule="auto"/>
                  <w:rPr/>
                </w:pPr>
                <w:r w:rsidDel="00000000" w:rsidR="00000000" w:rsidRPr="00000000">
                  <w:rPr>
                    <w:rtl w:val="0"/>
                  </w:rPr>
                  <w:t xml:space="preserve">12 semanas</w:t>
                </w:r>
              </w:p>
            </w:tc>
            <w:tc>
              <w:tcPr>
                <w:shd w:fill="d9d9d9" w:val="clear"/>
              </w:tcPr>
              <w:p w:rsidR="00000000" w:rsidDel="00000000" w:rsidP="00000000" w:rsidRDefault="00000000" w:rsidRPr="00000000" w14:paraId="00000065">
                <w:pPr>
                  <w:spacing w:after="0" w:line="240" w:lineRule="auto"/>
                  <w:rPr/>
                </w:pPr>
                <w:r w:rsidDel="00000000" w:rsidR="00000000" w:rsidRPr="00000000">
                  <w:rPr>
                    <w:rtl w:val="0"/>
                  </w:rPr>
                  <w:t xml:space="preserve">Matias Espinoza</w:t>
                </w:r>
              </w:p>
            </w:tc>
            <w:tc>
              <w:tcPr/>
              <w:p w:rsidR="00000000" w:rsidDel="00000000" w:rsidP="00000000" w:rsidRDefault="00000000" w:rsidRPr="00000000" w14:paraId="00000066">
                <w:pPr>
                  <w:spacing w:after="0" w:line="240" w:lineRule="auto"/>
                  <w:rPr/>
                </w:pPr>
                <w:r w:rsidDel="00000000" w:rsidR="00000000" w:rsidRPr="00000000">
                  <w:rPr>
                    <w:rtl w:val="0"/>
                  </w:rPr>
                  <w:t xml:space="preserve">Dificultad: sincronización de API y componentes. Facilitador: pruebas unitarias constantes.</w:t>
                </w:r>
              </w:p>
            </w:tc>
          </w:tr>
        </w:tbl>
      </w:sdtContent>
    </w:sdt>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rPr>
          <w:color w:val="595959"/>
          <w:sz w:val="24"/>
          <w:szCs w:val="24"/>
        </w:rPr>
      </w:pPr>
      <w:r w:rsidDel="00000000" w:rsidR="00000000" w:rsidRPr="00000000">
        <w:rPr>
          <w:rtl w:val="0"/>
        </w:rPr>
      </w:r>
    </w:p>
    <w:p w:rsidR="00000000" w:rsidDel="00000000" w:rsidP="00000000" w:rsidRDefault="00000000" w:rsidRPr="00000000" w14:paraId="00000069">
      <w:pPr>
        <w:rPr>
          <w:color w:val="595959"/>
          <w:sz w:val="24"/>
          <w:szCs w:val="24"/>
        </w:rPr>
      </w:pPr>
      <w:r w:rsidDel="00000000" w:rsidR="00000000" w:rsidRPr="00000000">
        <w:rPr>
          <w:rtl w:val="0"/>
        </w:rPr>
      </w:r>
    </w:p>
    <w:p w:rsidR="00000000" w:rsidDel="00000000" w:rsidP="00000000" w:rsidRDefault="00000000" w:rsidRPr="00000000" w14:paraId="0000006A">
      <w:pPr>
        <w:rPr>
          <w:color w:val="595959"/>
          <w:sz w:val="24"/>
          <w:szCs w:val="24"/>
        </w:rPr>
      </w:pPr>
      <w:r w:rsidDel="00000000" w:rsidR="00000000" w:rsidRPr="00000000">
        <w:rPr>
          <w:rtl w:val="0"/>
        </w:rPr>
      </w:r>
    </w:p>
    <w:p w:rsidR="00000000" w:rsidDel="00000000" w:rsidP="00000000" w:rsidRDefault="00000000" w:rsidRPr="00000000" w14:paraId="0000006B">
      <w:pPr>
        <w:rPr>
          <w:color w:val="595959"/>
          <w:sz w:val="24"/>
          <w:szCs w:val="24"/>
        </w:rPr>
      </w:pPr>
      <w:r w:rsidDel="00000000" w:rsidR="00000000" w:rsidRPr="00000000">
        <w:rPr>
          <w:rtl w:val="0"/>
        </w:rPr>
      </w:r>
    </w:p>
    <w:p w:rsidR="00000000" w:rsidDel="00000000" w:rsidP="00000000" w:rsidRDefault="00000000" w:rsidRPr="00000000" w14:paraId="0000006C">
      <w:pPr>
        <w:rPr>
          <w:color w:val="595959"/>
          <w:sz w:val="24"/>
          <w:szCs w:val="24"/>
        </w:rPr>
      </w:pPr>
      <w:r w:rsidDel="00000000" w:rsidR="00000000" w:rsidRPr="00000000">
        <w:rPr>
          <w:rtl w:val="0"/>
        </w:rPr>
      </w:r>
    </w:p>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110" w:hRule="atLeast"/>
          <w:tblHeader w:val="0"/>
        </w:trPr>
        <w:tc>
          <w:tcPr>
            <w:vAlign w:val="center"/>
          </w:tcPr>
          <w:p w:rsidR="00000000" w:rsidDel="00000000" w:rsidP="00000000" w:rsidRDefault="00000000" w:rsidRPr="00000000" w14:paraId="0000006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1">
            <w:pPr>
              <w:jc w:val="both"/>
              <w:rPr>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w:t>
            </w:r>
            <w:r w:rsidDel="00000000" w:rsidR="00000000" w:rsidRPr="00000000">
              <w:rPr>
                <w:i w:val="1"/>
                <w:color w:val="548dd4"/>
                <w:sz w:val="20"/>
                <w:szCs w:val="20"/>
                <w:rtl w:val="0"/>
              </w:rPr>
              <w:t xml:space="preserve">s.</w:t>
            </w:r>
          </w:p>
          <w:p w:rsidR="00000000" w:rsidDel="00000000" w:rsidP="00000000" w:rsidRDefault="00000000" w:rsidRPr="00000000" w14:paraId="00000072">
            <w:pPr>
              <w:jc w:val="both"/>
              <w:rPr/>
            </w:pPr>
            <w:r w:rsidDel="00000000" w:rsidR="00000000" w:rsidRPr="00000000">
              <w:rPr>
                <w:rtl w:val="0"/>
              </w:rPr>
              <w:t xml:space="preserve">Durante la fase inicial del proyecto, se identificaron dos desafíos que impactaron el cronograma original. El primero fue la dificultad para agendar sesiones de seguimiento con el Subgerente de Flota Nacional, lo cual fue crucial para la validación de requerimientos y la aclaración de dudas. Adicionalmente, el período de Fiestas Patrias en septiembre resultó en una disminución de la disponibilidad del equipo y de los stakeholders, lo que generó una breve descoordinación y afectó la continuidad de las tareas planificadas.</w:t>
            </w:r>
          </w:p>
        </w:tc>
      </w:tr>
    </w:tbl>
    <w:p w:rsidR="00000000" w:rsidDel="00000000" w:rsidP="00000000" w:rsidRDefault="00000000" w:rsidRPr="00000000" w14:paraId="0000007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4">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75">
            <w:pPr>
              <w:jc w:val="both"/>
              <w:rPr/>
            </w:pPr>
            <w:r w:rsidDel="00000000" w:rsidR="00000000" w:rsidRPr="00000000">
              <w:rPr>
                <w:rtl w:val="0"/>
              </w:rPr>
              <w:t xml:space="preserve">Se cambió el framework a utilizar para el backend, en lugar de django, optamos por </w:t>
            </w:r>
            <w:hyperlink r:id="rId9">
              <w:r w:rsidDel="00000000" w:rsidR="00000000" w:rsidRPr="00000000">
                <w:rPr>
                  <w:u w:val="single"/>
                  <w:rtl w:val="0"/>
                </w:rPr>
                <w:t xml:space="preserve">Node.js</w:t>
              </w:r>
            </w:hyperlink>
            <w:r w:rsidDel="00000000" w:rsidR="00000000" w:rsidRPr="00000000">
              <w:rPr>
                <w:rtl w:val="0"/>
              </w:rPr>
              <w:t xml:space="preserve"> debido a que consideramos que era una mejor opción para un desarrollo integral y porque se utiliza mucho en el mercado actual.</w:t>
            </w:r>
          </w:p>
          <w:p w:rsidR="00000000" w:rsidDel="00000000" w:rsidP="00000000" w:rsidRDefault="00000000" w:rsidRPr="00000000" w14:paraId="00000076">
            <w:pPr>
              <w:jc w:val="both"/>
              <w:rPr>
                <w:rFonts w:ascii="Calibri" w:cs="Calibri" w:eastAsia="Calibri" w:hAnsi="Calibri"/>
                <w:color w:val="548dd4"/>
              </w:rPr>
            </w:pPr>
            <w:r w:rsidDel="00000000" w:rsidR="00000000" w:rsidRPr="00000000">
              <w:rPr>
                <w:rtl w:val="0"/>
              </w:rPr>
              <w:t xml:space="preserve">Se retrasó el inicio del desarrollo debido a retrasos en la comunicación con el cliente por lo que el desarrollo de la documentación clave fue comprometida generando una leve desviación en el tiempo del desarrollo.</w:t>
            </w:r>
            <w:r w:rsidDel="00000000" w:rsidR="00000000" w:rsidRPr="00000000">
              <w:rPr>
                <w:rtl w:val="0"/>
              </w:rPr>
            </w:r>
          </w:p>
        </w:tc>
      </w:tr>
    </w:tbl>
    <w:p w:rsidR="00000000" w:rsidDel="00000000" w:rsidP="00000000" w:rsidRDefault="00000000" w:rsidRPr="00000000" w14:paraId="00000077">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8">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9">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w:t>
            </w:r>
          </w:p>
          <w:p w:rsidR="00000000" w:rsidDel="00000000" w:rsidP="00000000" w:rsidRDefault="00000000" w:rsidRPr="00000000" w14:paraId="0000007A">
            <w:pPr>
              <w:jc w:val="both"/>
              <w:rPr>
                <w:rFonts w:ascii="Calibri" w:cs="Calibri" w:eastAsia="Calibri" w:hAnsi="Calibri"/>
                <w:color w:val="548dd4"/>
              </w:rPr>
            </w:pPr>
            <w:r w:rsidDel="00000000" w:rsidR="00000000" w:rsidRPr="00000000">
              <w:rPr>
                <w:rFonts w:ascii="Calibri" w:cs="Calibri" w:eastAsia="Calibri" w:hAnsi="Calibri"/>
                <w:rtl w:val="0"/>
              </w:rPr>
              <w:t xml:space="preserve">Consideramos que </w:t>
            </w:r>
            <w:r w:rsidDel="00000000" w:rsidR="00000000" w:rsidRPr="00000000">
              <w:rPr>
                <w:rtl w:val="0"/>
              </w:rPr>
              <w:t xml:space="preserve">según</w:t>
            </w:r>
            <w:r w:rsidDel="00000000" w:rsidR="00000000" w:rsidRPr="00000000">
              <w:rPr>
                <w:rFonts w:ascii="Calibri" w:cs="Calibri" w:eastAsia="Calibri" w:hAnsi="Calibri"/>
                <w:rtl w:val="0"/>
              </w:rPr>
              <w:t xml:space="preserve"> nuestra </w:t>
            </w:r>
            <w:r w:rsidDel="00000000" w:rsidR="00000000" w:rsidRPr="00000000">
              <w:rPr>
                <w:rtl w:val="0"/>
              </w:rPr>
              <w:t xml:space="preserve">planificación</w:t>
            </w:r>
            <w:r w:rsidDel="00000000" w:rsidR="00000000" w:rsidRPr="00000000">
              <w:rPr>
                <w:rFonts w:ascii="Calibri" w:cs="Calibri" w:eastAsia="Calibri" w:hAnsi="Calibri"/>
                <w:rtl w:val="0"/>
              </w:rPr>
              <w:t xml:space="preserve"> estamos retrasados en la fase inicial de desarrollo del </w:t>
            </w:r>
            <w:r w:rsidDel="00000000" w:rsidR="00000000" w:rsidRPr="00000000">
              <w:rPr>
                <w:rtl w:val="0"/>
              </w:rPr>
              <w:t xml:space="preserve">código, debido a ese percance en el tiempo que se obtuvo toda la documentación inicial, para ello hemos planeado dedicar más tiempo del que estábamos utilizando, para así evitar lo más posible alejarnos de la guía planificada en nuestra carta gantt.</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node.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pEOSo6yepPPR2F6yc1YaWvgzg==">CgMxLjAaHwoBMBIaChgICVIUChJ0YWJsZS51aDFjZGhzNmQwZWkyDmguYW1sMmh5ajlxcW1uOAByITFKMUN5VkxvMGtKSXZKVDdzSkpsN1lFRVF6a0U5WmFQMw==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