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_governance.md"/>
    <w:p>
      <w:pPr>
        <w:pStyle w:val="Heading1"/>
      </w:pPr>
      <w:r>
        <w:t xml:space="preserve">PROJECT_GOVERNANCE.md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Данный документ определяет обязательные правила разработки, критерии готовности задач, порядок тестирования и процесс взаимодействия с AI-агентом.</w:t>
      </w:r>
    </w:p>
    <w:p>
      <w:pPr>
        <w:pStyle w:val="BodyText"/>
      </w:pPr>
      <w:r>
        <w:t xml:space="preserve">Все требования данного документа являются обязательными.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development-rules"/>
    <w:p>
      <w:pPr>
        <w:pStyle w:val="Heading1"/>
      </w:pPr>
      <w:r>
        <w:t xml:space="preserve">1. Development Rules</w:t>
      </w:r>
    </w:p>
    <w:bookmarkStart w:id="22" w:name="general-principles"/>
    <w:p>
      <w:pPr>
        <w:pStyle w:val="Heading2"/>
      </w:pPr>
      <w:r>
        <w:t xml:space="preserve">General Principles</w:t>
      </w:r>
    </w:p>
    <w:p>
      <w:pPr>
        <w:pStyle w:val="FirstParagraph"/>
      </w:pPr>
      <w:r>
        <w:t xml:space="preserve">Главный принцип проекта:</w:t>
      </w:r>
    </w:p>
    <w:p>
      <w:pPr>
        <w:pStyle w:val="BodyText"/>
      </w:pPr>
      <w:r>
        <w:rPr>
          <w:b/>
          <w:bCs/>
        </w:rPr>
        <w:t xml:space="preserve">Максимальная простота решения.</w:t>
      </w:r>
    </w:p>
    <w:p>
      <w:pPr>
        <w:pStyle w:val="BodyText"/>
      </w:pPr>
      <w:r>
        <w:t xml:space="preserve">Приложение создается как MVP-мессенджер для аудитории до 100 пользователей.</w:t>
      </w:r>
    </w:p>
    <w:p>
      <w:pPr>
        <w:pStyle w:val="BodyText"/>
      </w:pPr>
      <w:r>
        <w:t xml:space="preserve">При выборе между сложным и простым решением всегда выбирать простое.</w:t>
      </w:r>
    </w:p>
    <w:p>
      <w:pPr>
        <w:pStyle w:val="BodyText"/>
      </w:pPr>
      <w:r>
        <w:t xml:space="preserve">Не внедрять функциональность, которая не требуется в текущем PRD.</w:t>
      </w:r>
    </w:p>
    <w:p>
      <w:r>
        <w:pict>
          <v:rect style="width:0;height:1.5pt" o:hralign="center" o:hrstd="t" o:hr="t"/>
        </w:pict>
      </w:r>
    </w:p>
    <w:bookmarkEnd w:id="22"/>
    <w:bookmarkStart w:id="27" w:name="approved-technology-stack"/>
    <w:p>
      <w:pPr>
        <w:pStyle w:val="Heading2"/>
      </w:pPr>
      <w:r>
        <w:t xml:space="preserve">Approved Technology Stack</w:t>
      </w:r>
    </w:p>
    <w:bookmarkStart w:id="2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pPr>
        <w:pStyle w:val="Compact"/>
        <w:numPr>
          <w:ilvl w:val="0"/>
          <w:numId w:val="1001"/>
        </w:numPr>
      </w:pPr>
      <w:r>
        <w:t xml:space="preserve">React Router</w:t>
      </w:r>
    </w:p>
    <w:p>
      <w:pPr>
        <w:pStyle w:val="Compact"/>
        <w:numPr>
          <w:ilvl w:val="0"/>
          <w:numId w:val="1001"/>
        </w:numPr>
      </w:pPr>
      <w:r>
        <w:t xml:space="preserve">Socket.IO Client</w:t>
      </w:r>
    </w:p>
    <w:bookmarkEnd w:id="23"/>
    <w:bookmarkStart w:id="2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Express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Socket.IO</w:t>
      </w:r>
    </w:p>
    <w:bookmarkEnd w:id="24"/>
    <w:bookmarkStart w:id="25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SQLite</w:t>
      </w:r>
    </w:p>
    <w:p>
      <w:pPr>
        <w:pStyle w:val="Compact"/>
        <w:numPr>
          <w:ilvl w:val="0"/>
          <w:numId w:val="1003"/>
        </w:numPr>
      </w:pPr>
      <w:r>
        <w:t xml:space="preserve">Prisma ORM</w:t>
      </w:r>
    </w:p>
    <w:bookmarkEnd w:id="25"/>
    <w:bookmarkStart w:id="26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JWT</w:t>
      </w:r>
    </w:p>
    <w:p>
      <w:pPr>
        <w:pStyle w:val="Compact"/>
        <w:numPr>
          <w:ilvl w:val="0"/>
          <w:numId w:val="1004"/>
        </w:numPr>
      </w:pPr>
      <w:r>
        <w:t xml:space="preserve">bcrypt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forbidden-technologies"/>
    <w:p>
      <w:pPr>
        <w:pStyle w:val="Heading2"/>
      </w:pPr>
      <w:r>
        <w:t xml:space="preserve">Forbidden Technologies</w:t>
      </w:r>
    </w:p>
    <w:p>
      <w:pPr>
        <w:pStyle w:val="FirstParagraph"/>
      </w:pPr>
      <w:r>
        <w:t xml:space="preserve">Запрещено использовать:</w:t>
      </w:r>
    </w:p>
    <w:bookmarkStart w:id="28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5"/>
        </w:numPr>
      </w:pPr>
      <w:r>
        <w:t xml:space="preserve">Kubernetes</w:t>
      </w:r>
    </w:p>
    <w:p>
      <w:pPr>
        <w:pStyle w:val="Compact"/>
        <w:numPr>
          <w:ilvl w:val="0"/>
          <w:numId w:val="1005"/>
        </w:numPr>
      </w:pPr>
      <w:r>
        <w:t xml:space="preserve">Docker Swarm</w:t>
      </w:r>
    </w:p>
    <w:p>
      <w:pPr>
        <w:pStyle w:val="Compact"/>
        <w:numPr>
          <w:ilvl w:val="0"/>
          <w:numId w:val="1005"/>
        </w:numPr>
      </w:pPr>
      <w:r>
        <w:t xml:space="preserve">Service Mesh</w:t>
      </w:r>
    </w:p>
    <w:p>
      <w:pPr>
        <w:pStyle w:val="Compact"/>
        <w:numPr>
          <w:ilvl w:val="0"/>
          <w:numId w:val="1005"/>
        </w:numPr>
      </w:pPr>
      <w:r>
        <w:t xml:space="preserve">Serverless</w:t>
      </w:r>
    </w:p>
    <w:bookmarkEnd w:id="28"/>
    <w:bookmarkStart w:id="29" w:name="databases"/>
    <w:p>
      <w:pPr>
        <w:pStyle w:val="Heading3"/>
      </w:pPr>
      <w:r>
        <w:t xml:space="preserve">Databases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Compact"/>
        <w:numPr>
          <w:ilvl w:val="0"/>
          <w:numId w:val="1006"/>
        </w:numPr>
      </w:pPr>
      <w:r>
        <w:t xml:space="preserve">MongoDB</w:t>
      </w:r>
    </w:p>
    <w:p>
      <w:pPr>
        <w:pStyle w:val="Compact"/>
        <w:numPr>
          <w:ilvl w:val="0"/>
          <w:numId w:val="1006"/>
        </w:numPr>
      </w:pPr>
      <w:r>
        <w:t xml:space="preserve">MySQL</w:t>
      </w:r>
    </w:p>
    <w:p>
      <w:pPr>
        <w:pStyle w:val="Compact"/>
        <w:numPr>
          <w:ilvl w:val="0"/>
          <w:numId w:val="1006"/>
        </w:numPr>
      </w:pPr>
      <w:r>
        <w:t xml:space="preserve">Redis</w:t>
      </w:r>
    </w:p>
    <w:bookmarkEnd w:id="29"/>
    <w:bookmarkStart w:id="30" w:name="messaging"/>
    <w:p>
      <w:pPr>
        <w:pStyle w:val="Heading3"/>
      </w:pPr>
      <w:r>
        <w:t xml:space="preserve">Messaging</w:t>
      </w:r>
    </w:p>
    <w:p>
      <w:pPr>
        <w:pStyle w:val="Compact"/>
        <w:numPr>
          <w:ilvl w:val="0"/>
          <w:numId w:val="1007"/>
        </w:numPr>
      </w:pPr>
      <w:r>
        <w:t xml:space="preserve">RabbitMQ</w:t>
      </w:r>
    </w:p>
    <w:p>
      <w:pPr>
        <w:pStyle w:val="Compact"/>
        <w:numPr>
          <w:ilvl w:val="0"/>
          <w:numId w:val="1007"/>
        </w:numPr>
      </w:pPr>
      <w:r>
        <w:t xml:space="preserve">Kafka</w:t>
      </w:r>
    </w:p>
    <w:p>
      <w:pPr>
        <w:pStyle w:val="Compact"/>
        <w:numPr>
          <w:ilvl w:val="0"/>
          <w:numId w:val="1007"/>
        </w:numPr>
      </w:pPr>
      <w:r>
        <w:t xml:space="preserve">NATS</w:t>
      </w:r>
    </w:p>
    <w:bookmarkEnd w:id="30"/>
    <w:bookmarkStart w:id="31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08"/>
        </w:numPr>
      </w:pPr>
      <w:r>
        <w:t xml:space="preserve">Microservices</w:t>
      </w:r>
    </w:p>
    <w:p>
      <w:pPr>
        <w:pStyle w:val="Compact"/>
        <w:numPr>
          <w:ilvl w:val="0"/>
          <w:numId w:val="1008"/>
        </w:numPr>
      </w:pPr>
      <w:r>
        <w:t xml:space="preserve">Event Sourcing</w:t>
      </w:r>
    </w:p>
    <w:p>
      <w:pPr>
        <w:pStyle w:val="Compact"/>
        <w:numPr>
          <w:ilvl w:val="0"/>
          <w:numId w:val="1008"/>
        </w:numPr>
      </w:pPr>
      <w:r>
        <w:t xml:space="preserve">CQRS</w:t>
      </w:r>
    </w:p>
    <w:bookmarkEnd w:id="31"/>
    <w:bookmarkStart w:id="32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09"/>
        </w:numPr>
      </w:pPr>
      <w:r>
        <w:t xml:space="preserve">GraphQL</w:t>
      </w:r>
    </w:p>
    <w:p>
      <w:pPr>
        <w:pStyle w:val="Compact"/>
        <w:numPr>
          <w:ilvl w:val="0"/>
          <w:numId w:val="1009"/>
        </w:numPr>
      </w:pPr>
      <w:r>
        <w:t xml:space="preserve">gRPC</w:t>
      </w:r>
    </w:p>
    <w:bookmarkEnd w:id="32"/>
    <w:bookmarkStart w:id="33" w:name="frontend-frameworks"/>
    <w:p>
      <w:pPr>
        <w:pStyle w:val="Heading3"/>
      </w:pPr>
      <w:r>
        <w:t xml:space="preserve">Frontend Frameworks</w:t>
      </w:r>
    </w:p>
    <w:p>
      <w:pPr>
        <w:pStyle w:val="Compact"/>
        <w:numPr>
          <w:ilvl w:val="0"/>
          <w:numId w:val="1010"/>
        </w:numPr>
      </w:pPr>
      <w:r>
        <w:t xml:space="preserve">Next.js</w:t>
      </w:r>
    </w:p>
    <w:p>
      <w:pPr>
        <w:pStyle w:val="Compact"/>
        <w:numPr>
          <w:ilvl w:val="0"/>
          <w:numId w:val="1010"/>
        </w:numPr>
      </w:pPr>
      <w:r>
        <w:t xml:space="preserve">Nuxt.js</w:t>
      </w:r>
    </w:p>
    <w:bookmarkEnd w:id="33"/>
    <w:bookmarkStart w:id="34" w:name="ui-libraries"/>
    <w:p>
      <w:pPr>
        <w:pStyle w:val="Heading3"/>
      </w:pPr>
      <w:r>
        <w:t xml:space="preserve">UI Libraries</w:t>
      </w:r>
    </w:p>
    <w:p>
      <w:pPr>
        <w:pStyle w:val="Compact"/>
        <w:numPr>
          <w:ilvl w:val="0"/>
          <w:numId w:val="1011"/>
        </w:numPr>
      </w:pPr>
      <w:r>
        <w:t xml:space="preserve">Material UI</w:t>
      </w:r>
    </w:p>
    <w:p>
      <w:pPr>
        <w:pStyle w:val="Compact"/>
        <w:numPr>
          <w:ilvl w:val="0"/>
          <w:numId w:val="1011"/>
        </w:numPr>
      </w:pPr>
      <w:r>
        <w:t xml:space="preserve">Ant Design</w:t>
      </w:r>
    </w:p>
    <w:p>
      <w:pPr>
        <w:pStyle w:val="Compact"/>
        <w:numPr>
          <w:ilvl w:val="0"/>
          <w:numId w:val="1011"/>
        </w:numPr>
      </w:pPr>
      <w:r>
        <w:t xml:space="preserve">PrimeReact</w:t>
      </w:r>
    </w:p>
    <w:p>
      <w:pPr>
        <w:pStyle w:val="Compact"/>
        <w:numPr>
          <w:ilvl w:val="0"/>
          <w:numId w:val="1011"/>
        </w:numPr>
      </w:pPr>
      <w:r>
        <w:t xml:space="preserve">Chakra UI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pendency-policy"/>
    <w:p>
      <w:pPr>
        <w:pStyle w:val="Heading2"/>
      </w:pPr>
      <w:r>
        <w:t xml:space="preserve">Dependency Policy</w:t>
      </w:r>
    </w:p>
    <w:p>
      <w:pPr>
        <w:pStyle w:val="FirstParagraph"/>
      </w:pPr>
      <w:r>
        <w:t xml:space="preserve">Перед добавлением новой зависимости необходимо ответить:</w:t>
      </w:r>
    </w:p>
    <w:p>
      <w:pPr>
        <w:pStyle w:val="Compact"/>
        <w:numPr>
          <w:ilvl w:val="0"/>
          <w:numId w:val="1012"/>
        </w:numPr>
      </w:pPr>
      <w:r>
        <w:t xml:space="preserve">Зачем она нужна?</w:t>
      </w:r>
    </w:p>
    <w:p>
      <w:pPr>
        <w:pStyle w:val="Compact"/>
        <w:numPr>
          <w:ilvl w:val="0"/>
          <w:numId w:val="1012"/>
        </w:numPr>
      </w:pPr>
      <w:r>
        <w:t xml:space="preserve">Можно ли решить задачу без нее?</w:t>
      </w:r>
    </w:p>
    <w:p>
      <w:pPr>
        <w:pStyle w:val="Compact"/>
        <w:numPr>
          <w:ilvl w:val="0"/>
          <w:numId w:val="1012"/>
        </w:numPr>
      </w:pPr>
      <w:r>
        <w:t xml:space="preserve">Насколько она увеличивает сложность проекта?</w:t>
      </w:r>
    </w:p>
    <w:p>
      <w:pPr>
        <w:pStyle w:val="FirstParagraph"/>
      </w:pPr>
      <w:r>
        <w:t xml:space="preserve">Если задача может быть реализована существующим стеком, новая зависимость не добавляется.</w:t>
      </w:r>
    </w:p>
    <w:p>
      <w:r>
        <w:pict>
          <v:rect style="width:0;height:1.5pt" o:hralign="center" o:hrstd="t" o:hr="t"/>
        </w:pict>
      </w:r>
    </w:p>
    <w:bookmarkEnd w:id="36"/>
    <w:bookmarkStart w:id="37" w:name="code-requirements"/>
    <w:p>
      <w:pPr>
        <w:pStyle w:val="Heading2"/>
      </w:pPr>
      <w:r>
        <w:t xml:space="preserve">Code Requirements</w:t>
      </w:r>
    </w:p>
    <w:p>
      <w:pPr>
        <w:pStyle w:val="FirstParagraph"/>
      </w:pPr>
      <w:r>
        <w:t xml:space="preserve">Обязательно:</w:t>
      </w:r>
    </w:p>
    <w:p>
      <w:pPr>
        <w:pStyle w:val="Compact"/>
        <w:numPr>
          <w:ilvl w:val="0"/>
          <w:numId w:val="1013"/>
        </w:numPr>
      </w:pPr>
      <w:r>
        <w:t xml:space="preserve">TypeScript strict mode</w:t>
      </w:r>
    </w:p>
    <w:p>
      <w:pPr>
        <w:pStyle w:val="Compact"/>
        <w:numPr>
          <w:ilvl w:val="0"/>
          <w:numId w:val="1013"/>
        </w:numPr>
      </w:pPr>
      <w:r>
        <w:t xml:space="preserve">единый стиль кодирования</w:t>
      </w:r>
    </w:p>
    <w:p>
      <w:pPr>
        <w:pStyle w:val="Compact"/>
        <w:numPr>
          <w:ilvl w:val="0"/>
          <w:numId w:val="1013"/>
        </w:numPr>
      </w:pPr>
      <w:r>
        <w:t xml:space="preserve">понятные имена переменных</w:t>
      </w:r>
    </w:p>
    <w:p>
      <w:pPr>
        <w:pStyle w:val="Compact"/>
        <w:numPr>
          <w:ilvl w:val="0"/>
          <w:numId w:val="1013"/>
        </w:numPr>
      </w:pPr>
      <w:r>
        <w:t xml:space="preserve">отсутствие дублирования кода</w:t>
      </w:r>
    </w:p>
    <w:p>
      <w:pPr>
        <w:pStyle w:val="Compact"/>
        <w:numPr>
          <w:ilvl w:val="0"/>
          <w:numId w:val="1013"/>
        </w:numPr>
      </w:pPr>
      <w:r>
        <w:t xml:space="preserve">отсутствие мертвого кода</w:t>
      </w:r>
    </w:p>
    <w:p>
      <w:pPr>
        <w:pStyle w:val="FirstParagraph"/>
      </w:pPr>
      <w:r>
        <w:t xml:space="preserve">Запрещено:</w:t>
      </w:r>
    </w:p>
    <w:p>
      <w:pPr>
        <w:pStyle w:val="Compact"/>
        <w:numPr>
          <w:ilvl w:val="0"/>
          <w:numId w:val="1014"/>
        </w:numPr>
      </w:pPr>
      <w:r>
        <w:t xml:space="preserve">any без необходимости</w:t>
      </w:r>
    </w:p>
    <w:p>
      <w:pPr>
        <w:pStyle w:val="Compact"/>
        <w:numPr>
          <w:ilvl w:val="0"/>
          <w:numId w:val="1014"/>
        </w:numPr>
      </w:pPr>
      <w:r>
        <w:t xml:space="preserve">закомментированный код</w:t>
      </w:r>
    </w:p>
    <w:p>
      <w:pPr>
        <w:pStyle w:val="Compact"/>
        <w:numPr>
          <w:ilvl w:val="0"/>
          <w:numId w:val="1014"/>
        </w:numPr>
      </w:pPr>
      <w:r>
        <w:t xml:space="preserve">временные заглушки</w:t>
      </w:r>
    </w:p>
    <w:p>
      <w:pPr>
        <w:pStyle w:val="Compact"/>
        <w:numPr>
          <w:ilvl w:val="0"/>
          <w:numId w:val="1014"/>
        </w:numPr>
      </w:pPr>
      <w:r>
        <w:t xml:space="preserve">TODO в финальном коде</w:t>
      </w:r>
    </w:p>
    <w:p>
      <w:pPr>
        <w:pStyle w:val="Compact"/>
        <w:numPr>
          <w:ilvl w:val="0"/>
          <w:numId w:val="1014"/>
        </w:numPr>
      </w:pPr>
      <w:r>
        <w:t xml:space="preserve">неиспользуемые импорты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rules"/>
    <w:p>
      <w:pPr>
        <w:pStyle w:val="Heading2"/>
      </w:pPr>
      <w:r>
        <w:t xml:space="preserve">Database Rules</w:t>
      </w:r>
    </w:p>
    <w:p>
      <w:pPr>
        <w:pStyle w:val="FirstParagraph"/>
      </w:pPr>
      <w:r>
        <w:t xml:space="preserve">Все данные должны храниться в SQLite.</w:t>
      </w:r>
    </w:p>
    <w:p>
      <w:pPr>
        <w:pStyle w:val="BodyText"/>
      </w:pPr>
      <w:r>
        <w:t xml:space="preserve">После перезапуска сервера должны сохраняться:</w:t>
      </w:r>
    </w:p>
    <w:p>
      <w:pPr>
        <w:pStyle w:val="Compact"/>
        <w:numPr>
          <w:ilvl w:val="0"/>
          <w:numId w:val="1015"/>
        </w:numPr>
      </w:pPr>
      <w:r>
        <w:t xml:space="preserve">пользователи</w:t>
      </w:r>
    </w:p>
    <w:p>
      <w:pPr>
        <w:pStyle w:val="Compact"/>
        <w:numPr>
          <w:ilvl w:val="0"/>
          <w:numId w:val="1015"/>
        </w:numPr>
      </w:pPr>
      <w:r>
        <w:t xml:space="preserve">чаты</w:t>
      </w:r>
    </w:p>
    <w:p>
      <w:pPr>
        <w:pStyle w:val="Compact"/>
        <w:numPr>
          <w:ilvl w:val="0"/>
          <w:numId w:val="1015"/>
        </w:numPr>
      </w:pPr>
      <w:r>
        <w:t xml:space="preserve">участники групп</w:t>
      </w:r>
    </w:p>
    <w:p>
      <w:pPr>
        <w:pStyle w:val="Compact"/>
        <w:numPr>
          <w:ilvl w:val="0"/>
          <w:numId w:val="1015"/>
        </w:numPr>
      </w:pPr>
      <w:r>
        <w:t xml:space="preserve">сообщения</w:t>
      </w:r>
    </w:p>
    <w:p>
      <w:pPr>
        <w:pStyle w:val="Compact"/>
        <w:numPr>
          <w:ilvl w:val="0"/>
          <w:numId w:val="1015"/>
        </w:numPr>
      </w:pPr>
      <w:r>
        <w:t xml:space="preserve">статусы прочтения</w:t>
      </w:r>
    </w:p>
    <w:p>
      <w:pPr>
        <w:pStyle w:val="FirstParagraph"/>
      </w:pPr>
      <w:r>
        <w:t xml:space="preserve">Запрещено хранить критичные данные исключительно в памяти приложения.</w:t>
      </w:r>
    </w:p>
    <w:p>
      <w:r>
        <w:pict>
          <v:rect style="width:0;height:1.5pt" o:hralign="center" o:hrstd="t" o:hr="t"/>
        </w:pict>
      </w:r>
    </w:p>
    <w:bookmarkEnd w:id="38"/>
    <w:bookmarkStart w:id="39" w:name="security-rules"/>
    <w:p>
      <w:pPr>
        <w:pStyle w:val="Heading2"/>
      </w:pPr>
      <w:r>
        <w:t xml:space="preserve">Security Rules</w:t>
      </w:r>
    </w:p>
    <w:p>
      <w:pPr>
        <w:pStyle w:val="FirstParagraph"/>
      </w:pPr>
      <w:r>
        <w:t xml:space="preserve">Обязательно:</w:t>
      </w:r>
    </w:p>
    <w:p>
      <w:pPr>
        <w:pStyle w:val="Compact"/>
        <w:numPr>
          <w:ilvl w:val="0"/>
          <w:numId w:val="1016"/>
        </w:numPr>
      </w:pPr>
      <w:r>
        <w:t xml:space="preserve">bcrypt для хранения паролей</w:t>
      </w:r>
    </w:p>
    <w:p>
      <w:pPr>
        <w:pStyle w:val="Compact"/>
        <w:numPr>
          <w:ilvl w:val="0"/>
          <w:numId w:val="1016"/>
        </w:numPr>
      </w:pPr>
      <w:r>
        <w:t xml:space="preserve">JWT для авторизации</w:t>
      </w:r>
    </w:p>
    <w:p>
      <w:pPr>
        <w:pStyle w:val="Compact"/>
        <w:numPr>
          <w:ilvl w:val="0"/>
          <w:numId w:val="1016"/>
        </w:numPr>
      </w:pPr>
      <w:r>
        <w:t xml:space="preserve">валидация входных данных</w:t>
      </w:r>
    </w:p>
    <w:p>
      <w:pPr>
        <w:pStyle w:val="Compact"/>
        <w:numPr>
          <w:ilvl w:val="0"/>
          <w:numId w:val="1016"/>
        </w:numPr>
      </w:pPr>
      <w:r>
        <w:t xml:space="preserve">защита маршрутов авторизации</w:t>
      </w:r>
    </w:p>
    <w:p>
      <w:pPr>
        <w:pStyle w:val="FirstParagraph"/>
      </w:pPr>
      <w:r>
        <w:t xml:space="preserve">Запрещено:</w:t>
      </w:r>
    </w:p>
    <w:p>
      <w:pPr>
        <w:pStyle w:val="Compact"/>
        <w:numPr>
          <w:ilvl w:val="0"/>
          <w:numId w:val="1017"/>
        </w:numPr>
      </w:pPr>
      <w:r>
        <w:t xml:space="preserve">хранение паролей в открытом виде</w:t>
      </w:r>
    </w:p>
    <w:p>
      <w:pPr>
        <w:pStyle w:val="Compact"/>
        <w:numPr>
          <w:ilvl w:val="0"/>
          <w:numId w:val="1017"/>
        </w:numPr>
      </w:pPr>
      <w:r>
        <w:t xml:space="preserve">передача паролей обратно клиенту</w:t>
      </w:r>
    </w:p>
    <w:p>
      <w:pPr>
        <w:pStyle w:val="Compact"/>
        <w:numPr>
          <w:ilvl w:val="0"/>
          <w:numId w:val="1017"/>
        </w:numPr>
      </w:pPr>
      <w:r>
        <w:t xml:space="preserve">хранение секретов внутри исходного кода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definition-of-done"/>
    <w:p>
      <w:pPr>
        <w:pStyle w:val="Heading1"/>
      </w:pPr>
      <w:r>
        <w:t xml:space="preserve">2. Definition of Done</w:t>
      </w:r>
    </w:p>
    <w:p>
      <w:pPr>
        <w:pStyle w:val="FirstParagraph"/>
      </w:pPr>
      <w:r>
        <w:t xml:space="preserve">Задача считается завершенной только при выполнении всех условий.</w:t>
      </w:r>
    </w:p>
    <w:bookmarkStart w:id="41" w:name="build"/>
    <w:p>
      <w:pPr>
        <w:pStyle w:val="Heading2"/>
      </w:pPr>
      <w:r>
        <w:t xml:space="preserve">Build</w:t>
      </w:r>
    </w:p>
    <w:p>
      <w:pPr>
        <w:pStyle w:val="Compact"/>
        <w:numPr>
          <w:ilvl w:val="0"/>
          <w:numId w:val="1018"/>
        </w:numPr>
      </w:pPr>
      <w:r>
        <w:t xml:space="preserve">проект успешно собирается</w:t>
      </w:r>
    </w:p>
    <w:p>
      <w:pPr>
        <w:pStyle w:val="Compact"/>
        <w:numPr>
          <w:ilvl w:val="0"/>
          <w:numId w:val="1018"/>
        </w:numPr>
      </w:pPr>
      <w:r>
        <w:t xml:space="preserve">отсутствуют ошибки компиляции</w:t>
      </w:r>
    </w:p>
    <w:bookmarkEnd w:id="41"/>
    <w:bookmarkStart w:id="42" w:name="typescript"/>
    <w:p>
      <w:pPr>
        <w:pStyle w:val="Heading2"/>
      </w:pPr>
      <w:r>
        <w:t xml:space="preserve">TypeScript</w:t>
      </w:r>
    </w:p>
    <w:p>
      <w:pPr>
        <w:pStyle w:val="Compact"/>
        <w:numPr>
          <w:ilvl w:val="0"/>
          <w:numId w:val="1019"/>
        </w:numPr>
      </w:pPr>
      <w:r>
        <w:t xml:space="preserve">отсутствуют TypeScript ошибки</w:t>
      </w:r>
    </w:p>
    <w:p>
      <w:pPr>
        <w:pStyle w:val="Compact"/>
        <w:numPr>
          <w:ilvl w:val="0"/>
          <w:numId w:val="1019"/>
        </w:numPr>
      </w:pPr>
      <w:r>
        <w:t xml:space="preserve">отсутствуют TypeScript предупреждения</w:t>
      </w:r>
    </w:p>
    <w:bookmarkEnd w:id="42"/>
    <w:bookmarkStart w:id="43" w:name="code-quality"/>
    <w:p>
      <w:pPr>
        <w:pStyle w:val="Heading2"/>
      </w:pPr>
      <w:r>
        <w:t xml:space="preserve">Code Quality</w:t>
      </w:r>
    </w:p>
    <w:p>
      <w:pPr>
        <w:pStyle w:val="Compact"/>
        <w:numPr>
          <w:ilvl w:val="0"/>
          <w:numId w:val="1020"/>
        </w:numPr>
      </w:pPr>
      <w:r>
        <w:t xml:space="preserve">отсутствуют ESLint ошибки</w:t>
      </w:r>
    </w:p>
    <w:p>
      <w:pPr>
        <w:pStyle w:val="Compact"/>
        <w:numPr>
          <w:ilvl w:val="0"/>
          <w:numId w:val="1020"/>
        </w:numPr>
      </w:pPr>
      <w:r>
        <w:t xml:space="preserve">отсутствует неиспользуемый код</w:t>
      </w:r>
    </w:p>
    <w:p>
      <w:pPr>
        <w:pStyle w:val="Compact"/>
        <w:numPr>
          <w:ilvl w:val="0"/>
          <w:numId w:val="1020"/>
        </w:numPr>
      </w:pPr>
      <w:r>
        <w:t xml:space="preserve">отсутствуют TODO</w:t>
      </w:r>
    </w:p>
    <w:p>
      <w:pPr>
        <w:pStyle w:val="Compact"/>
        <w:numPr>
          <w:ilvl w:val="0"/>
          <w:numId w:val="1020"/>
        </w:numPr>
      </w:pPr>
      <w:r>
        <w:t xml:space="preserve">отсутствуют заглушки</w:t>
      </w:r>
    </w:p>
    <w:bookmarkEnd w:id="43"/>
    <w:bookmarkStart w:id="44" w:name="functionality"/>
    <w:p>
      <w:pPr>
        <w:pStyle w:val="Heading2"/>
      </w:pPr>
      <w:r>
        <w:t xml:space="preserve">Functionality</w:t>
      </w:r>
    </w:p>
    <w:p>
      <w:pPr>
        <w:pStyle w:val="Compact"/>
        <w:numPr>
          <w:ilvl w:val="0"/>
          <w:numId w:val="1021"/>
        </w:numPr>
      </w:pPr>
      <w:r>
        <w:t xml:space="preserve">реализован весь заявленный функционал</w:t>
      </w:r>
    </w:p>
    <w:p>
      <w:pPr>
        <w:pStyle w:val="Compact"/>
        <w:numPr>
          <w:ilvl w:val="0"/>
          <w:numId w:val="1021"/>
        </w:numPr>
      </w:pPr>
      <w:r>
        <w:t xml:space="preserve">реализованы все сценарии использования</w:t>
      </w:r>
    </w:p>
    <w:bookmarkEnd w:id="44"/>
    <w:bookmarkStart w:id="45" w:name="persistence"/>
    <w:p>
      <w:pPr>
        <w:pStyle w:val="Heading2"/>
      </w:pPr>
      <w:r>
        <w:t xml:space="preserve">Persistence</w:t>
      </w:r>
    </w:p>
    <w:p>
      <w:pPr>
        <w:pStyle w:val="Compact"/>
        <w:numPr>
          <w:ilvl w:val="0"/>
          <w:numId w:val="1022"/>
        </w:numPr>
      </w:pPr>
      <w:r>
        <w:t xml:space="preserve">данные сохраняются в SQLite</w:t>
      </w:r>
    </w:p>
    <w:p>
      <w:pPr>
        <w:pStyle w:val="Compact"/>
        <w:numPr>
          <w:ilvl w:val="0"/>
          <w:numId w:val="1022"/>
        </w:numPr>
      </w:pPr>
      <w:r>
        <w:t xml:space="preserve">данные сохраняются после перезапуска приложения</w:t>
      </w:r>
    </w:p>
    <w:bookmarkEnd w:id="45"/>
    <w:bookmarkStart w:id="46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Для каждой завершенной задачи агент обязан предоставить:</w:t>
      </w:r>
    </w:p>
    <w:p>
      <w:pPr>
        <w:pStyle w:val="Compact"/>
        <w:numPr>
          <w:ilvl w:val="0"/>
          <w:numId w:val="1023"/>
        </w:numPr>
      </w:pPr>
      <w:r>
        <w:t xml:space="preserve">список измененных файлов</w:t>
      </w:r>
    </w:p>
    <w:p>
      <w:pPr>
        <w:pStyle w:val="Compact"/>
        <w:numPr>
          <w:ilvl w:val="0"/>
          <w:numId w:val="1023"/>
        </w:numPr>
      </w:pPr>
      <w:r>
        <w:t xml:space="preserve">описание изменений</w:t>
      </w:r>
    </w:p>
    <w:p>
      <w:pPr>
        <w:pStyle w:val="Compact"/>
        <w:numPr>
          <w:ilvl w:val="0"/>
          <w:numId w:val="1023"/>
        </w:numPr>
      </w:pPr>
      <w:r>
        <w:t xml:space="preserve">инструкцию запуска</w:t>
      </w:r>
    </w:p>
    <w:p>
      <w:pPr>
        <w:pStyle w:val="Compact"/>
        <w:numPr>
          <w:ilvl w:val="0"/>
          <w:numId w:val="1023"/>
        </w:numPr>
      </w:pPr>
      <w:r>
        <w:t xml:space="preserve">сценарий ручной проверки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qa-checklist"/>
    <w:p>
      <w:pPr>
        <w:pStyle w:val="Heading1"/>
      </w:pPr>
      <w:r>
        <w:t xml:space="preserve">3. QA Checklist</w:t>
      </w:r>
    </w:p>
    <w:bookmarkStart w:id="51" w:name="authentication-1"/>
    <w:p>
      <w:pPr>
        <w:pStyle w:val="Heading2"/>
      </w:pPr>
      <w:r>
        <w:t xml:space="preserve">Authentication</w:t>
      </w:r>
    </w:p>
    <w:bookmarkStart w:id="48" w:name="registration"/>
    <w:p>
      <w:pPr>
        <w:pStyle w:val="Heading3"/>
      </w:pPr>
      <w:r>
        <w:t xml:space="preserve">Registration</w:t>
      </w:r>
    </w:p>
    <w:p>
      <w:pPr>
        <w:pStyle w:val="Compact"/>
        <w:numPr>
          <w:ilvl w:val="0"/>
          <w:numId w:val="1024"/>
        </w:numPr>
      </w:pPr>
      <w:r>
        <w:t xml:space="preserve">регистрация нового пользователя работает</w:t>
      </w:r>
    </w:p>
    <w:p>
      <w:pPr>
        <w:pStyle w:val="Compact"/>
        <w:numPr>
          <w:ilvl w:val="0"/>
          <w:numId w:val="1025"/>
        </w:numPr>
      </w:pPr>
      <w:r>
        <w:t xml:space="preserve">дублирование username запрещено</w:t>
      </w:r>
    </w:p>
    <w:p>
      <w:pPr>
        <w:pStyle w:val="Compact"/>
        <w:numPr>
          <w:ilvl w:val="0"/>
          <w:numId w:val="1026"/>
        </w:numPr>
      </w:pPr>
      <w:r>
        <w:t xml:space="preserve">пароль корректно хэшируется</w:t>
      </w:r>
    </w:p>
    <w:bookmarkEnd w:id="48"/>
    <w:bookmarkStart w:id="49" w:name="login"/>
    <w:p>
      <w:pPr>
        <w:pStyle w:val="Heading3"/>
      </w:pPr>
      <w:r>
        <w:t xml:space="preserve">Login</w:t>
      </w:r>
    </w:p>
    <w:p>
      <w:pPr>
        <w:pStyle w:val="Compact"/>
        <w:numPr>
          <w:ilvl w:val="0"/>
          <w:numId w:val="1027"/>
        </w:numPr>
      </w:pPr>
      <w:r>
        <w:t xml:space="preserve">корректный логин работает</w:t>
      </w:r>
    </w:p>
    <w:p>
      <w:pPr>
        <w:pStyle w:val="Compact"/>
        <w:numPr>
          <w:ilvl w:val="0"/>
          <w:numId w:val="1028"/>
        </w:numPr>
      </w:pPr>
      <w:r>
        <w:t xml:space="preserve">неверный пароль отклоняется</w:t>
      </w:r>
    </w:p>
    <w:p>
      <w:pPr>
        <w:pStyle w:val="Compact"/>
        <w:numPr>
          <w:ilvl w:val="0"/>
          <w:numId w:val="1029"/>
        </w:numPr>
      </w:pPr>
      <w:r>
        <w:t xml:space="preserve">JWT создается успешно</w:t>
      </w:r>
    </w:p>
    <w:bookmarkEnd w:id="49"/>
    <w:bookmarkStart w:id="50" w:name="logout"/>
    <w:p>
      <w:pPr>
        <w:pStyle w:val="Heading3"/>
      </w:pPr>
      <w:r>
        <w:t xml:space="preserve">Logout</w:t>
      </w:r>
    </w:p>
    <w:p>
      <w:pPr>
        <w:pStyle w:val="Compact"/>
        <w:numPr>
          <w:ilvl w:val="0"/>
          <w:numId w:val="1030"/>
        </w:numPr>
      </w:pPr>
      <w:r>
        <w:t xml:space="preserve">выход из аккаунта работает</w:t>
      </w:r>
    </w:p>
    <w:p>
      <w:pPr>
        <w:pStyle w:val="Compact"/>
        <w:numPr>
          <w:ilvl w:val="0"/>
          <w:numId w:val="1031"/>
        </w:numPr>
      </w:pPr>
      <w:r>
        <w:t xml:space="preserve">токен удаляется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user-search"/>
    <w:p>
      <w:pPr>
        <w:pStyle w:val="Heading2"/>
      </w:pPr>
      <w:r>
        <w:t xml:space="preserve">User Search</w:t>
      </w:r>
    </w:p>
    <w:p>
      <w:pPr>
        <w:pStyle w:val="Compact"/>
        <w:numPr>
          <w:ilvl w:val="0"/>
          <w:numId w:val="1032"/>
        </w:numPr>
      </w:pPr>
      <w:r>
        <w:t xml:space="preserve">поиск пользователя работает</w:t>
      </w:r>
    </w:p>
    <w:p>
      <w:pPr>
        <w:pStyle w:val="Compact"/>
        <w:numPr>
          <w:ilvl w:val="0"/>
          <w:numId w:val="1033"/>
        </w:numPr>
      </w:pPr>
      <w:r>
        <w:t xml:space="preserve">поиск по части логина работает</w:t>
      </w:r>
    </w:p>
    <w:p>
      <w:pPr>
        <w:pStyle w:val="Compact"/>
        <w:numPr>
          <w:ilvl w:val="0"/>
          <w:numId w:val="1034"/>
        </w:numPr>
      </w:pPr>
      <w:r>
        <w:t xml:space="preserve">пользователь не может найти самого себя</w:t>
      </w:r>
    </w:p>
    <w:p>
      <w:r>
        <w:pict>
          <v:rect style="width:0;height:1.5pt" o:hralign="center" o:hrstd="t" o:hr="t"/>
        </w:pict>
      </w:r>
    </w:p>
    <w:bookmarkEnd w:id="52"/>
    <w:bookmarkStart w:id="53" w:name="private-chats"/>
    <w:p>
      <w:pPr>
        <w:pStyle w:val="Heading2"/>
      </w:pPr>
      <w:r>
        <w:t xml:space="preserve">Private Chats</w:t>
      </w:r>
    </w:p>
    <w:p>
      <w:pPr>
        <w:pStyle w:val="Compact"/>
        <w:numPr>
          <w:ilvl w:val="0"/>
          <w:numId w:val="1035"/>
        </w:numPr>
      </w:pPr>
      <w:r>
        <w:t xml:space="preserve">создание личного чата работает</w:t>
      </w:r>
    </w:p>
    <w:p>
      <w:pPr>
        <w:pStyle w:val="Compact"/>
        <w:numPr>
          <w:ilvl w:val="0"/>
          <w:numId w:val="1036"/>
        </w:numPr>
      </w:pPr>
      <w:r>
        <w:t xml:space="preserve">повторный чат не создается</w:t>
      </w:r>
    </w:p>
    <w:p>
      <w:pPr>
        <w:pStyle w:val="Compact"/>
        <w:numPr>
          <w:ilvl w:val="0"/>
          <w:numId w:val="1037"/>
        </w:numPr>
      </w:pPr>
      <w:r>
        <w:t xml:space="preserve">сообщения отправляются</w:t>
      </w:r>
    </w:p>
    <w:p>
      <w:pPr>
        <w:pStyle w:val="Compact"/>
        <w:numPr>
          <w:ilvl w:val="0"/>
          <w:numId w:val="1038"/>
        </w:numPr>
      </w:pPr>
      <w:r>
        <w:t xml:space="preserve">сообщения сохраняются</w:t>
      </w:r>
    </w:p>
    <w:p>
      <w:r>
        <w:pict>
          <v:rect style="width:0;height:1.5pt" o:hralign="center" o:hrstd="t" o:hr="t"/>
        </w:pict>
      </w:r>
    </w:p>
    <w:bookmarkEnd w:id="53"/>
    <w:bookmarkStart w:id="54" w:name="group-chats"/>
    <w:p>
      <w:pPr>
        <w:pStyle w:val="Heading2"/>
      </w:pPr>
      <w:r>
        <w:t xml:space="preserve">Group Chats</w:t>
      </w:r>
    </w:p>
    <w:p>
      <w:pPr>
        <w:pStyle w:val="Compact"/>
        <w:numPr>
          <w:ilvl w:val="0"/>
          <w:numId w:val="1039"/>
        </w:numPr>
      </w:pPr>
      <w:r>
        <w:t xml:space="preserve">создание группы работает</w:t>
      </w:r>
    </w:p>
    <w:p>
      <w:pPr>
        <w:pStyle w:val="Compact"/>
        <w:numPr>
          <w:ilvl w:val="0"/>
          <w:numId w:val="1040"/>
        </w:numPr>
      </w:pPr>
      <w:r>
        <w:t xml:space="preserve">участники добавляются</w:t>
      </w:r>
    </w:p>
    <w:p>
      <w:pPr>
        <w:pStyle w:val="Compact"/>
        <w:numPr>
          <w:ilvl w:val="0"/>
          <w:numId w:val="1041"/>
        </w:numPr>
      </w:pPr>
      <w:r>
        <w:t xml:space="preserve">сообщения отображаются всем участникам</w:t>
      </w:r>
    </w:p>
    <w:p>
      <w:r>
        <w:pict>
          <v:rect style="width:0;height:1.5pt" o:hralign="center" o:hrstd="t" o:hr="t"/>
        </w:pict>
      </w:r>
    </w:p>
    <w:bookmarkEnd w:id="54"/>
    <w:bookmarkStart w:id="55" w:name="messaging-1"/>
    <w:p>
      <w:pPr>
        <w:pStyle w:val="Heading2"/>
      </w:pPr>
      <w:r>
        <w:t xml:space="preserve">Messaging</w:t>
      </w:r>
    </w:p>
    <w:p>
      <w:pPr>
        <w:pStyle w:val="Compact"/>
        <w:numPr>
          <w:ilvl w:val="0"/>
          <w:numId w:val="1042"/>
        </w:numPr>
      </w:pPr>
      <w:r>
        <w:t xml:space="preserve">сообщение появляется без обновления страницы</w:t>
      </w:r>
    </w:p>
    <w:p>
      <w:pPr>
        <w:pStyle w:val="Compact"/>
        <w:numPr>
          <w:ilvl w:val="0"/>
          <w:numId w:val="1043"/>
        </w:numPr>
      </w:pPr>
      <w:r>
        <w:t xml:space="preserve">сообщение сохраняется в БД</w:t>
      </w:r>
    </w:p>
    <w:p>
      <w:pPr>
        <w:pStyle w:val="Compact"/>
        <w:numPr>
          <w:ilvl w:val="0"/>
          <w:numId w:val="1044"/>
        </w:numPr>
      </w:pPr>
      <w:r>
        <w:t xml:space="preserve">история сообщений загружается корректно</w:t>
      </w:r>
    </w:p>
    <w:p>
      <w:r>
        <w:pict>
          <v:rect style="width:0;height:1.5pt" o:hralign="center" o:hrstd="t" o:hr="t"/>
        </w:pict>
      </w:r>
    </w:p>
    <w:bookmarkEnd w:id="55"/>
    <w:bookmarkStart w:id="56" w:name="unread-messages"/>
    <w:p>
      <w:pPr>
        <w:pStyle w:val="Heading2"/>
      </w:pPr>
      <w:r>
        <w:t xml:space="preserve">Unread Messages</w:t>
      </w:r>
    </w:p>
    <w:p>
      <w:pPr>
        <w:pStyle w:val="Compact"/>
        <w:numPr>
          <w:ilvl w:val="0"/>
          <w:numId w:val="1045"/>
        </w:numPr>
      </w:pPr>
      <w:r>
        <w:t xml:space="preserve">счетчик непрочитанных увеличивается</w:t>
      </w:r>
    </w:p>
    <w:p>
      <w:pPr>
        <w:pStyle w:val="Compact"/>
        <w:numPr>
          <w:ilvl w:val="0"/>
          <w:numId w:val="1046"/>
        </w:numPr>
      </w:pPr>
      <w:r>
        <w:t xml:space="preserve">счетчик отображается в списке чатов</w:t>
      </w:r>
    </w:p>
    <w:p>
      <w:pPr>
        <w:pStyle w:val="Compact"/>
        <w:numPr>
          <w:ilvl w:val="0"/>
          <w:numId w:val="1047"/>
        </w:numPr>
      </w:pPr>
      <w:r>
        <w:t xml:space="preserve">счетчик сбрасывается после открытия чата</w:t>
      </w:r>
    </w:p>
    <w:p>
      <w:r>
        <w:pict>
          <v:rect style="width:0;height:1.5pt" o:hralign="center" o:hrstd="t" o:hr="t"/>
        </w:pict>
      </w:r>
    </w:p>
    <w:bookmarkEnd w:id="56"/>
    <w:bookmarkStart w:id="57" w:name="online-status"/>
    <w:p>
      <w:pPr>
        <w:pStyle w:val="Heading2"/>
      </w:pPr>
      <w:r>
        <w:t xml:space="preserve">Online Status</w:t>
      </w:r>
    </w:p>
    <w:p>
      <w:pPr>
        <w:pStyle w:val="Compact"/>
        <w:numPr>
          <w:ilvl w:val="0"/>
          <w:numId w:val="1048"/>
        </w:numPr>
      </w:pPr>
      <w:r>
        <w:t xml:space="preserve">онлайн-пользователь отображается корректно</w:t>
      </w:r>
    </w:p>
    <w:p>
      <w:pPr>
        <w:pStyle w:val="Compact"/>
        <w:numPr>
          <w:ilvl w:val="0"/>
          <w:numId w:val="1049"/>
        </w:numPr>
      </w:pPr>
      <w:r>
        <w:t xml:space="preserve">офлайн-пользователь отображается корректно</w:t>
      </w:r>
    </w:p>
    <w:p>
      <w:pPr>
        <w:pStyle w:val="Compact"/>
        <w:numPr>
          <w:ilvl w:val="0"/>
          <w:numId w:val="1050"/>
        </w:numPr>
      </w:pPr>
      <w:r>
        <w:t xml:space="preserve">статус обновляется без перезагрузки страницы</w:t>
      </w:r>
    </w:p>
    <w:p>
      <w:r>
        <w:pict>
          <v:rect style="width:0;height:1.5pt" o:hralign="center" o:hrstd="t" o:hr="t"/>
        </w:pict>
      </w:r>
    </w:p>
    <w:bookmarkEnd w:id="57"/>
    <w:bookmarkStart w:id="58" w:name="persistence-1"/>
    <w:p>
      <w:pPr>
        <w:pStyle w:val="Heading2"/>
      </w:pPr>
      <w:r>
        <w:t xml:space="preserve">Persistence</w:t>
      </w:r>
    </w:p>
    <w:p>
      <w:pPr>
        <w:pStyle w:val="FirstParagraph"/>
      </w:pPr>
      <w:r>
        <w:t xml:space="preserve">После перезапуска сервера:</w:t>
      </w:r>
    </w:p>
    <w:p>
      <w:pPr>
        <w:pStyle w:val="Compact"/>
        <w:numPr>
          <w:ilvl w:val="0"/>
          <w:numId w:val="1051"/>
        </w:numPr>
      </w:pPr>
      <w:r>
        <w:t xml:space="preserve">пользователи сохранены</w:t>
      </w:r>
    </w:p>
    <w:p>
      <w:pPr>
        <w:pStyle w:val="Compact"/>
        <w:numPr>
          <w:ilvl w:val="0"/>
          <w:numId w:val="1052"/>
        </w:numPr>
      </w:pPr>
      <w:r>
        <w:t xml:space="preserve">чаты сохранены</w:t>
      </w:r>
    </w:p>
    <w:p>
      <w:pPr>
        <w:pStyle w:val="Compact"/>
        <w:numPr>
          <w:ilvl w:val="0"/>
          <w:numId w:val="1053"/>
        </w:numPr>
      </w:pPr>
      <w:r>
        <w:t xml:space="preserve">сообщения сохранены</w:t>
      </w:r>
    </w:p>
    <w:p>
      <w:pPr>
        <w:pStyle w:val="Compact"/>
        <w:numPr>
          <w:ilvl w:val="0"/>
          <w:numId w:val="1054"/>
        </w:numPr>
      </w:pPr>
      <w:r>
        <w:t xml:space="preserve">группы сохранены</w:t>
      </w:r>
    </w:p>
    <w:p>
      <w:pPr>
        <w:pStyle w:val="Compact"/>
        <w:numPr>
          <w:ilvl w:val="0"/>
          <w:numId w:val="1055"/>
        </w:numPr>
      </w:pPr>
      <w:r>
        <w:t xml:space="preserve">статусы прочтения сохранены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6" w:name="agent-workflow"/>
    <w:p>
      <w:pPr>
        <w:pStyle w:val="Heading1"/>
      </w:pPr>
      <w:r>
        <w:t xml:space="preserve">4. Agent Workflow</w:t>
      </w:r>
    </w:p>
    <w:bookmarkStart w:id="60" w:name="core-rule"/>
    <w:p>
      <w:pPr>
        <w:pStyle w:val="Heading2"/>
      </w:pPr>
      <w:r>
        <w:t xml:space="preserve">Core Rule</w:t>
      </w:r>
    </w:p>
    <w:p>
      <w:pPr>
        <w:pStyle w:val="FirstParagraph"/>
      </w:pPr>
      <w:r>
        <w:t xml:space="preserve">Никогда не реализовывать несколько фаз одновременно.</w:t>
      </w:r>
    </w:p>
    <w:p>
      <w:pPr>
        <w:pStyle w:val="BodyText"/>
      </w:pPr>
      <w:r>
        <w:t xml:space="preserve">Работа выполняется строго по фазам из Implementation Plan.</w:t>
      </w:r>
    </w:p>
    <w:p>
      <w:r>
        <w:pict>
          <v:rect style="width:0;height:1.5pt" o:hralign="center" o:hrstd="t" o:hr="t"/>
        </w:pict>
      </w:r>
    </w:p>
    <w:bookmarkEnd w:id="60"/>
    <w:bookmarkStart w:id="66" w:name="development-process"/>
    <w:p>
      <w:pPr>
        <w:pStyle w:val="Heading2"/>
      </w:pPr>
      <w:r>
        <w:t xml:space="preserve">Development Process</w:t>
      </w:r>
    </w:p>
    <w:p>
      <w:pPr>
        <w:pStyle w:val="FirstParagraph"/>
      </w:pPr>
      <w:r>
        <w:t xml:space="preserve">Для каждой фазы:</w:t>
      </w:r>
    </w:p>
    <w:bookmarkStart w:id="61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Проанализировать задачу.</w:t>
      </w:r>
    </w:p>
    <w:bookmarkEnd w:id="61"/>
    <w:bookmarkStart w:id="62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Предложить архитектурное решение.</w:t>
      </w:r>
    </w:p>
    <w:bookmarkEnd w:id="62"/>
    <w:bookmarkStart w:id="63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Реализовать функциональность.</w:t>
      </w:r>
    </w:p>
    <w:bookmarkEnd w:id="63"/>
    <w:bookmarkStart w:id="64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Проверить сборку проекта.</w:t>
      </w:r>
    </w:p>
    <w:bookmarkEnd w:id="64"/>
    <w:bookmarkStart w:id="65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Подготовить отчет.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completion-report"/>
    <w:p>
      <w:pPr>
        <w:pStyle w:val="Heading2"/>
      </w:pPr>
      <w:r>
        <w:t xml:space="preserve">Completion Report</w:t>
      </w:r>
    </w:p>
    <w:p>
      <w:pPr>
        <w:pStyle w:val="FirstParagraph"/>
      </w:pPr>
      <w:r>
        <w:t xml:space="preserve">После завершения каждой фазы агент обязан предоставить:</w:t>
      </w:r>
    </w:p>
    <w:bookmarkStart w:id="67" w:name="what-was-implemented"/>
    <w:p>
      <w:pPr>
        <w:pStyle w:val="Heading3"/>
      </w:pPr>
      <w:r>
        <w:t xml:space="preserve">What Was Implemented</w:t>
      </w:r>
    </w:p>
    <w:p>
      <w:pPr>
        <w:pStyle w:val="FirstParagraph"/>
      </w:pPr>
      <w:r>
        <w:t xml:space="preserve">Краткое описание реализованного функционала.</w:t>
      </w:r>
    </w:p>
    <w:bookmarkEnd w:id="67"/>
    <w:bookmarkStart w:id="68" w:name="files-changed"/>
    <w:p>
      <w:pPr>
        <w:pStyle w:val="Heading3"/>
      </w:pPr>
      <w:r>
        <w:t xml:space="preserve">Files Changed</w:t>
      </w:r>
    </w:p>
    <w:p>
      <w:pPr>
        <w:pStyle w:val="FirstParagraph"/>
      </w:pPr>
      <w:r>
        <w:t xml:space="preserve">Полный список измененных файлов.</w:t>
      </w:r>
    </w:p>
    <w:bookmarkEnd w:id="68"/>
    <w:bookmarkStart w:id="69" w:name="technical-decisions"/>
    <w:p>
      <w:pPr>
        <w:pStyle w:val="Heading3"/>
      </w:pPr>
      <w:r>
        <w:t xml:space="preserve">Technical Decisions</w:t>
      </w:r>
    </w:p>
    <w:p>
      <w:pPr>
        <w:pStyle w:val="FirstParagraph"/>
      </w:pPr>
      <w:r>
        <w:t xml:space="preserve">Какие решения были приняты и почему.</w:t>
      </w:r>
    </w:p>
    <w:bookmarkEnd w:id="69"/>
    <w:bookmarkStart w:id="70" w:name="manual-test-instructions"/>
    <w:p>
      <w:pPr>
        <w:pStyle w:val="Heading3"/>
      </w:pPr>
      <w:r>
        <w:t xml:space="preserve">Manual Test Instructions</w:t>
      </w:r>
    </w:p>
    <w:p>
      <w:pPr>
        <w:pStyle w:val="FirstParagraph"/>
      </w:pPr>
      <w:r>
        <w:t xml:space="preserve">Пошаговая инструкция для проверки результата.</w:t>
      </w:r>
    </w:p>
    <w:bookmarkEnd w:id="70"/>
    <w:bookmarkStart w:id="71" w:name="known-issues"/>
    <w:p>
      <w:pPr>
        <w:pStyle w:val="Heading3"/>
      </w:pPr>
      <w:r>
        <w:t xml:space="preserve">Known Issues</w:t>
      </w:r>
    </w:p>
    <w:p>
      <w:pPr>
        <w:pStyle w:val="FirstParagraph"/>
      </w:pPr>
      <w:r>
        <w:t xml:space="preserve">Список известных ограничений и проблем.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stop-rule"/>
    <w:p>
      <w:pPr>
        <w:pStyle w:val="Heading2"/>
      </w:pPr>
      <w:r>
        <w:t xml:space="preserve">Stop Rule</w:t>
      </w:r>
    </w:p>
    <w:p>
      <w:pPr>
        <w:pStyle w:val="FirstParagraph"/>
      </w:pPr>
      <w:r>
        <w:t xml:space="preserve">После завершения фазы агент обязан остановиться.</w:t>
      </w:r>
    </w:p>
    <w:p>
      <w:pPr>
        <w:pStyle w:val="BodyText"/>
      </w:pPr>
      <w:r>
        <w:t xml:space="preserve">Запрещено:</w:t>
      </w:r>
    </w:p>
    <w:p>
      <w:pPr>
        <w:pStyle w:val="Compact"/>
        <w:numPr>
          <w:ilvl w:val="0"/>
          <w:numId w:val="1056"/>
        </w:numPr>
      </w:pPr>
      <w:r>
        <w:t xml:space="preserve">самостоятельно переходить к следующей фазе</w:t>
      </w:r>
    </w:p>
    <w:p>
      <w:pPr>
        <w:pStyle w:val="Compact"/>
        <w:numPr>
          <w:ilvl w:val="0"/>
          <w:numId w:val="1056"/>
        </w:numPr>
      </w:pPr>
      <w:r>
        <w:t xml:space="preserve">начинать новую задачу без подтверждения пользователя</w:t>
      </w:r>
    </w:p>
    <w:p>
      <w:pPr>
        <w:pStyle w:val="Compact"/>
        <w:numPr>
          <w:ilvl w:val="0"/>
          <w:numId w:val="1056"/>
        </w:numPr>
      </w:pPr>
      <w:r>
        <w:t xml:space="preserve">изменять ранее согласованную архитектуру</w:t>
      </w:r>
    </w:p>
    <w:p>
      <w:r>
        <w:pict>
          <v:rect style="width:0;height:1.5pt" o:hralign="center" o:hrstd="t" o:hr="t"/>
        </w:pict>
      </w:r>
    </w:p>
    <w:bookmarkEnd w:id="73"/>
    <w:bookmarkStart w:id="74" w:name="architecture-protection-rule"/>
    <w:p>
      <w:pPr>
        <w:pStyle w:val="Heading2"/>
      </w:pPr>
      <w:r>
        <w:t xml:space="preserve">Architecture Protection Rule</w:t>
      </w:r>
    </w:p>
    <w:p>
      <w:pPr>
        <w:pStyle w:val="FirstParagraph"/>
      </w:pPr>
      <w:r>
        <w:t xml:space="preserve">Агент не имеет права самостоятельно:</w:t>
      </w:r>
    </w:p>
    <w:p>
      <w:pPr>
        <w:pStyle w:val="Compact"/>
        <w:numPr>
          <w:ilvl w:val="0"/>
          <w:numId w:val="1057"/>
        </w:numPr>
      </w:pPr>
      <w:r>
        <w:t xml:space="preserve">менять стек технологий</w:t>
      </w:r>
    </w:p>
    <w:p>
      <w:pPr>
        <w:pStyle w:val="Compact"/>
        <w:numPr>
          <w:ilvl w:val="0"/>
          <w:numId w:val="1057"/>
        </w:numPr>
      </w:pPr>
      <w:r>
        <w:t xml:space="preserve">заменять SQLite на другую БД</w:t>
      </w:r>
    </w:p>
    <w:p>
      <w:pPr>
        <w:pStyle w:val="Compact"/>
        <w:numPr>
          <w:ilvl w:val="0"/>
          <w:numId w:val="1057"/>
        </w:numPr>
      </w:pPr>
      <w:r>
        <w:t xml:space="preserve">внедрять новые сервисы</w:t>
      </w:r>
    </w:p>
    <w:p>
      <w:pPr>
        <w:pStyle w:val="Compact"/>
        <w:numPr>
          <w:ilvl w:val="0"/>
          <w:numId w:val="1057"/>
        </w:numPr>
      </w:pPr>
      <w:r>
        <w:t xml:space="preserve">добавлять сложные инфраструктурные решения</w:t>
      </w:r>
    </w:p>
    <w:p>
      <w:pPr>
        <w:pStyle w:val="FirstParagraph"/>
      </w:pPr>
      <w:r>
        <w:t xml:space="preserve">Любое подобное изменение требует явного согласования пользователя.</w:t>
      </w:r>
    </w:p>
    <w:p>
      <w:r>
        <w:pict>
          <v:rect style="width:0;height:1.5pt" o:hralign="center" o:hrstd="t" o:hr="t"/>
        </w:pict>
      </w:r>
    </w:p>
    <w:bookmarkEnd w:id="74"/>
    <w:bookmarkStart w:id="75" w:name="communication-rule"/>
    <w:p>
      <w:pPr>
        <w:pStyle w:val="Heading2"/>
      </w:pPr>
      <w:r>
        <w:t xml:space="preserve">Communication Rule</w:t>
      </w:r>
    </w:p>
    <w:p>
      <w:pPr>
        <w:pStyle w:val="FirstParagraph"/>
      </w:pPr>
      <w:r>
        <w:t xml:space="preserve">Если существует несколько вариантов реализации:</w:t>
      </w:r>
    </w:p>
    <w:p>
      <w:pPr>
        <w:pStyle w:val="Compact"/>
        <w:numPr>
          <w:ilvl w:val="0"/>
          <w:numId w:val="1058"/>
        </w:numPr>
      </w:pPr>
      <w:r>
        <w:t xml:space="preserve">перечислить варианты;</w:t>
      </w:r>
    </w:p>
    <w:p>
      <w:pPr>
        <w:pStyle w:val="Compact"/>
        <w:numPr>
          <w:ilvl w:val="0"/>
          <w:numId w:val="1058"/>
        </w:numPr>
      </w:pPr>
      <w:r>
        <w:t xml:space="preserve">указать плюсы и минусы;</w:t>
      </w:r>
    </w:p>
    <w:p>
      <w:pPr>
        <w:pStyle w:val="Compact"/>
        <w:numPr>
          <w:ilvl w:val="0"/>
          <w:numId w:val="1058"/>
        </w:numPr>
      </w:pPr>
      <w:r>
        <w:t xml:space="preserve">предложить рекомендуемый вариант;</w:t>
      </w:r>
    </w:p>
    <w:p>
      <w:pPr>
        <w:pStyle w:val="Compact"/>
        <w:numPr>
          <w:ilvl w:val="0"/>
          <w:numId w:val="1058"/>
        </w:numPr>
      </w:pPr>
      <w:r>
        <w:t xml:space="preserve">дождаться решения пользователя.</w:t>
      </w:r>
    </w:p>
    <w:p>
      <w:pPr>
        <w:pStyle w:val="FirstParagraph"/>
      </w:pPr>
      <w:r>
        <w:t xml:space="preserve">Запрещено самостоятельно принимать архитектурно значимые решения без согласования.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2026-06-09T22:59:26Z</dcterms:created>
  <dcterms:modified xsi:type="dcterms:W3CDTF">2026-06-09T22:59:26Z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