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Thiết kế hệ thống — Phần 1/3: Kiến trúc, lựa chọn kỹ thuật, API và luồng xử lý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Đề tài: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Xây dựng hệ thống web tự động dịch và chèn phụ đề tiếng Việt cho video tiếng Anh, có xử lý che phụ đề cứng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Nhóm: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4 thành viên (TV1 nhóm trưởng) · </w:t>
      </w:r>
      <w:r>
        <w:rPr>
          <w:rFonts w:ascii="Times New Roman" w:hAnsi="Times New Roman" w:eastAsia="Times New Roman"/>
          <w:b/>
          <w:i w:val="0"/>
          <w:sz w:val="26"/>
        </w:rPr>
        <w:t>Tuần 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Thiết kế hệ thống · </w:t>
      </w:r>
      <w:r>
        <w:rPr>
          <w:rFonts w:ascii="Times New Roman" w:hAnsi="Times New Roman" w:eastAsia="Times New Roman"/>
          <w:b/>
          <w:i w:val="0"/>
          <w:sz w:val="26"/>
        </w:rPr>
        <w:t>Ngày lập: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23/09/2026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Tài liệu liên quan: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6"/>
        </w:rPr>
        <w:t>Phần 2 — Cơ sở dữ liệu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· </w:t>
      </w:r>
      <w:r>
        <w:rPr>
          <w:rFonts w:ascii="Times New Roman" w:hAnsi="Times New Roman" w:eastAsia="Times New Roman"/>
          <w:b w:val="0"/>
          <w:i w:val="0"/>
          <w:sz w:val="26"/>
        </w:rPr>
        <w:t>Phần 3 — Wireframe và khung dự án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· </w:t>
      </w:r>
      <w:r>
        <w:rPr>
          <w:rFonts w:ascii="Times New Roman" w:hAnsi="Times New Roman" w:eastAsia="Times New Roman"/>
          <w:b w:val="0"/>
          <w:i w:val="0"/>
          <w:sz w:val="26"/>
        </w:rPr>
        <w:t>Đặc tả yêu cầu (Tuần 2)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· </w:t>
      </w:r>
      <w:r>
        <w:rPr>
          <w:rFonts w:ascii="Times New Roman" w:hAnsi="Times New Roman" w:eastAsia="Times New Roman"/>
          <w:b w:val="0"/>
          <w:i w:val="0"/>
          <w:sz w:val="26"/>
        </w:rPr>
        <w:t>Thiết kế chi tiết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Tài liệu thiết kế Tuần 3 chia làm ba phần theo nhóm tiêu chí chấm. Phần này bao gồm: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Tiêu chí</w:t>
            </w:r>
          </w:p>
        </w:tc>
        <w:tc>
          <w:tcPr>
            <w:tcW w:type="dxa" w:w="470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Điểm</w:t>
            </w:r>
          </w:p>
        </w:tc>
      </w:tr>
      <w:tr>
        <w:tc>
          <w:tcPr>
            <w:tcW w:type="dxa" w:w="4702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Sơ đồ kiến trúc và lựa chọn kỹ thuật được lý giải</w:t>
            </w:r>
          </w:p>
        </w:tc>
        <w:tc>
          <w:tcPr>
            <w:tcW w:type="dxa" w:w="4702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4702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Thiết kế API / luồng xử lý chính rõ ràng</w:t>
            </w:r>
          </w:p>
        </w:tc>
        <w:tc>
          <w:tcPr>
            <w:tcW w:type="dxa" w:w="4702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Mọi sơ đồ và bảng được đối chiếu với mã nguồn trong kho tại ngày lập, không phải với bản dự kiến.</w:t>
      </w:r>
    </w:p>
    <w:p>
      <w:pPr>
        <w:pStyle w:val="Heading2"/>
      </w:pPr>
      <w:r>
        <w:t>Mục lục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Kiến trúc phần mềm và lựa chọn kỹ thuật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Thiết kế API và luồng xử lý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Phụ lục</w:t>
      </w:r>
    </w:p>
    <w:p>
      <w:pPr>
        <w:pStyle w:val="Heading2"/>
      </w:pPr>
      <w:r>
        <w:t>1. Kiến trúc phần mềm và lựa chọn kỹ thuật</w:t>
      </w:r>
    </w:p>
    <w:p>
      <w:pPr>
        <w:pStyle w:val="Heading3"/>
      </w:pPr>
      <w:r>
        <w:t>1.1 Sơ đồ kiến trúc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96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entr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6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Hình 1 — Kiến trúc tổng thể.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Bản tương tác: </w:t>
      </w:r>
      <w:r>
        <w:rPr>
          <w:rFonts w:ascii="Times New Roman" w:hAnsi="Times New Roman" w:eastAsia="Times New Roman"/>
          <w:b w:val="0"/>
          <w:i w:val="0"/>
          <w:sz w:val="26"/>
        </w:rPr>
        <w:t>kientruc.html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Hệ thống là một </w:t>
      </w:r>
      <w:r>
        <w:rPr>
          <w:rFonts w:ascii="Times New Roman" w:hAnsi="Times New Roman" w:eastAsia="Times New Roman"/>
          <w:b/>
          <w:i w:val="0"/>
          <w:sz w:val="26"/>
        </w:rPr>
        <w:t>ứng dụng web chạy cục bộ</w:t>
      </w:r>
      <w:r>
        <w:rPr>
          <w:rFonts w:ascii="Times New Roman" w:hAnsi="Times New Roman" w:eastAsia="Times New Roman"/>
          <w:b w:val="0"/>
          <w:i w:val="0"/>
          <w:sz w:val="26"/>
        </w:rPr>
        <w:t>: trình duyệt và máy chủ nằm trên cùng một máy, video không rời khỏi máy người dùng. Chỉ văn bản phụ đề được gửi đi, tới dịch vụ dịch DeepSeek.</w:t>
      </w:r>
    </w:p>
    <w:p>
      <w:pPr>
        <w:pStyle w:val="Heading3"/>
      </w:pPr>
      <w:r>
        <w:t>1.2 Mô hình kiến trúc: phân lớp, ánh xạ sang MVC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Nhóm chọn </w:t>
      </w:r>
      <w:r>
        <w:rPr>
          <w:rFonts w:ascii="Times New Roman" w:hAnsi="Times New Roman" w:eastAsia="Times New Roman"/>
          <w:b/>
          <w:i w:val="0"/>
          <w:sz w:val="26"/>
        </w:rPr>
        <w:t>kiến trúc phân lớp bốn tầng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với một luật duy nhất: </w:t>
      </w:r>
      <w:r>
        <w:rPr>
          <w:rFonts w:ascii="Times New Roman" w:hAnsi="Times New Roman" w:eastAsia="Times New Roman"/>
          <w:b/>
          <w:i w:val="0"/>
          <w:sz w:val="26"/>
        </w:rPr>
        <w:t>phụ thuộc chỉ đi một chiều từ trên xuống</w:t>
      </w:r>
      <w:r>
        <w:rPr>
          <w:rFonts w:ascii="Times New Roman" w:hAnsi="Times New Roman" w:eastAsia="Times New Roman"/>
          <w:b w:val="0"/>
          <w:i w:val="0"/>
          <w:sz w:val="26"/>
        </w:rPr>
        <w:t>. Tầng dưới không biết tầng trên tồn tại.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Tầng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Thư mục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Trách nhiệm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Ánh xạ MVC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Trình bày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web/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Bốn màn hình, vẽ hộp trên canvas, hỏi tiến độ theo chu kỳ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View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Giao tiếp HTTP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api/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Nhận yêu cầu, kiểm dữ liệu vào, gọi điều phối, trả JSON.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Không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gọi ffmpeg,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không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nạp model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Controller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Điều phối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pipeline/dieu_phoi.py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Luồng 6 bước, quyết định chạy lại hay dùng lại, là nơi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duy nhất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được gọi CSDL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Model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— nghiệp vụ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Xử lý và lưu trữ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pipeline/*.py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work/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Tách âm, nhận dạng, dịch, kiểm hình học, kết xuất; SQLite và tệp trung gian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Model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— dịch vụ và dữ liệu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Vì sao không gọi là MVC thuần.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Trong MVC cổ điển, Controller chọn View để trả về, còn View được máy chủ dựng. Ở đây View là một trang tĩnh tự gọi API JSON, và Controller không biết màn hình nào đang mở. Gọi đúng tên là </w:t>
      </w:r>
      <w:r>
        <w:rPr>
          <w:rFonts w:ascii="Times New Roman" w:hAnsi="Times New Roman" w:eastAsia="Times New Roman"/>
          <w:b/>
          <w:i w:val="0"/>
          <w:sz w:val="26"/>
        </w:rPr>
        <w:t>phân lớp, tầng trình bày tách hẳn khỏi máy chủ</w:t>
      </w:r>
      <w:r>
        <w:rPr>
          <w:rFonts w:ascii="Times New Roman" w:hAnsi="Times New Roman" w:eastAsia="Times New Roman"/>
          <w:b w:val="0"/>
          <w:i w:val="0"/>
          <w:sz w:val="26"/>
        </w:rPr>
        <w:t>. Ánh xạ sang MVC ở bảng trên chỉ để đối chiếu với khái niệm quen thuộc.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Vì sao chọn phân lớp.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Có ba lý do, mỗi lý do đều thấy được trong mã: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(1) Hai đường vào, một kết quả.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Công cụ dòng lệnh </w:t>
      </w:r>
      <w:r>
        <w:rPr>
          <w:rFonts w:ascii="Consolas" w:hAnsi="Consolas" w:eastAsia="Consolas"/>
          <w:b w:val="0"/>
          <w:i w:val="0"/>
          <w:sz w:val="24"/>
        </w:rPr>
        <w:t>main.py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và giao diện web cùng gọi </w:t>
      </w:r>
      <w:r>
        <w:rPr>
          <w:rFonts w:ascii="Consolas" w:hAnsi="Consolas" w:eastAsia="Consolas"/>
          <w:b w:val="0"/>
          <w:i w:val="0"/>
          <w:sz w:val="24"/>
        </w:rPr>
        <w:t>dieu_phoi.chay()</w:t>
      </w:r>
      <w:r>
        <w:rPr>
          <w:rFonts w:ascii="Times New Roman" w:hAnsi="Times New Roman" w:eastAsia="Times New Roman"/>
          <w:b w:val="0"/>
          <w:i w:val="0"/>
          <w:sz w:val="26"/>
        </w:rPr>
        <w:t>. Không có nhánh xử lý thứ hai nên hai đường vào không thể cho kết quả khác nhau (FR-36).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(2) Kiểm thử không cần máy thật.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Điều phối nạp module xử lý qua một điểm duy nhất </w:t>
      </w:r>
      <w:r>
        <w:rPr>
          <w:rFonts w:ascii="Consolas" w:hAnsi="Consolas" w:eastAsia="Consolas"/>
          <w:b w:val="0"/>
          <w:i w:val="0"/>
          <w:sz w:val="24"/>
        </w:rPr>
        <w:t>_nap()</w:t>
      </w:r>
      <w:r>
        <w:rPr>
          <w:rFonts w:ascii="Times New Roman" w:hAnsi="Times New Roman" w:eastAsia="Times New Roman"/>
          <w:b w:val="0"/>
          <w:i w:val="0"/>
          <w:sz w:val="26"/>
        </w:rPr>
        <w:t>. Test thay điểm đó bằng bản giả, nên chạy trọn luồng mà không cần mạng, GPU hay ffmpeg (NFR-14).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(3) Chia việc không giẫm chân.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Mỗi thành viên sở hữu một lĩnh vực xuyên ba tầng; ranh giới giữa các tầng cũng là ranh giới giữa các tệp.</w:t>
      </w:r>
    </w:p>
    <w:p>
      <w:pPr>
        <w:pStyle w:val="Heading3"/>
      </w:pPr>
      <w:r>
        <w:t>1.3 Ba luật phụ thuộc được giữ bằng mã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Luật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Nội dung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Cách kiểm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api/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không chứa xử lý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Không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subprocess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không nạp model, không ghép filtergraph trong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api/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. Kiểm video cũng đi qua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dieu_phoi.nhan_dien()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Tìm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subprocess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trong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api/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phải rỗng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Module xử lý không biết CSDL và HTTP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asr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audio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subs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translate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markbox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render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srt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không import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db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không biết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fastapi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; nhận tham số, trả dữ liệu thuần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Tìm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import db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hoặc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fastapi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trong các tệp đó phải rỗng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bộ kiểm hình học duy nhất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markbox.kiem_hop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kiem_vung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phục vụ cả CLI, thân request, JSON trên đĩa và CSDL. Giao diện kiểm thêm chỉ để báo sớm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Chỉ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main.py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api/app.py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và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dieu_phoi.py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gọi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markbox.kiem_hop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kiem_vung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api/nhom.py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đi qua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dieu_phoi</w:t>
            </w:r>
          </w:p>
        </w:tc>
      </w:tr>
    </w:tbl>
    <w:p>
      <w:pPr>
        <w:spacing w:after="120"/>
      </w:pPr>
    </w:p>
    <w:p>
      <w:pPr>
        <w:pStyle w:val="Heading3"/>
      </w:pPr>
      <w:r>
        <w:t>1.4 Mô hình quy trình phát triển: lặp theo cổng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Về quy trình, nhóm </w:t>
      </w:r>
      <w:r>
        <w:rPr>
          <w:rFonts w:ascii="Times New Roman" w:hAnsi="Times New Roman" w:eastAsia="Times New Roman"/>
          <w:b/>
          <w:i w:val="0"/>
          <w:sz w:val="26"/>
        </w:rPr>
        <w:t>không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dùng Waterfall thuần và cũng không dùng Scrum đầy đủ. Mô hình thực tế là </w:t>
      </w:r>
      <w:r>
        <w:rPr>
          <w:rFonts w:ascii="Times New Roman" w:hAnsi="Times New Roman" w:eastAsia="Times New Roman"/>
          <w:b/>
          <w:i w:val="0"/>
          <w:sz w:val="26"/>
        </w:rPr>
        <w:t>lặp tăng dần theo sáu cổng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(G0 → G5, chi tiết ở tài liệu Tuần 2 mục 6.2):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Đặc điểm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Mượn từ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Biểu hiện trong dự án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Cổng chỉ mở khi cổng trước đã đóng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Waterfall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G0 "hợp đồng dữ liệu" phải xong trước vì cả bốn người đều cần lớp đọc-ghi phụ đề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Bốn người làm song song trong một cổng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Agile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Mỗi người một nhánh, dùng dữ liệu giả để không chờ nhau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Chu kỳ ngắn, sản phẩm chạy được sau mỗi cổng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Agile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G2 chạy được bằng dòng lệnh, G3 chạy được qua API, G4 chạy được trên trình duyệt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Duyệt chéo vòng tròn trước khi gộp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Agile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TV2 duyệt TV1 · TV3 duyệt TV2 · TV4 duyệt TV3 · TV1 duyệt TV4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Lý do: chia theo lịch cố định thì ba người sẽ ngồi chờ người làm lớp phụ đề. Chia theo </w:t>
      </w:r>
      <w:r>
        <w:rPr>
          <w:rFonts w:ascii="Times New Roman" w:hAnsi="Times New Roman" w:eastAsia="Times New Roman"/>
          <w:b/>
          <w:i w:val="0"/>
          <w:sz w:val="26"/>
        </w:rPr>
        <w:t>thứ tự phụ thuộc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thì ai đủ đầu vào là bắt đầu được ngay.</w:t>
      </w:r>
    </w:p>
    <w:p>
      <w:pPr>
        <w:pStyle w:val="Heading3"/>
      </w:pPr>
      <w:r>
        <w:t>1.5 Lựa chọn kỹ thuật và lý giải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Thành phần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Chọn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Lý do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Phương án đã loại và vì sao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Ngôn ngữ backend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Python 3.12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Thư viện nhận dạng giọng nói tốt nhất chạy trên Python; cả nhóm cùng biết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Khung web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FastAPI + uvicorn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Có sẵn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BackgroundTasks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cho việc chạy nền;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TestClient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cho test không cần mở cổng; tự sinh tài liệu OpenAPI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Flask: phải tự lo kiểm dữ liệu vào và tài liệu API. Django: kèm ORM và trang quản trị không dùng tới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Việc chạy lâu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Tác vụ nền trong tiến trình + hỏi lại mỗi 1,5 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Một người dùng, một máy; trạng thái công việc lưu ở bảng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cong_viec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Celery/Redis: thêm hai dịch vụ phải cài và chạy chỉ cho một người dùng. WebSocket: tiến độ đổi theo giây, hỏi lại theo chu kỳ là đủ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Cơ sở dữ liệu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SQLite, SQL viết tay, không ORM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tệp, không cần máy chủ CSDL; có sẵn trong thư viện chuẩn Python; 5 bảng thì SQL tay dễ đọc hơn lớp ánh xạ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PostgreSQL/MySQL: bắt người dùng cài thêm dịch vụ. ORM: thêm một tầng trừu tượng cho 5 bảng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Nhận dạng giọng nói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faster-whisper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large-v3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chạy cục bộ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Âm thanh không rời máy (NFR-07); tự lùi từ GPU về CPU khi thiếu CUDA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Dịch vụ nhận dạng trên đám mây: phải gửi âm thanh ra ngoài và trả tiền theo phút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Dịch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DeepSeek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deepseek-v4-flash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qua thư viện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openai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Nhận được 5 câu ngữ cảnh và bảng thuật ngữ trong cùng một yêu cầu, trả JSON có cấu trúc, đề xuất thuật ngữ mới cho nhóm; giá thấp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Dịch máy từng câu: không nhận ngữ cảnh câu trước, không đề xuất thuật ngữ mới để tích lũy qua các tập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Xử lý video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ffmpeg / ffprobe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gọi qua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subprocess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Một lệnh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-filter_complex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làm mờ và cháy phụ đề trong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một lần nén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(NFR-04); âm thanh sao chép nguyên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MoviePy, OpenCV: đọc từng khung ra bộ nhớ rồi ghi lại, chậm và dễ nén hai lần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Giao diện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HTML/CSS/JS thuần, không bước build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Bốn màn, một người dùng; kéo kho mã về là chạy, không cần Node để dùng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React/Vue: thêm bước build và cây phụ thuộc cho bốn màn hình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Hiệu ứng 3D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Three.js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đóng gói sẵn trong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web/vendor/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Chỉ để trang trí màn tải lên; tắt được, không có WebGL vẫn dùng được (NFR-11)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Tải từ CDN: không chạy khi mất mạng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Kiểm thử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assert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trần, hàm giả,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TestClient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SQLite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:memory: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; Playwright cho giao diện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 phụ thuộc framework, chạy dưới 60 giây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pytest: ràng buộc IC-1 của nhóm không thêm framework test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Môi trường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uv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uv.lock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Cài lại cho ra đúng phiên bản từng gói (NFR-15)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pip + requirements.txt: không khóa phiên bản gói gián tiếp</w:t>
            </w:r>
          </w:p>
        </w:tc>
      </w:tr>
    </w:tbl>
    <w:p>
      <w:pPr>
        <w:spacing w:after="120"/>
      </w:pPr>
    </w:p>
    <w:p>
      <w:pPr>
        <w:pStyle w:val="Heading2"/>
      </w:pPr>
      <w:r>
        <w:t>2. Thiết kế API và luồng xử lý</w:t>
      </w:r>
    </w:p>
    <w:p>
      <w:pPr>
        <w:pStyle w:val="Heading3"/>
      </w:pPr>
      <w:r>
        <w:t>2.1 Nguyên tắc thiết kế API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JSON qua HTTP, tài nguyên là danh từ.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Hai nhóm tài nguyên: </w:t>
      </w:r>
      <w:r>
        <w:rPr>
          <w:rFonts w:ascii="Consolas" w:hAnsi="Consolas" w:eastAsia="Consolas"/>
          <w:b w:val="0"/>
          <w:i w:val="0"/>
          <w:sz w:val="24"/>
        </w:rPr>
        <w:t>cong-viec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(một lần xử lý) và </w:t>
      </w:r>
      <w:r>
        <w:rPr>
          <w:rFonts w:ascii="Consolas" w:hAnsi="Consolas" w:eastAsia="Consolas"/>
          <w:b w:val="0"/>
          <w:i w:val="0"/>
          <w:sz w:val="24"/>
        </w:rPr>
        <w:t>nhom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(nhóm video). Tên đường dẫn viết tiếng Việt không dấu, nối bằng gạch ngang.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Việc lâu trả về ngay.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Consolas" w:hAnsi="Consolas" w:eastAsia="Consolas"/>
          <w:b w:val="0"/>
          <w:i w:val="0"/>
          <w:sz w:val="24"/>
        </w:rPr>
        <w:t>POST /api/video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trả </w:t>
      </w:r>
      <w:r>
        <w:rPr>
          <w:rFonts w:ascii="Consolas" w:hAnsi="Consolas" w:eastAsia="Consolas"/>
          <w:b w:val="0"/>
          <w:i w:val="0"/>
          <w:sz w:val="24"/>
        </w:rPr>
        <w:t>202 Accepted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kèm mã công việc; giao diện hỏi lại trạng thái mỗi 1,5 giây. Không có yêu cầu HTTP nào phải chờ vài phút.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Máy chủ giữ trạng thái quan trọng.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Điểm dừng chờ vẽ hộp được lưu phía máy chủ, không bao giờ nhận từ thân yêu cầu; gửi vùng lần thứ hai cho cùng một lượt bị từ chối.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Tài liệu máy đọc được.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FastAPI tự sinh đặc tả OpenAPI; bản chụp lưu ở </w:t>
      </w:r>
      <w:r>
        <w:rPr>
          <w:rFonts w:ascii="Times New Roman" w:hAnsi="Times New Roman" w:eastAsia="Times New Roman"/>
          <w:b w:val="0"/>
          <w:i w:val="0"/>
          <w:sz w:val="26"/>
        </w:rPr>
        <w:t>openapi.json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bản sống xem tại </w:t>
      </w:r>
      <w:r>
        <w:rPr>
          <w:rFonts w:ascii="Consolas" w:hAnsi="Consolas" w:eastAsia="Consolas"/>
          <w:b w:val="0"/>
          <w:i w:val="0"/>
          <w:sz w:val="24"/>
        </w:rPr>
        <w:t>/docs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khi máy chủ chạy.</w:t>
      </w:r>
    </w:p>
    <w:p>
      <w:pPr>
        <w:pStyle w:val="Heading3"/>
      </w:pPr>
      <w:r>
        <w:t>2.2 Danh sách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Phương thức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Đường dẫn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Vào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Ra thành công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/api/video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multipart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file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nhom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lang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model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blur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font_scale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separate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force_asr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force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…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202 {id, trang_thai: "cho"}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/api/cong-viec/{cid}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{id, trang_thai, buoc, tien_do, loi, co_ket_qua}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/api/cong-viec/{cid}/khung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[{i, giay, text}]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— một phần tử cho mỗi câu thoại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/api/cong-viec/{cid}/khung/{i}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Ảnh PNG của khung thứ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/api/cong-viec/{cid}/hop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{co_blur, vung, luu_nhom}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{id, trang_thai: "cho", vung}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/api/cong-viec/{cid}/ket-qua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Tệp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video/mp4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 · POST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/api/nhom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POST: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{ten}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Danh sách nhóm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201 {ten}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 · POST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/api/nhom/{ten}/thuat-ngu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POST: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{goc, dich}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Bảng thuật ngữ của nhóm sau khi ghi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GET · POST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/api/nhom/{ten}/hop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POST: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{x, y, w, h}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Vùng mặc định đã kiểm</w:t>
            </w:r>
          </w:p>
        </w:tc>
      </w:tr>
    </w:tbl>
    <w:p>
      <w:pPr>
        <w:spacing w:after="120"/>
      </w:pPr>
    </w:p>
    <w:p>
      <w:pPr>
        <w:pStyle w:val="Heading3"/>
      </w:pPr>
      <w:r>
        <w:t>2.3 Quy ước mã lỗi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Nghĩa trong hệ thống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Ví dụ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Dữ liệu người dùng gửi sai; sửa đầu vào rồi gửi lại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Sai đuôi tệp, tệp rỗng, quá 4 GiB, ffprobe không đọc được, hộp vượt khung, chỉ số câu không tồn tại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 có tài nguyên này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Mã công việc không tồn tại, chưa có video kết quả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Yêu cầu đúng nhưng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sai thời điểm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so với trạng thái hiện tại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Video đang được tiến trình khác xử lý, công việc chưa tới bước chọn vùng, đã gửi vùng rồi, phụ đề gốc đã đổi so với lúc vẽ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Thông báo lỗi viết bằng tiếng Việt và nêu việc người dùng nên làm tiếp theo (NFR-10). Một số thông báo sinh ở tầng API hiện còn viết không dấu.</w:t>
      </w:r>
    </w:p>
    <w:p>
      <w:pPr>
        <w:pStyle w:val="Heading3"/>
      </w:pPr>
      <w:r>
        <w:t>2.4 Vòng đời một công việc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Nghĩa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Chuyển sang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cho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Đã nhận, chờ tác vụ nền chạy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dang_chay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khi tác vụ nền bắt đầu báo tiến độ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dang_chay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Đang ở một trong các bước xử lý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cho_chon_khung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xong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suy_giam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loi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cho_chon_khung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Dừng chờ người dùng vẽ vùng mờ —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không phải lỗi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cho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khi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POST …/hop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hợp lệ;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loi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nếu máy chủ khởi động lại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xong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Đã xuất video đầy đủ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Kết thúc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suy_giam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Đã xuất video nhưng còn câu giữ nguyên tiếng Anh, hoặc phụ đề phủ quá ít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Kết thúc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loi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Hỏng, kèm lý do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Kết thúc; người dùng tải lại video, tệp trung gian cũ được dùng lại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Khi máy chủ khởi động lại, mọi công việc đang </w:t>
      </w:r>
      <w:r>
        <w:rPr>
          <w:rFonts w:ascii="Consolas" w:hAnsi="Consolas" w:eastAsia="Consolas"/>
          <w:b w:val="0"/>
          <w:i w:val="0"/>
          <w:sz w:val="24"/>
        </w:rPr>
        <w:t>cho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Consolas" w:hAnsi="Consolas" w:eastAsia="Consolas"/>
          <w:b w:val="0"/>
          <w:i w:val="0"/>
          <w:sz w:val="24"/>
        </w:rPr>
        <w:t>dang_chay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hoặc </w:t>
      </w:r>
      <w:r>
        <w:rPr>
          <w:rFonts w:ascii="Consolas" w:hAnsi="Consolas" w:eastAsia="Consolas"/>
          <w:b w:val="0"/>
          <w:i w:val="0"/>
          <w:sz w:val="24"/>
        </w:rPr>
        <w:t>cho_chon_khung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mà không còn tiến trình theo dõi đều được chuyển sang </w:t>
      </w:r>
      <w:r>
        <w:rPr>
          <w:rFonts w:ascii="Consolas" w:hAnsi="Consolas" w:eastAsia="Consolas"/>
          <w:b w:val="0"/>
          <w:i w:val="0"/>
          <w:sz w:val="24"/>
        </w:rPr>
        <w:t>loi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kèm hướng dẫn, nên không có công việc nào treo mãi (FR-30).</w:t>
      </w:r>
    </w:p>
    <w:p>
      <w:pPr>
        <w:pStyle w:val="Heading3"/>
      </w:pPr>
      <w:r>
        <w:t>2.5 Luồng xử lý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Mốc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Bước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Tiến độ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Việc thực hiện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nhan_dien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0 %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ffprobe đọc kích thước và thời lượng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sub_goc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10 %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Tìm phụ đề sẵn (tệp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.srt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bên cạnh, rồi track chữ nhúng); không có thì tách âm và nhận dạng bằng Whisper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vung_blur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40 %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Có vùng (từ lần trước, từ nhóm hoặc từ yêu cầu) thì kiểm và đi tiếp; không có thì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dừng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ở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cho_chon_khung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dich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50 %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Gửi DeepSeek theo lô 25 câu kèm 5 câu ngữ cảnh và bảng thuật ngữ nhóm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render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85 → 100 %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lệnh ffmpeg: làm mờ vùng, cháy phụ đề Việt, sao chép nguyên âm thanh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Vì sao vùng mờ đứng trước bước dịch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dù bước dịch không cần nó: đây là bước duy nhất cần người. Đặt sớm thì thời gian chờ của máy và của người chồng lên nhau, và người bỏ cuộc ở màn vẽ hộp chưa tốn tiền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4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Hình 2 — Vòng đời một công việc qua các thành phần: tải lên, dừng chờ vẽ hộp, dịch và kết xuất.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Bản tương tác: </w:t>
      </w:r>
      <w:r>
        <w:rPr>
          <w:rFonts w:ascii="Times New Roman" w:hAnsi="Times New Roman" w:eastAsia="Times New Roman"/>
          <w:b w:val="0"/>
          <w:i w:val="0"/>
          <w:sz w:val="26"/>
        </w:rPr>
        <w:t>sequence.html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Heading2"/>
      </w:pPr>
      <w:r>
        <w:t>3. Phụ lục</w:t>
      </w:r>
    </w:p>
    <w:p>
      <w:pPr>
        <w:pStyle w:val="Heading3"/>
      </w:pPr>
      <w:r>
        <w:t>3.1 Danh sách hình và tệp nguồn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Hình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Tệp ảnh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Tệp nguồn để sửa và sinh lại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Hình 1 — Kiến trúc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../kientruc.png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../kientruc.architecture.json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(archify)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Hình 2 — Tuần tự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../sequence.png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../sequence.sequence.json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(archify)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B6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1F3B63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