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Thiết kế hệ thống — Phần 2/3: Thiết kế cơ sở dữ liệu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Đề tài: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Xây dựng hệ thống web tự động dịch và chèn phụ đề tiếng Việt cho video tiếng Anh, có xử lý che phụ đề cứng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Nhóm: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4 thành viên (TV1 nhóm trưởng) · </w:t>
      </w:r>
      <w:r>
        <w:rPr>
          <w:rFonts w:ascii="Times New Roman" w:hAnsi="Times New Roman" w:eastAsia="Times New Roman"/>
          <w:b/>
          <w:i w:val="0"/>
          <w:sz w:val="26"/>
        </w:rPr>
        <w:t>Tuần 3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Thiết kế hệ thống · </w:t>
      </w:r>
      <w:r>
        <w:rPr>
          <w:rFonts w:ascii="Times New Roman" w:hAnsi="Times New Roman" w:eastAsia="Times New Roman"/>
          <w:b/>
          <w:i w:val="0"/>
          <w:sz w:val="26"/>
        </w:rPr>
        <w:t>Ngày lập: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23/09/2026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Tài liệu liên quan: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6"/>
        </w:rPr>
        <w:t>Phần 1 — Kiến trúc và API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· </w:t>
      </w:r>
      <w:r>
        <w:rPr>
          <w:rFonts w:ascii="Times New Roman" w:hAnsi="Times New Roman" w:eastAsia="Times New Roman"/>
          <w:b w:val="0"/>
          <w:i w:val="0"/>
          <w:sz w:val="26"/>
        </w:rPr>
        <w:t>Phần 3 — Wireframe và khung dự án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· </w:t>
      </w:r>
      <w:r>
        <w:rPr>
          <w:rFonts w:ascii="Times New Roman" w:hAnsi="Times New Roman" w:eastAsia="Times New Roman"/>
          <w:b w:val="0"/>
          <w:i w:val="0"/>
          <w:sz w:val="26"/>
        </w:rPr>
        <w:t>Đặc tả yêu cầu (Tuần 2)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· </w:t>
      </w:r>
      <w:r>
        <w:rPr>
          <w:rFonts w:ascii="Times New Roman" w:hAnsi="Times New Roman" w:eastAsia="Times New Roman"/>
          <w:b w:val="0"/>
          <w:i w:val="0"/>
          <w:sz w:val="26"/>
        </w:rPr>
        <w:t>Thiết kế chi tiết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Tài liệu thiết kế Tuần 3 chia làm ba phần theo nhóm tiêu chí chấm. Phần này bao gồm: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Tiêu chí</w:t>
            </w:r>
          </w:p>
        </w:tc>
        <w:tc>
          <w:tcPr>
            <w:tcW w:type="dxa" w:w="470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Điểm</w:t>
            </w:r>
          </w:p>
        </w:tc>
      </w:tr>
      <w:tr>
        <w:tc>
          <w:tcPr>
            <w:tcW w:type="dxa" w:w="4702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ERD / lược đồ dữ liệu đúng, chuẩn hóa, phủ hết yêu cầu</w:t>
            </w:r>
          </w:p>
        </w:tc>
        <w:tc>
          <w:tcPr>
            <w:tcW w:type="dxa" w:w="4702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</w:tr>
    </w:tbl>
    <w:p>
      <w:pPr>
        <w:spacing w:after="120"/>
      </w:pP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Mọi sơ đồ và bảng được đối chiếu với mã nguồn trong kho tại ngày lập, không phải với bản dự kiến.</w:t>
      </w:r>
    </w:p>
    <w:p>
      <w:pPr>
        <w:pStyle w:val="Heading2"/>
      </w:pPr>
      <w:r>
        <w:t>Mục lục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6"/>
        </w:rPr>
        <w:t>Thiết kế cơ sở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6"/>
        </w:rPr>
        <w:t>Phụ lục</w:t>
      </w:r>
    </w:p>
    <w:p>
      <w:pPr>
        <w:pStyle w:val="Heading2"/>
      </w:pPr>
      <w:r>
        <w:t>1. Thiết kế cơ sở dữ liệu</w:t>
      </w:r>
    </w:p>
    <w:p>
      <w:pPr>
        <w:pStyle w:val="Heading3"/>
      </w:pPr>
      <w:r>
        <w:t>1.1 Dữ liệu nằm ở hai nơi, có chủ 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Nơi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Chứa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Mất đi thì sao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SQLite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work/subtitles.db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Tri thức dùng lâu dài (nhóm, thuật ngữ, vùng mặc định), nhật ký từng bước, tiến độ công việc cho giao diện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Mất nhóm, thuật ngữ, nhật ký. </w:t>
            </w: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Không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mất video đã xử lý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Hệ thống tệp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work/&lt;tên&gt;-&lt;băm&gt;/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Tệp trung gian của từng bước (âm thanh, phụ đề gốc, bản dịch, vùng mờ) và </w:t>
            </w: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manifest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trang_thai.json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giữ chữ ký từng bước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Chỉ làm lần chạy sau phải tính lại bước đó</w:t>
            </w:r>
          </w:p>
        </w:tc>
      </w:tr>
    </w:tbl>
    <w:p>
      <w:pPr>
        <w:spacing w:after="120"/>
      </w:pP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Vì sao quyết định chạy lại dựa vào tệp chứ không dựa vào CSDL.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Nếu CSDL nói "bước này xong" thì sẽ có lúc CSDL nói xong mà tệp đã bị xóa, hoặc ngược lại. Manifest luôn được ghi </w:t>
      </w:r>
      <w:r>
        <w:rPr>
          <w:rFonts w:ascii="Times New Roman" w:hAnsi="Times New Roman" w:eastAsia="Times New Roman"/>
          <w:b/>
          <w:i w:val="0"/>
          <w:sz w:val="26"/>
        </w:rPr>
        <w:t>sau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tệp kết quả, nên một lần sập giữa chừng chỉ gây ra việc tính lại, không bao giờ báo xong nhầm. Bảng </w:t>
      </w:r>
      <w:r>
        <w:rPr>
          <w:rFonts w:ascii="Consolas" w:hAnsi="Consolas" w:eastAsia="Consolas"/>
          <w:b w:val="0"/>
          <w:i w:val="0"/>
          <w:sz w:val="24"/>
        </w:rPr>
        <w:t>cong_viec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chỉ để giao diện hiển thị tiến độ, không quyết định gì.</w:t>
      </w:r>
    </w:p>
    <w:p>
      <w:pPr>
        <w:pStyle w:val="Heading3"/>
      </w:pPr>
      <w:r>
        <w:t>1.2 Lược đồ ERD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972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day_d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972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Hình 1 — Lược đồ CSDL vật lý: 5 bảng, kiểu cột, ràng buộc, khóa ngoại nối cột với cột và hành vi khi xóa. Khối nét đứt bên trái là phần dữ liệu nằm ngoài CSDL.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Bản HTML: </w:t>
      </w:r>
      <w:r>
        <w:rPr>
          <w:rFonts w:ascii="Times New Roman" w:hAnsi="Times New Roman" w:eastAsia="Times New Roman"/>
          <w:b w:val="0"/>
          <w:i w:val="0"/>
          <w:sz w:val="26"/>
        </w:rPr>
        <w:t>erd_day_du.html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Cách đọc: </w:t>
      </w:r>
      <w:r>
        <w:rPr>
          <w:rFonts w:ascii="Consolas" w:hAnsi="Consolas" w:eastAsia="Consolas"/>
          <w:b w:val="0"/>
          <w:i w:val="0"/>
          <w:sz w:val="24"/>
        </w:rPr>
        <w:t>PK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khóa chính, </w:t>
      </w:r>
      <w:r>
        <w:rPr>
          <w:rFonts w:ascii="Consolas" w:hAnsi="Consolas" w:eastAsia="Consolas"/>
          <w:b w:val="0"/>
          <w:i w:val="0"/>
          <w:sz w:val="24"/>
        </w:rPr>
        <w:t>FK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khóa ngoại, </w:t>
      </w:r>
      <w:r>
        <w:rPr>
          <w:rFonts w:ascii="Consolas" w:hAnsi="Consolas" w:eastAsia="Consolas"/>
          <w:b w:val="0"/>
          <w:i w:val="0"/>
          <w:sz w:val="24"/>
        </w:rPr>
        <w:t>UQ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duy nhất, </w:t>
      </w:r>
      <w:r>
        <w:rPr>
          <w:rFonts w:ascii="Consolas" w:hAnsi="Consolas" w:eastAsia="Consolas"/>
          <w:b w:val="0"/>
          <w:i w:val="0"/>
          <w:sz w:val="24"/>
        </w:rPr>
        <w:t>NN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không được rỗng. Đường màu cam là quan hệ duy nhất mà thao tác xóa sẽ làm mất </w:t>
      </w:r>
      <w:r>
        <w:rPr>
          <w:rFonts w:ascii="Times New Roman" w:hAnsi="Times New Roman" w:eastAsia="Times New Roman"/>
          <w:b/>
          <w:i w:val="0"/>
          <w:sz w:val="26"/>
        </w:rPr>
        <w:t>dữ liệu người dùng tự nhập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(bảng thuật ngữ). Đường nét đứt là quan hệ đã khai báo trong lược đồ nhưng mã chưa gán giá trị (xem mục 1.6).</w:t>
      </w:r>
    </w:p>
    <w:p>
      <w:pPr>
        <w:pStyle w:val="Heading3"/>
      </w:pPr>
      <w:r>
        <w:t>1.3 Từ điển dữ liệu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SQLite dùng kiểu động; bảng dưới ghi đúng kiểu khai báo trong </w:t>
      </w:r>
      <w:r>
        <w:rPr>
          <w:rFonts w:ascii="Consolas" w:hAnsi="Consolas" w:eastAsia="Consolas"/>
          <w:b w:val="0"/>
          <w:i w:val="0"/>
          <w:sz w:val="24"/>
        </w:rPr>
        <w:t>pipeline/db.py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. Thời điểm lưu dạng chuỗi </w:t>
      </w:r>
      <w:r>
        <w:rPr>
          <w:rFonts w:ascii="Consolas" w:hAnsi="Consolas" w:eastAsia="Consolas"/>
          <w:b w:val="0"/>
          <w:i w:val="0"/>
          <w:sz w:val="24"/>
        </w:rPr>
        <w:t>datetime('now')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của SQLite, múi giờ UTC.</w:t>
      </w:r>
    </w:p>
    <w:p>
      <w:pPr>
        <w:pStyle w:val="Heading4"/>
      </w:pPr>
      <w:r>
        <w:t>Bảng nhom — nhóm video (một phim, một series, một kênh)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Cột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Ràng buộc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Ý nghĩa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INTEGER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Khóa thay thế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ten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NOT NULL, UNIQUE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Tên nhóm do người dùng đặt, là khóa tự nhiên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blur_x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blur_y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REAL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cho phép NULL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Góc trên-trái vùng mờ mặc định, tỉ lệ 0–1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blur_w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blur_h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REAL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cho phép NULL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Rộng, cao vùng mờ mặc định, tỉ lệ 0–1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tao_luc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NOT NULL, mặc định thời điểm tạo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Thời điểm tạo nhóm</w:t>
            </w:r>
          </w:p>
        </w:tc>
      </w:tr>
    </w:tbl>
    <w:p>
      <w:pPr>
        <w:spacing w:after="120"/>
      </w:pPr>
    </w:p>
    <w:p>
      <w:pPr>
        <w:pStyle w:val="Heading4"/>
      </w:pPr>
      <w:r>
        <w:t>Bảng video — mỗi tệp nguồn đã đưa vào hệ thống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Cột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Ràng buộc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Ý nghĩa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INTEGER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Khóa thay thế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nhom_id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INTEGER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FK →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nhom.id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, ON DELETE SET NULL, cho phép NULL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Nhóm của video; NULL là video chạy lẻ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duong_dan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NOT NULL, UNIQUE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Đường dẫn tệp nguồn — khóa tự nhiên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thu_muc_work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NOT NULL, UNIQUE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Thư mục làm việc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work/&lt;tên&gt;-&lt;băm đường dẫn&gt;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rong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INTEGER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cho phép NULL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Kích thước khung hình, đọc bằng ffprobe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thoi_luong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REAL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cho phép NULL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Thời lượng (giây); dùng để cảnh báo khi phụ đề phủ dưới 25 %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them_luc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NOT NULL, mặc định thời điểm thêm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Lần đầu đưa vào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xong_luc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cho phép NULL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Lần kết xuất thành công gần nhất; bị xóa về NULL khi chạy lại</w:t>
            </w:r>
          </w:p>
        </w:tc>
      </w:tr>
    </w:tbl>
    <w:p>
      <w:pPr>
        <w:spacing w:after="120"/>
      </w:pPr>
    </w:p>
    <w:p>
      <w:pPr>
        <w:pStyle w:val="Heading4"/>
      </w:pPr>
      <w:r>
        <w:t>Bảng thuat_ngu — bảng thuật ngữ của từng nhóm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Cột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Ràng buộc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Ý nghĩa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INTEGER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Khóa thay thế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nhom_id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INTEGER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FK →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nhom.id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, ON DELETE CASCADE, NOT NULL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Nhóm sở hữu thuật ngữ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goc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NOT NULL; UNIQUE cùng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nhom_id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Từ tiếng Anh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dich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NOT NULL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Bản dịch đang dùng</w:t>
            </w:r>
          </w:p>
        </w:tc>
      </w:tr>
    </w:tbl>
    <w:p>
      <w:pPr>
        <w:spacing w:after="120"/>
      </w:pPr>
    </w:p>
    <w:p>
      <w:pPr>
        <w:pStyle w:val="Heading4"/>
      </w:pPr>
      <w:r>
        <w:t>Bảng nhat_ky — nhật ký từng bước của từng video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Cột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Ràng buộc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Ý nghĩa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INTEGER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Khóa thay thế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video_id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INTEGER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FK →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video.id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, ON DELETE CASCADE, NOT NULL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Video của bước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buoc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NOT NULL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Tên bước: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sub_goc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vung_blur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dich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render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translate_apply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ket_qua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NOT NULL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Kết quả: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xong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suy_giam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bo_qua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loi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giay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REAL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cho phép NULL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Thời gian chạy bước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token_vao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token_ra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INTEGER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cho phép NULL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Số token gửi và nhận từ dịch vụ dịch — cơ sở tính chi phí API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loi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cho phép NULL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Thông báo lỗi; ở hàng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translate_apply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chứa băm tệp bản dịch (xem mục 1.5)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luc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NOT NULL, mặc định thời điểm ghi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Thời điểm ghi</w:t>
            </w:r>
          </w:p>
        </w:tc>
      </w:tr>
    </w:tbl>
    <w:p>
      <w:pPr>
        <w:spacing w:after="120"/>
      </w:pPr>
    </w:p>
    <w:p>
      <w:pPr>
        <w:pStyle w:val="Heading4"/>
      </w:pPr>
      <w:r>
        <w:t>Bảng cong_viec — một lần xử lý do giao diện web tạo 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Cột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Kiểu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Ràng buộc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Ý nghĩa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Mã công việc UUID4, là mã trong đường dẫn API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video_id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INTEGER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FK →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video.id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, ON DELETE CASCADE, cho phép NULL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Video của công việc — </w:t>
            </w: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khai báo, mã chưa gán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trang_thai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NOT NULL, CHECK một trong 6 giá trị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cho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dang_chay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cho_chon_khung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xong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suy_giam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loi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buoc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cho phép NULL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Bước đang chạy, giao diện dùng để tô thanh bước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tien_do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REAL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NOT NULL, mặc định 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Tỉ lệ hoàn thành 0–1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duong_dan_ra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cho phép NULL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Tệp kết quả; có giá trị thì nút tải về hiện ra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loi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cho phép NULL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Thông báo lỗi tiếng Việt cho người dùng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tao_luc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cap_nhat_luc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NOT NULL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Thời điểm tạo và lần cập nhật cuối</w:t>
            </w:r>
          </w:p>
        </w:tc>
      </w:tr>
    </w:tbl>
    <w:p>
      <w:pPr>
        <w:spacing w:after="120"/>
      </w:pPr>
    </w:p>
    <w:p>
      <w:pPr>
        <w:pStyle w:val="Heading3"/>
      </w:pPr>
      <w:r>
        <w:t>1.4 Quan hệ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Quan hệ</w:t>
            </w:r>
          </w:p>
        </w:tc>
        <w:tc>
          <w:tcPr>
            <w:tcW w:type="dxa" w:w="188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Bản số</w:t>
            </w:r>
          </w:p>
        </w:tc>
        <w:tc>
          <w:tcPr>
            <w:tcW w:type="dxa" w:w="188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Khóa ngoại</w:t>
            </w:r>
          </w:p>
        </w:tc>
        <w:tc>
          <w:tcPr>
            <w:tcW w:type="dxa" w:w="188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Khi xóa bản ghi cha</w:t>
            </w:r>
          </w:p>
        </w:tc>
        <w:tc>
          <w:tcPr>
            <w:tcW w:type="dxa" w:w="188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Lý do chọn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nhom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—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video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 : 0..N; video thuộc 0..1 nhóm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video.nhom_id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SET NULL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Nhóm là tùy chọn. Xóa nhóm không được xóa lịch sử của video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nhom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—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thuat_ngu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 : 0..N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thuat_ngu.nhom_id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CASCADE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Thuật ngữ không có nghĩa ngoài nhóm của nó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video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—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nhat_ky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 : 0..N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nhat_ky.video_id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CASCADE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Nhật ký không có nghĩa ngoài video của nó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video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—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cong_viec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 : 0..N; công việc thuộc 0..1 video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cong_viec.video_id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CASCADE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Công việc được tạo ngay khi nhận tệp, </w:t>
            </w: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trước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khi tác vụ nền ghi hàng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video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, nên cho phép NULL</w:t>
            </w:r>
          </w:p>
        </w:tc>
      </w:tr>
    </w:tbl>
    <w:p>
      <w:pPr>
        <w:spacing w:after="120"/>
      </w:pP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Khóa ngoại được bật mỗi lần mở kết nối bằng </w:t>
      </w:r>
      <w:r>
        <w:rPr>
          <w:rFonts w:ascii="Consolas" w:hAnsi="Consolas" w:eastAsia="Consolas"/>
          <w:b w:val="0"/>
          <w:i w:val="0"/>
          <w:sz w:val="24"/>
        </w:rPr>
        <w:t>PRAGMA foreign_keys=ON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. Hiện hệ thống </w:t>
      </w:r>
      <w:r>
        <w:rPr>
          <w:rFonts w:ascii="Times New Roman" w:hAnsi="Times New Roman" w:eastAsia="Times New Roman"/>
          <w:b/>
          <w:i w:val="0"/>
          <w:sz w:val="26"/>
        </w:rPr>
        <w:t>chưa có chức năng xóa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nhóm hay video; các quy tắc khi xóa ở trên chỉ có tác dụng khi xóa tay trên CSDL.</w:t>
      </w:r>
    </w:p>
    <w:p>
      <w:pPr>
        <w:pStyle w:val="Heading3"/>
      </w:pPr>
      <w:r>
        <w:t>1.5 Chuẩn hóa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Dạng chuẩn 1 (1NF).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Mọi cột chứa một giá trị nguyên tử. Vùng mờ mặc định lưu thành bốn cột số </w:t>
      </w:r>
      <w:r>
        <w:rPr>
          <w:rFonts w:ascii="Consolas" w:hAnsi="Consolas" w:eastAsia="Consolas"/>
          <w:b w:val="0"/>
          <w:i w:val="0"/>
          <w:sz w:val="24"/>
        </w:rPr>
        <w:t>blur_x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, </w:t>
      </w:r>
      <w:r>
        <w:rPr>
          <w:rFonts w:ascii="Consolas" w:hAnsi="Consolas" w:eastAsia="Consolas"/>
          <w:b w:val="0"/>
          <w:i w:val="0"/>
          <w:sz w:val="24"/>
        </w:rPr>
        <w:t>blur_y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, </w:t>
      </w:r>
      <w:r>
        <w:rPr>
          <w:rFonts w:ascii="Consolas" w:hAnsi="Consolas" w:eastAsia="Consolas"/>
          <w:b w:val="0"/>
          <w:i w:val="0"/>
          <w:sz w:val="24"/>
        </w:rPr>
        <w:t>blur_w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, </w:t>
      </w:r>
      <w:r>
        <w:rPr>
          <w:rFonts w:ascii="Consolas" w:hAnsi="Consolas" w:eastAsia="Consolas"/>
          <w:b w:val="0"/>
          <w:i w:val="0"/>
          <w:sz w:val="24"/>
        </w:rPr>
        <w:t>blur_h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, không gộp thành chuỗi </w:t>
      </w:r>
      <w:r>
        <w:rPr>
          <w:rFonts w:ascii="Consolas" w:hAnsi="Consolas" w:eastAsia="Consolas"/>
          <w:b w:val="0"/>
          <w:i w:val="0"/>
          <w:sz w:val="24"/>
        </w:rPr>
        <w:t>"x,y,w,h"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. Không cột nào chứa danh sách: danh sách vùng mờ gắn với từng câu thoại </w:t>
      </w:r>
      <w:r>
        <w:rPr>
          <w:rFonts w:ascii="Times New Roman" w:hAnsi="Times New Roman" w:eastAsia="Times New Roman"/>
          <w:b/>
          <w:i w:val="0"/>
          <w:sz w:val="26"/>
        </w:rPr>
        <w:t>không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nằm trong CSDL mà nằm trong tệp </w:t>
      </w:r>
      <w:r>
        <w:rPr>
          <w:rFonts w:ascii="Consolas" w:hAnsi="Consolas" w:eastAsia="Consolas"/>
          <w:b w:val="0"/>
          <w:i w:val="0"/>
          <w:sz w:val="24"/>
        </w:rPr>
        <w:t>vung_blur.json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của video (lý do ở mục 1.1).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Dạng chuẩn 2 (2NF).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Mọi bảng có khóa chính một cột, nên không thể có phụ thuộc bộ phận vào khóa chính. Riêng </w:t>
      </w:r>
      <w:r>
        <w:rPr>
          <w:rFonts w:ascii="Consolas" w:hAnsi="Consolas" w:eastAsia="Consolas"/>
          <w:b w:val="0"/>
          <w:i w:val="0"/>
          <w:sz w:val="24"/>
        </w:rPr>
        <w:t>thuat_ngu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còn có khóa ứng viên ghép </w:t>
      </w:r>
      <w:r>
        <w:rPr>
          <w:rFonts w:ascii="Consolas" w:hAnsi="Consolas" w:eastAsia="Consolas"/>
          <w:b w:val="0"/>
          <w:i w:val="0"/>
          <w:sz w:val="24"/>
        </w:rPr>
        <w:t>(nhom_id, goc)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; cột </w:t>
      </w:r>
      <w:r>
        <w:rPr>
          <w:rFonts w:ascii="Consolas" w:hAnsi="Consolas" w:eastAsia="Consolas"/>
          <w:b w:val="0"/>
          <w:i w:val="0"/>
          <w:sz w:val="24"/>
        </w:rPr>
        <w:t>dich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phụ thuộc vào </w:t>
      </w:r>
      <w:r>
        <w:rPr>
          <w:rFonts w:ascii="Times New Roman" w:hAnsi="Times New Roman" w:eastAsia="Times New Roman"/>
          <w:b/>
          <w:i w:val="0"/>
          <w:sz w:val="26"/>
        </w:rPr>
        <w:t>cả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cặp đó — cùng một từ </w:t>
      </w:r>
      <w:r>
        <w:rPr>
          <w:rFonts w:ascii="Consolas" w:hAnsi="Consolas" w:eastAsia="Consolas"/>
          <w:b w:val="0"/>
          <w:i w:val="0"/>
          <w:sz w:val="24"/>
        </w:rPr>
        <w:t>goc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ở hai nhóm khác nhau được phép có hai bản dịch khác nhau — nên không phụ thuộc bộ phận.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Dạng chuẩn 3 và BCNF.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Kiểm từng phụ thuộc hàm không tầm thường: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Bảng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Phụ thuộc hàm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Vế trái có phải siêu khóa?</w:t>
            </w:r>
          </w:p>
        </w:tc>
        <w:tc>
          <w:tcPr>
            <w:tcW w:type="dxa" w:w="235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Kết luận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nhom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id → mọi cột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;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ten → mọi cột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Có —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ten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là khóa ứng viên (UNIQUE)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Đạt BCNF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video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duong_dan → thu_muc_work, rong, cao, thoi_luong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Có —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duong_dan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là khóa ứng viên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Đạt BCNF.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thu_muc_work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suy được từ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duong_dan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(băm đường dẫn) nhưng phụ thuộc vào khóa ứng viên thì không vi phạm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thuat_ngu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(nhom_id, goc) → dich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Có — khóa ứng viên ghép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Đạt BCNF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nhat_ky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id → mọi cột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Có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Đạt BCNF; mỗi hàng là một sự kiện độc lập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cong_viec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id → mọi cột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Có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Đạt BCNF</w:t>
            </w:r>
          </w:p>
        </w:tc>
      </w:tr>
    </w:tbl>
    <w:p>
      <w:pPr>
        <w:spacing w:after="120"/>
      </w:pP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Một đánh đổi đã chấp nhận.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Hàng </w:t>
      </w:r>
      <w:r>
        <w:rPr>
          <w:rFonts w:ascii="Consolas" w:hAnsi="Consolas" w:eastAsia="Consolas"/>
          <w:b w:val="0"/>
          <w:i w:val="0"/>
          <w:sz w:val="24"/>
        </w:rPr>
        <w:t>nhat_ky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có </w:t>
      </w:r>
      <w:r>
        <w:rPr>
          <w:rFonts w:ascii="Consolas" w:hAnsi="Consolas" w:eastAsia="Consolas"/>
          <w:b w:val="0"/>
          <w:i w:val="0"/>
          <w:sz w:val="24"/>
        </w:rPr>
        <w:t>buoc = 'translate_apply'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được dùng làm </w:t>
      </w:r>
      <w:r>
        <w:rPr>
          <w:rFonts w:ascii="Times New Roman" w:hAnsi="Times New Roman" w:eastAsia="Times New Roman"/>
          <w:b/>
          <w:i w:val="0"/>
          <w:sz w:val="26"/>
        </w:rPr>
        <w:t>dấu đã áp bảng thuật ngữ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cho một bản dịch, và cột </w:t>
      </w:r>
      <w:r>
        <w:rPr>
          <w:rFonts w:ascii="Consolas" w:hAnsi="Consolas" w:eastAsia="Consolas"/>
          <w:b w:val="0"/>
          <w:i w:val="0"/>
          <w:sz w:val="24"/>
        </w:rPr>
        <w:t>loi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của hàng đó chứa băm tệp bản dịch chứ không chứa lỗi. Nhờ vậy, một lần sập giữa "ghi tệp" và "ghi CSDL" được hoàn tất ở lần chạy sau mà không áp bảng thuật ngữ hai lần (FR-15). Cái giá: cột </w:t>
      </w:r>
      <w:r>
        <w:rPr>
          <w:rFonts w:ascii="Consolas" w:hAnsi="Consolas" w:eastAsia="Consolas"/>
          <w:b w:val="0"/>
          <w:i w:val="0"/>
          <w:sz w:val="24"/>
        </w:rPr>
        <w:t>loi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mang hai nghĩa tùy giá trị </w:t>
      </w:r>
      <w:r>
        <w:rPr>
          <w:rFonts w:ascii="Consolas" w:hAnsi="Consolas" w:eastAsia="Consolas"/>
          <w:b w:val="0"/>
          <w:i w:val="0"/>
          <w:sz w:val="24"/>
        </w:rPr>
        <w:t>buoc</w:t>
      </w:r>
      <w:r>
        <w:rPr>
          <w:rFonts w:ascii="Times New Roman" w:hAnsi="Times New Roman" w:eastAsia="Times New Roman"/>
          <w:b w:val="0"/>
          <w:i w:val="0"/>
          <w:sz w:val="26"/>
        </w:rPr>
        <w:t>. Nhóm giữ cách này thay vì thêm một bảng chỉ để chứa một cờ.</w:t>
      </w:r>
    </w:p>
    <w:p>
      <w:pPr>
        <w:pStyle w:val="Heading3"/>
      </w:pPr>
      <w:r>
        <w:t>1.6 Những gì lược đồ khai báo nhưng mã chưa dùng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Các cột </w:t>
      </w:r>
      <w:r>
        <w:rPr>
          <w:rFonts w:ascii="Consolas" w:hAnsi="Consolas" w:eastAsia="Consolas"/>
          <w:b w:val="0"/>
          <w:i w:val="0"/>
          <w:sz w:val="24"/>
        </w:rPr>
        <w:t>nhom.ngon_ngu_goc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, </w:t>
      </w:r>
      <w:r>
        <w:rPr>
          <w:rFonts w:ascii="Consolas" w:hAnsi="Consolas" w:eastAsia="Consolas"/>
          <w:b w:val="0"/>
          <w:i w:val="0"/>
          <w:sz w:val="24"/>
        </w:rPr>
        <w:t>nhom.sub_style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, </w:t>
      </w:r>
      <w:r>
        <w:rPr>
          <w:rFonts w:ascii="Consolas" w:hAnsi="Consolas" w:eastAsia="Consolas"/>
          <w:b w:val="0"/>
          <w:i w:val="0"/>
          <w:sz w:val="24"/>
        </w:rPr>
        <w:t>thuat_ngu.loai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, </w:t>
      </w:r>
      <w:r>
        <w:rPr>
          <w:rFonts w:ascii="Consolas" w:hAnsi="Consolas" w:eastAsia="Consolas"/>
          <w:b w:val="0"/>
          <w:i w:val="0"/>
          <w:sz w:val="24"/>
        </w:rPr>
        <w:t>thuat_ngu.so_lan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và </w:t>
      </w:r>
      <w:r>
        <w:rPr>
          <w:rFonts w:ascii="Consolas" w:hAnsi="Consolas" w:eastAsia="Consolas"/>
          <w:b w:val="0"/>
          <w:i w:val="0"/>
          <w:sz w:val="24"/>
        </w:rPr>
        <w:t>thuat_ngu.khoa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từng được khai báo nhưng không đổi hành vi nào, nên đã gỡ khỏi lược đồ ngày 30/09/2026. CSDL tạo trước ngày đó vẫn còn các cột này; mã mới không đọc hay ghi chúng, nên không cần di chuyển dữ liệu.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Còn một điểm khai báo mà mã chưa dùng, kiểm trên mã nguồn và trên CSDL thật </w:t>
      </w:r>
      <w:r>
        <w:rPr>
          <w:rFonts w:ascii="Consolas" w:hAnsi="Consolas" w:eastAsia="Consolas"/>
          <w:b w:val="0"/>
          <w:i w:val="0"/>
          <w:sz w:val="24"/>
        </w:rPr>
        <w:t>work/subtitles.db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ngày 23/09/2026: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Thành phần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Hiện trạng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Bằng chứng trên dữ liệu thật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cong_viec.video_id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tao_cong_viec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được gọi không kèm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video_id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, không nơi nào cập nhật sau đó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0/3 công việc có giá trị</w:t>
            </w:r>
          </w:p>
        </w:tc>
      </w:tr>
    </w:tbl>
    <w:p>
      <w:pPr>
        <w:spacing w:after="120"/>
      </w:pP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Điểm này không làm sai chức năng hiện có, vì vậy nhóm </w:t>
      </w:r>
      <w:r>
        <w:rPr>
          <w:rFonts w:ascii="Times New Roman" w:hAnsi="Times New Roman" w:eastAsia="Times New Roman"/>
          <w:b/>
          <w:i w:val="0"/>
          <w:sz w:val="26"/>
        </w:rPr>
        <w:t>ghi nhận và chưa sửa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trong tuần này. Hướng xử lý: dùng (gán </w:t>
      </w:r>
      <w:r>
        <w:rPr>
          <w:rFonts w:ascii="Consolas" w:hAnsi="Consolas" w:eastAsia="Consolas"/>
          <w:b w:val="0"/>
          <w:i w:val="0"/>
          <w:sz w:val="24"/>
        </w:rPr>
        <w:t>cong_viec.video_id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để truy vết một công việc về video của nó), hoặc bỏ khỏi lược đồ để người đọc sau không hiểu nhầm.</w:t>
      </w:r>
    </w:p>
    <w:p>
      <w:pPr>
        <w:pStyle w:val="Heading3"/>
      </w:pPr>
      <w:r>
        <w:t>1.7 Ma trận phủ yêu cầu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Yêu cầu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Dữ liệu cần lưu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Nơi lưu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FR-12 — tạo và chọn nhóm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Tên nhóm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nhom.ten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FR-13 — thuật ngữ học được dùng cho tập sau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Cặp từ gốc → bản dịch theo nhóm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thuat_ngu.goc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thuat_ngu.dich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FR-14 — sửa thuật ngữ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Bản dịch người dùng sửa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thuat_ngu.dich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FR-15 — không ghi lặp khi chạy lại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Dấu đã áp theo băm bản dịch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nhat_ky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hàng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translate_apply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FR-21 — vùng mờ mặc định của nhóm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Một vùng chính, tỉ lệ 0–1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nhom.blur_x/y/w/h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FR-17, FR-18 — vùng mờ chung và riêng từng câu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Danh sách vùng kèm chỉ số câu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Tệp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vung_blur.json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Tra cứu video đã xử lý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Kích thước, thời lượng, lần xong gần nhất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video.rong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cao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thoi_luong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xong_luc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— chỉ để tra cứu; các bước xử lý (FR-07, FR-25) đọc lại trực tiếp bằng ffprobe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FR-27, FR-28, FR-30 — chạy nền, tiến độ, ghi mọi kết cục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Trạng thái, bước, tỉ lệ, lỗi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cong_viec.trang_thai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buoc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tien_do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loi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FR-31 — tải video kết quả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Đường dẫn tệp kết quả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cong_viec.duong_dan_ra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FR-29 — chặn xử lý song song trên một video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Khóa tiến trình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Tệp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.lock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trong thư mục làm việc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FR-32 → FR-35 — chạy lại an toàn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Chữ ký từng bước, băm nội dung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Tệp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trang_thai.json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Báo cáo chi phí API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Số token từng lần dịch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nhat_ky.token_vao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token_ra</w:t>
            </w:r>
          </w:p>
        </w:tc>
      </w:tr>
    </w:tbl>
    <w:p>
      <w:pPr>
        <w:spacing w:after="120"/>
      </w:pP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Lược đồ đầy đủ dạng SQL có trong </w:t>
      </w:r>
      <w:r>
        <w:rPr>
          <w:rFonts w:ascii="Times New Roman" w:hAnsi="Times New Roman" w:eastAsia="Times New Roman"/>
          <w:b w:val="0"/>
          <w:i w:val="0"/>
          <w:sz w:val="26"/>
        </w:rPr>
        <w:t>schema.sql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. Tệp này sinh ra từ hằng </w:t>
      </w:r>
      <w:r>
        <w:rPr>
          <w:rFonts w:ascii="Consolas" w:hAnsi="Consolas" w:eastAsia="Consolas"/>
          <w:b w:val="0"/>
          <w:i w:val="0"/>
          <w:sz w:val="24"/>
        </w:rPr>
        <w:t>SCHEMA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trong </w:t>
      </w:r>
      <w:r>
        <w:rPr>
          <w:rFonts w:ascii="Consolas" w:hAnsi="Consolas" w:eastAsia="Consolas"/>
          <w:b w:val="0"/>
          <w:i w:val="0"/>
          <w:sz w:val="24"/>
        </w:rPr>
        <w:t>pipeline/db.py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; ứng dụng tự chạy </w:t>
      </w:r>
      <w:r>
        <w:rPr>
          <w:rFonts w:ascii="Consolas" w:hAnsi="Consolas" w:eastAsia="Consolas"/>
          <w:b w:val="0"/>
          <w:i w:val="0"/>
          <w:sz w:val="24"/>
        </w:rPr>
        <w:t>SCHEMA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mỗi lần mở kết nối nên không cần chạy tay tệp này.</w:t>
      </w:r>
    </w:p>
    <w:p>
      <w:pPr>
        <w:pStyle w:val="Heading2"/>
      </w:pPr>
      <w:r>
        <w:t>2. Phụ lục</w:t>
      </w:r>
    </w:p>
    <w:p>
      <w:pPr>
        <w:pStyle w:val="Heading3"/>
      </w:pPr>
      <w:r>
        <w:t>2.1 Danh sách hình và tệp nguồn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Hình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Tệp ảnh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Tệp nguồn để sửa và sinh lại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Hình 1 — Lược đồ CSDL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erd_day_du.png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erd_day_du.html</w:t>
            </w:r>
          </w:p>
        </w:tc>
      </w:tr>
    </w:tbl>
    <w:p>
      <w:pPr>
        <w:spacing w:after="120"/>
      </w:pPr>
    </w:p>
    <w:p>
      <w:pPr>
        <w:pStyle w:val="Heading3"/>
      </w:pPr>
      <w:r>
        <w:t>2.2 Việc còn mở sau Tuần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Việc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Vì sao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Ai quyết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Gán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cong_viec.video_id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Hiện không truy được một công việc về hàng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video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của nó qua CSDL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TV1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B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B6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B63"/>
      <w:sz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1F3B63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