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顾客售后助手第一版需求与验收</w:t>
      </w:r>
    </w:p>
    <w:p>
      <w:pPr/>
      <w:r>
        <w:t>版本 0.13  2026年10月21日  消息划分已验收  摘要链路仍在接入</w:t>
      </w:r>
    </w:p>
    <w:p>
      <w:r>
        <w:t>目标是让单个虚构商家的顾客了解本人订单的售后处理条件，获得正确办理入口；无法确定时留下可追踪的人工工单。采用模拟订单接口与示例制度，不宣称真实企业接入。</w:t>
      </w:r>
    </w:p>
    <w:p>
      <w:pPr>
        <w:pStyle w:val="Heading1"/>
      </w:pPr>
      <w:r>
        <w:t>范围与业务流程</w:t>
      </w:r>
    </w:p>
    <w:p>
      <w:r>
        <w:t>顾客首页支持登录、订单查询、公开制度检索、入口引导、人工工单及历史会话选择。办理演示页独立登录，不包含真实退款或人工操作台。</w:t>
      </w:r>
    </w:p>
    <w:p>
      <w:r>
        <w:t>订单创建、支付、发货由订单系统负责，退款执行由售后系统负责；助手不管理完整订单生命周期。模拟订单由初始化脚本提供，顾客服务已撤下通用订单写接口。</w:t>
      </w:r>
    </w:p>
    <w:p>
      <w:r>
        <w:t>身份验证 → 定位本人订单 → 多笔候选请顾客选择 → 查询订单事实与制度 → 缺信息先追问 → 解释条件并提供入口；无法判断则建议人工，获同意后创建工单。用户主动要求人工可直接创建。</w:t>
      </w:r>
    </w:p>
    <w:p>
      <w:r>
        <w:t>消息划分已接计数中间件，第五轮较早消息变2。ConversationState已注册，输入组织、计数封装及摘要辅助函数已写；中间件未读摘要字段、未调用摘要或override，原文仍完整发送。</w:t>
      </w:r>
    </w:p>
    <w:p>
      <w:pPr>
        <w:pStyle w:val="Heading1"/>
      </w:pPr>
      <w:r>
        <w:t>业务边界</w:t>
      </w:r>
    </w:p>
    <w:p>
      <w:r>
        <w:t>订单事实来自接口，制度结论注明来源及章节。现有退款制度规定：已发货不能按未发货取消处理；需拒收或签收后申请退货，仓库确认收回商品后才发起退款。提供入口不代表已申请、已批准或已到账，不承诺制度未说明的时限。</w:t>
      </w:r>
    </w:p>
    <w:p>
      <w:r>
        <w:t>订单、适用路径和办理意图明确时直接给配置入口；未签收解释拒收。演示页登录校验归属；无法判断建议人工需同意，用户主动要求则可创建工单。</w:t>
      </w:r>
    </w:p>
    <w:p>
      <w:r>
        <w:t>工单保存用户、可空订单、摘要、原因、来源、会话与待处理状态。仅保存返回编号；超时不等于写入失败，不自动重试，工单幂等和同会话并发仍待补。</w:t>
      </w:r>
    </w:p>
    <w:p>
      <w:pPr>
        <w:pStyle w:val="Heading1"/>
      </w:pPr>
      <w:r>
        <w:t>第一版验收样例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输入或条件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可观察的通过标准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未登录或查询他人订单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要求登录或拒绝访问，不泄露订单、会话和工单内容。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没给编号且有多笔候选订单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只展示本人必要候选信息，追问选择，不擅自确定订单。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本人已发货订单询问退款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查询实际状态和制度；必要时追问是否签收，解释拒收或退货路径，不承诺直接退款。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信息足够且存在匹配办理入口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给出已配置、可访问的模拟入口及引用；进入页面仍执行身份和归属校验。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仍无法判断、用户要求人工或制度要求审核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说明原因并创建工单，保留摘要和相关依据；订单未确定时不编造编号。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订单不存在或订单接口不可用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分别说明不存在或暂时无法查询；不假设状态，不冒充查询成功。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工单创建成功或失败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成功可按编号查到待处理记录及关联会话；失败不声称已转交，不把创建说成已解决。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同会话追问以及切换新会话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同会话能延续订单指代，新会话不误用旧历史；其他账号不能读取该会话。</w:t>
            </w:r>
          </w:p>
        </w:tc>
      </w:tr>
    </w:tbl>
    <w:p>
      <w:pPr>
        <w:pStyle w:val="Heading1"/>
      </w:pPr>
      <w:r>
        <w:t>待补充与后续技术安排</w:t>
      </w:r>
    </w:p>
    <w:p>
      <w:r>
        <w:t>摘要接线待续，AI记录应取tool_calls列表，当前误取tool_call_id待修正。12000触发、8000目标、摘要输出1000与近期4000仍属方案或未启用逻辑；并发、幂等、长期记忆及部署待补。</w:t>
      </w:r>
    </w:p>
    <w:p>
      <w:r>
        <w:t>用户实测第五轮划分，原持久化与历史恢复有效。现有34项离线检查通过；临时参考的模拟验证不代替当前项目摘要验收。真实摘要、避免重复、原文回看及PG摘要恢复尚未验收。</w:t>
      </w:r>
    </w:p>
    <w:sectPr w:rsidR="00FC693F" w:rsidRPr="0006063C" w:rsidSect="00034616">
      <w:pgSz w:w="11906" w:h="16838"/>
      <w:pgMar w:top="964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76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76" w:lineRule="auto" w:before="14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