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6ED8" w14:textId="77777777" w:rsidR="00222A14" w:rsidRDefault="00222A14" w:rsidP="00222A14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bg-BG"/>
        </w:rPr>
        <w:t>Бази от данни</w:t>
      </w:r>
    </w:p>
    <w:p w14:paraId="530726AA" w14:textId="77777777" w:rsidR="00222A14" w:rsidRDefault="00222A14" w:rsidP="00222A1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Ния Добринова Митева, ФН: 0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MI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0800438,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курс, 3 група</w:t>
      </w:r>
    </w:p>
    <w:p w14:paraId="54632B90" w14:textId="77777777" w:rsidR="00222A14" w:rsidRDefault="00222A14" w:rsidP="00222A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repo: https://github.com/NiaDMiteva/Command-Line-Database-Management</w:t>
      </w:r>
    </w:p>
    <w:p w14:paraId="7B8B0B0D" w14:textId="77777777" w:rsidR="00222A14" w:rsidRDefault="00222A14" w:rsidP="00222A14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Описание и идея на проекта:</w:t>
      </w:r>
    </w:p>
    <w:p w14:paraId="2033E677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идея на проекта е да се реализира локална база от данни, която да може да бъде управлявана през командния ред. Информацията за данните в базата трябва да се съхранява във файлове, като има един основен, който пази имената на таблиците в базата и имената на файловете, в които е съхранена тяхната информация. </w:t>
      </w:r>
    </w:p>
    <w:p w14:paraId="021D16B6" w14:textId="77777777" w:rsidR="00222A14" w:rsidRDefault="00222A14" w:rsidP="00222A14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Цел и задачи на разработката:</w:t>
      </w:r>
    </w:p>
    <w:p w14:paraId="30FCEF6D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проекта е да се реализира пълната функционалност, необходима за правилната и лесна работа с базата данни в диалогов режим. Основните задачи включват:</w:t>
      </w:r>
    </w:p>
    <w:p w14:paraId="727A01FD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Изграждане на структура – проектът трябва да бъде организиран по начин, който следва добрите практики в обектно-ориентираното програмиране (ООП), което включва правилното разделение на отговорностите между различните класове и компоненти.</w:t>
      </w:r>
    </w:p>
    <w:p w14:paraId="4DAB2C23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ефективен формат за съхранение на данни – информацията трябва да бъде съхранена във файлове по начин, който да осигурява бърз и лесен достъп до данните, като същевременно гарантира целостта и сигурността на информацията.</w:t>
      </w:r>
    </w:p>
    <w:p w14:paraId="3AC923D7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Изграждане на добри връзки между файловете – връзките между различните файлове, които съхраняват данни за таблиците и колоните, трябва да бъдат добре дефинирани и надеждни, за да се осигури консистентност на данните в базата.</w:t>
      </w:r>
    </w:p>
    <w:p w14:paraId="5170C2E0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Реализиране на удобен потребителски интерфейс – командният ред трябва да бъде лесен за използване, с интуитивни команди, които позволяват бързо и ефективно управление на базата данни. Това включва възможности за добавяне, редактиране, изтриване и извличане на данни, както и управление на самите таблици.</w:t>
      </w:r>
    </w:p>
    <w:p w14:paraId="6DF0E80F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Създаване на механизъм за възстановяване – по време на работа на програмата трябва да се създават временни файлове за възстановяване, които да пазят незаписаните промени в случай на ненавременно прекратяване на програмата. Това ще осигури възможност за възстановяване на последните промени и ще предотврати загубата на данни.</w:t>
      </w:r>
    </w:p>
    <w:p w14:paraId="4E037BBD" w14:textId="77777777" w:rsidR="00222A14" w:rsidRDefault="00222A14" w:rsidP="00222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Имплементиране на необходимите функции – всички функции, които може да притежава една база данни, трябва да бъдат реализирани по такъв начин, че те да могат да се извикват лесно и интуитивно през командния ред. Това включва основни операции като създаване на таблици, добавяне на записи, обновяване на данни, изтриване на записи и извличане на информация.</w:t>
      </w:r>
    </w:p>
    <w:p w14:paraId="76AED7E6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ACBA06" w14:textId="77777777" w:rsidR="00222A14" w:rsidRP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C9D9562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47889C6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lastRenderedPageBreak/>
        <w:t>Обща архитектура:</w:t>
      </w:r>
    </w:p>
    <w:p w14:paraId="0F4A3B1D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Както бе споменато по-горе, основната задача при изграждането на архитектурата е спазването на ООП принципите. Проектът е разделен на класове, като всеки клас отговаря за конкретна част от задачата. Един основен клас разпределя работата между останалите. За всеки клас е приложен принципът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RAII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Resource Acquisition Is Initialization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). Използвани са няколко шаблони за дизайн: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Factory, Prototype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Singleton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DCA7445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архитектура включва абстрактен клас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Column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наследници -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IntColumn, DoubleColumn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StringColumn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Причината те да са наследници, а не шаблонни класове, е че имат различна логика спрямо типа на данните за метода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validate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Value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IntColumn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DoubleColumn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имат специфичен метод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parseValue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. Класът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 хетерогенен контейнер от колони, а класът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Database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съдържа контейнер от таблици, които управляват колоните и самите таблици в базата данни.</w:t>
      </w:r>
    </w:p>
    <w:p w14:paraId="4ADB3F67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Създаден е и помощен клас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StringUtils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 обработка на стрингове, който е статичен и се използва като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namespace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Реализиран е интерфейс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Serializeable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наследен от няколко други класа за запис и четене на обекти от файл. За реализацията на хетерогенния контейнер от колони е използван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Prototype Design Pattern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което позволява създаването на колони по подаден тип.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Factory Design Pattern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използван за функцията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createColumn</w:t>
      </w:r>
      <w:r>
        <w:rPr>
          <w:rFonts w:ascii="Times New Roman" w:hAnsi="Times New Roman" w:cs="Times New Roman"/>
          <w:sz w:val="24"/>
          <w:szCs w:val="24"/>
          <w:lang w:val="bg-BG"/>
        </w:rPr>
        <w:t>, която създава конкретен тип колона според подадената информация.</w:t>
      </w:r>
    </w:p>
    <w:p w14:paraId="581C1F12" w14:textId="77777777" w:rsidR="00222A14" w:rsidRDefault="00222A14" w:rsidP="00222A14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Реализация:</w:t>
      </w:r>
    </w:p>
    <w:p w14:paraId="49E0C869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съдържа три основни абстракции: колона, таблица и база данни:</w:t>
      </w:r>
    </w:p>
    <w:p w14:paraId="4F7539F0" w14:textId="77777777" w:rsidR="00222A14" w:rsidRDefault="00222A14" w:rsidP="00222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Абстрактен клас с три наследника: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IntColumn, DoubleColumn и StringColumn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Всяка колона съдържа вектор от стойности и извършва определени операции върху тях, като добавяне, премахване и валидиране на стойности. Колоните наследяват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Serializeable</w:t>
      </w:r>
      <w:r>
        <w:rPr>
          <w:rFonts w:ascii="Times New Roman" w:hAnsi="Times New Roman" w:cs="Times New Roman"/>
          <w:sz w:val="24"/>
          <w:szCs w:val="24"/>
          <w:lang w:val="bg-BG"/>
        </w:rPr>
        <w:t>, за да записват информацията си във файловете на таблиците, които ги съдържат.</w:t>
      </w:r>
    </w:p>
    <w:p w14:paraId="5F3C8533" w14:textId="77777777" w:rsidR="00222A14" w:rsidRDefault="00222A14" w:rsidP="00222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Съдържа хетерогенен контейнер от колони и изпълнява операции върху тях. Освен основните операции като добавяне и изтриване на колони, таблицата има методи за филтриране и агрегиране на данни. Всеки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обект има определен файл за записване на информацията си и логика за създаване на файл за възстановяване. Поради необходимостта от хетерогенен контейнер, класът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Table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 наследява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Serializeable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но съдържа функции за сериализация и десериализация. Таблицата има и приятелска функция за извършване на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Inner Join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операция между две таблици, която в последствие не води до правилен резултат спрямо текущата реализация.</w:t>
      </w:r>
    </w:p>
    <w:p w14:paraId="2FCEEDA4" w14:textId="77777777" w:rsidR="00222A14" w:rsidRPr="00222A14" w:rsidRDefault="00222A14" w:rsidP="00222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Database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Съдържа контейнер от уникални таблици и предоставя методи за управление на тези таблици. Класът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Database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наследява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Serializeable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има метод за създаване на файл за възстановяване, който съхранява състоянието на базата данни в случай на аварийно прекъсване на програмата. Класът включва и методи за добавяне, премахване и търсене на таблици, както и за изпълнение на сложни заявки върху данните.</w:t>
      </w:r>
    </w:p>
    <w:p w14:paraId="4493036F" w14:textId="77777777" w:rsidR="00222A14" w:rsidRP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7F6693" w14:textId="77777777" w:rsidR="00222A14" w:rsidRDefault="00222A14" w:rsidP="00222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Класът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Database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грижи за връзката между потребителя и програмата, обработвайки подадените команди и управлявайки файловете с информацията за базата данни. Той е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Singleton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понеже се инстанцира само веднъж във функцията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main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която извиква метода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run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тази инстанция. Освен това, този клас е отговорен за изписването на конзолата и обработката на грешки, винаги успявайки да завърши.</w:t>
      </w:r>
    </w:p>
    <w:p w14:paraId="228EDF82" w14:textId="77777777" w:rsidR="00222A14" w:rsidRDefault="00222A14" w:rsidP="00222A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StringUtils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е статичен и служи като 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namespace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функции, обработващи стрингове. Той се използва главно за обработка на команди, въведени от потребителя, и предоставя помощни методи за манипулация на текстови данни.</w:t>
      </w:r>
    </w:p>
    <w:p w14:paraId="5E214A5A" w14:textId="77777777" w:rsidR="00222A14" w:rsidRDefault="00222A14" w:rsidP="00222A14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Обобщение на изпълнението на началните цели:</w:t>
      </w:r>
    </w:p>
    <w:p w14:paraId="3E2E4D84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Всички функционалности, изисквани от проекта, са реализирани, без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innerJoin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 Програмата обработва командите на потребителя интуитивно, а класовете работят добре помежду си, което означава, че началните цели на проекта са постигнати. Архитектурата на файловете е изградена добре, като те се съхраняват в подходящ формат, който работи оптимално с програмата. Програмата обработва грешките така, че винаги е в коректно състояние, успява да се възстанови от грешки и предоставя необходимите съобщения на потребителя.</w:t>
      </w:r>
    </w:p>
    <w:p w14:paraId="11608D3C" w14:textId="77777777" w:rsidR="00222A14" w:rsidRDefault="00222A14" w:rsidP="00222A14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Насоки за бъдещо развитие и усъвършенстване:</w:t>
      </w:r>
    </w:p>
    <w:p w14:paraId="4016E6D4" w14:textId="77777777" w:rsidR="00222A14" w:rsidRP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Първо, бих реализирала по-универсален файлов формат като JSON или XML, за да направя файловете по-лесни за четене и обработка от други програми. Това би улеснило интеграцията с други приложения и системи, които използват тези формати. Бих създала графичен потребителски интерфейс, който да замени командния ред, правейки приложението по-удобно за обикновените потребители и премахвайки нуждата от излишни валидации за коректност. Това би увеличило потребителската база и би направило програмата по-достъпна за по-широк кръг от потребители, които не са запознати с командния ред.</w:t>
      </w:r>
    </w:p>
    <w:p w14:paraId="49A2170D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6A5B24DD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5A215A4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62508DF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05D23A1E" w14:textId="77777777" w:rsidR="00222A14" w:rsidRDefault="00222A14" w:rsidP="00222A14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CBFCD14" w14:textId="77777777" w:rsidR="00C812D8" w:rsidRPr="00222A14" w:rsidRDefault="00C812D8">
      <w:pPr>
        <w:rPr>
          <w:lang w:val="bg-BG"/>
        </w:rPr>
      </w:pPr>
    </w:p>
    <w:sectPr w:rsidR="00C812D8" w:rsidRPr="0022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26F91"/>
    <w:multiLevelType w:val="hybridMultilevel"/>
    <w:tmpl w:val="AE6E2EB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230"/>
    <w:multiLevelType w:val="hybridMultilevel"/>
    <w:tmpl w:val="DCE24E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964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14"/>
    <w:rsid w:val="00222A14"/>
    <w:rsid w:val="005464C5"/>
    <w:rsid w:val="00C812D8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AD43"/>
  <w15:chartTrackingRefBased/>
  <w15:docId w15:val="{E1DBDA1B-65D5-4956-ACFE-1F5CF6A0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14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lleton 2">
      <a:dk1>
        <a:sysClr val="windowText" lastClr="000000"/>
      </a:dk1>
      <a:lt1>
        <a:srgbClr val="FEE599"/>
      </a:lt1>
      <a:dk2>
        <a:srgbClr val="9CC3E5"/>
      </a:dk2>
      <a:lt2>
        <a:srgbClr val="FFD965"/>
      </a:lt2>
      <a:accent1>
        <a:srgbClr val="28516E"/>
      </a:accent1>
      <a:accent2>
        <a:srgbClr val="4E6474"/>
      </a:accent2>
      <a:accent3>
        <a:srgbClr val="A5A5A5"/>
      </a:accent3>
      <a:accent4>
        <a:srgbClr val="FFC000"/>
      </a:accent4>
      <a:accent5>
        <a:srgbClr val="5B9BD5"/>
      </a:accent5>
      <a:accent6>
        <a:srgbClr val="063F68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miteva</dc:creator>
  <cp:keywords/>
  <dc:description/>
  <cp:lastModifiedBy>nia miteva</cp:lastModifiedBy>
  <cp:revision>1</cp:revision>
  <dcterms:created xsi:type="dcterms:W3CDTF">2024-06-02T19:51:00Z</dcterms:created>
  <dcterms:modified xsi:type="dcterms:W3CDTF">2024-06-02T19:52:00Z</dcterms:modified>
</cp:coreProperties>
</file>