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ssistant" w:cs="Assistant" w:eastAsia="Assistant" w:hAnsi="Assistant"/>
        </w:rPr>
      </w:pPr>
      <w:r w:rsidDel="00000000" w:rsidR="00000000" w:rsidRPr="00000000">
        <w:rPr>
          <w:rFonts w:ascii="Assistant" w:cs="Assistant" w:eastAsia="Assistant" w:hAnsi="Assistant"/>
          <w:rtl w:val="0"/>
        </w:rPr>
        <w:t xml:space="preserve">Design Reference: PearlOS — Brand Guidelines &amp; Technical Design Brief </w:t>
      </w:r>
    </w:p>
    <w:p w:rsidR="00000000" w:rsidDel="00000000" w:rsidP="00000000" w:rsidRDefault="00000000" w:rsidRPr="00000000" w14:paraId="00000002">
      <w:pPr>
        <w:rPr>
          <w:rFonts w:ascii="Assistant" w:cs="Assistant" w:eastAsia="Assistant" w:hAnsi="Assistant"/>
        </w:rPr>
      </w:pPr>
      <w:r w:rsidDel="00000000" w:rsidR="00000000" w:rsidRPr="00000000">
        <w:rPr>
          <w:rFonts w:ascii="Assistant" w:cs="Assistant" w:eastAsia="Assistant" w:hAnsi="Assistant"/>
          <w:rtl w:val="0"/>
        </w:rPr>
        <w:t xml:space="preserve">(a/o 5.13.26)</w:t>
      </w:r>
    </w:p>
    <w:p w:rsidR="00000000" w:rsidDel="00000000" w:rsidP="00000000" w:rsidRDefault="00000000" w:rsidRPr="00000000" w14:paraId="00000003">
      <w:pPr>
        <w:rPr>
          <w:rFonts w:ascii="Assistant" w:cs="Assistant" w:eastAsia="Assistant" w:hAnsi="Assistant"/>
        </w:rPr>
      </w:pPr>
      <w:r w:rsidDel="00000000" w:rsidR="00000000" w:rsidRPr="00000000">
        <w:rPr>
          <w:rtl w:val="0"/>
        </w:rPr>
      </w:r>
    </w:p>
    <w:p w:rsidR="00000000" w:rsidDel="00000000" w:rsidP="00000000" w:rsidRDefault="00000000" w:rsidRPr="00000000" w14:paraId="00000004">
      <w:pPr>
        <w:rPr>
          <w:rFonts w:ascii="Assistant" w:cs="Assistant" w:eastAsia="Assistant" w:hAnsi="Assistant"/>
        </w:rPr>
      </w:pPr>
      <w:r w:rsidDel="00000000" w:rsidR="00000000" w:rsidRPr="00000000">
        <w:rPr>
          <w:rFonts w:ascii="Assistant" w:cs="Assistant" w:eastAsia="Assistant" w:hAnsi="Assistant"/>
          <w:b w:val="1"/>
          <w:bCs w:val="1"/>
          <w:rtl w:val="0"/>
        </w:rPr>
        <w:t xml:space="preserve">PearlOS Brand Guidelines</w:t>
      </w:r>
      <w:r w:rsidDel="00000000" w:rsidR="00000000" w:rsidRPr="00000000">
        <w:rPr>
          <w:rFonts w:ascii="Assistant" w:cs="Assistant" w:eastAsia="Assistant" w:hAnsi="Assistant"/>
          <w:rtl w:val="0"/>
        </w:rPr>
        <w:br w:type="textWrapping"/>
        <w:t xml:space="preserve">Color Palette</w:t>
      </w:r>
    </w:p>
    <w:p w:rsidR="00000000" w:rsidDel="00000000" w:rsidP="00000000" w:rsidRDefault="00000000" w:rsidRPr="00000000" w14:paraId="00000005">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Typography</w:t>
      </w:r>
    </w:p>
    <w:p w:rsidR="00000000" w:rsidDel="00000000" w:rsidP="00000000" w:rsidRDefault="00000000" w:rsidRPr="00000000" w14:paraId="00000006">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Primary: Geometric sans-serif (Inter, DM Sans). Legible at all sizes.</w:t>
      </w:r>
    </w:p>
    <w:p w:rsidR="00000000" w:rsidDel="00000000" w:rsidP="00000000" w:rsidRDefault="00000000" w:rsidRPr="00000000" w14:paraId="00000007">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Headings: Bold weight, generous spacing. Navy or purple on light; cyan on dark.</w:t>
      </w:r>
    </w:p>
    <w:p w:rsidR="00000000" w:rsidDel="00000000" w:rsidP="00000000" w:rsidRDefault="00000000" w:rsidRPr="00000000" w14:paraId="00000008">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Body: Regular weight, 1.5–1.6 line height. Never pure black text.</w:t>
      </w:r>
    </w:p>
    <w:p w:rsidR="00000000" w:rsidDel="00000000" w:rsidP="00000000" w:rsidRDefault="00000000" w:rsidRPr="00000000" w14:paraId="00000009">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Code: JetBrains Mono or equivalent.</w:t>
      </w:r>
    </w:p>
    <w:p w:rsidR="00000000" w:rsidDel="00000000" w:rsidP="00000000" w:rsidRDefault="00000000" w:rsidRPr="00000000" w14:paraId="0000000A">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Accessibility Requirements (NEW)</w:t>
      </w:r>
    </w:p>
    <w:p w:rsidR="00000000" w:rsidDel="00000000" w:rsidP="00000000" w:rsidRDefault="00000000" w:rsidRPr="00000000" w14:paraId="0000000B">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All color combinations must meet WCAG 2.1 AA contrast ratios (4.5:1 for text, 3:1 for large text).</w:t>
      </w:r>
    </w:p>
    <w:p w:rsidR="00000000" w:rsidDel="00000000" w:rsidP="00000000" w:rsidRDefault="00000000" w:rsidRPr="00000000" w14:paraId="0000000C">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No information conveyed by color alone. Use shape, pattern, or labels as secondary indicators.</w:t>
      </w:r>
    </w:p>
    <w:p w:rsidR="00000000" w:rsidDel="00000000" w:rsidP="00000000" w:rsidRDefault="00000000" w:rsidRPr="00000000" w14:paraId="0000000D">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All imagery includes descriptive alt text.</w:t>
      </w:r>
    </w:p>
    <w:p w:rsidR="00000000" w:rsidDel="00000000" w:rsidP="00000000" w:rsidRDefault="00000000" w:rsidRPr="00000000" w14:paraId="0000000E">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Video content is captioned and audio-described.</w:t>
      </w:r>
    </w:p>
    <w:p w:rsidR="00000000" w:rsidDel="00000000" w:rsidP="00000000" w:rsidRDefault="00000000" w:rsidRPr="00000000" w14:paraId="0000000F">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Interactive elements have visible focus indicators and keyboard navigation.</w:t>
      </w:r>
    </w:p>
    <w:p w:rsidR="00000000" w:rsidDel="00000000" w:rsidP="00000000" w:rsidRDefault="00000000" w:rsidRPr="00000000" w14:paraId="00000010">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Imagery Standards (Updated)</w:t>
      </w:r>
    </w:p>
    <w:p w:rsidR="00000000" w:rsidDel="00000000" w:rsidP="00000000" w:rsidRDefault="00000000" w:rsidRPr="00000000" w14:paraId="00000011">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People first: Lead with real faces and real moments. No stock photography.</w:t>
      </w:r>
    </w:p>
    <w:p w:rsidR="00000000" w:rsidDel="00000000" w:rsidP="00000000" w:rsidRDefault="00000000" w:rsidRPr="00000000" w14:paraId="00000012">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Diverse by default: Reflect the full range of people Pearl is built for—across race, age, gender identity, body type, ability, and socioeconomic context.</w:t>
      </w:r>
    </w:p>
    <w:p w:rsidR="00000000" w:rsidDel="00000000" w:rsidP="00000000" w:rsidRDefault="00000000" w:rsidRPr="00000000" w14:paraId="00000013">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Warm tones: Natural lighting. Nothing cold or corporate.</w:t>
      </w:r>
    </w:p>
    <w:p w:rsidR="00000000" w:rsidDel="00000000" w:rsidP="00000000" w:rsidRDefault="00000000" w:rsidRPr="00000000" w14:paraId="00000014">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Show what tech enables: Laughter, collaboration, making things—not screens and code.</w:t>
      </w:r>
    </w:p>
    <w:p w:rsidR="00000000" w:rsidDel="00000000" w:rsidP="00000000" w:rsidRDefault="00000000" w:rsidRPr="00000000" w14:paraId="00000015">
      <w:pPr>
        <w:spacing w:after="160" w:lineRule="auto"/>
        <w:rPr>
          <w:rFonts w:ascii="Assistant" w:cs="Assistant" w:eastAsia="Assistant" w:hAnsi="Assistant"/>
        </w:rPr>
      </w:pPr>
      <w:r w:rsidDel="00000000" w:rsidR="00000000" w:rsidRPr="00000000">
        <w:rPr>
          <w:rFonts w:ascii="Assistant" w:cs="Assistant" w:eastAsia="Assistant" w:hAnsi="Assistant"/>
          <w:rtl w:val="0"/>
        </w:rPr>
        <w:t xml:space="preserve">Compensate subjects: Anyone photographed or featured is compensated and gives informed consent.</w:t>
      </w:r>
    </w:p>
    <w:p w:rsidR="00000000" w:rsidDel="00000000" w:rsidP="00000000" w:rsidRDefault="00000000" w:rsidRPr="00000000" w14:paraId="00000016">
      <w:pPr>
        <w:rPr>
          <w:rFonts w:ascii="Assistant" w:cs="Assistant" w:eastAsia="Assistant" w:hAnsi="Assistant"/>
        </w:rPr>
      </w:pPr>
      <w:r w:rsidDel="00000000" w:rsidR="00000000" w:rsidRPr="00000000">
        <w:rPr>
          <w:rtl w:val="0"/>
        </w:rPr>
      </w:r>
    </w:p>
    <w:p w:rsidR="00000000" w:rsidDel="00000000" w:rsidP="00000000" w:rsidRDefault="00000000" w:rsidRPr="00000000" w14:paraId="00000017">
      <w:pPr>
        <w:rPr>
          <w:rFonts w:ascii="Assistant" w:cs="Assistant" w:eastAsia="Assistant" w:hAnsi="Assistant"/>
        </w:rPr>
      </w:pPr>
      <w:r w:rsidDel="00000000" w:rsidR="00000000" w:rsidRPr="00000000">
        <w:rPr>
          <w:rFonts w:ascii="Assistant" w:cs="Assistant" w:eastAsia="Assistant" w:hAnsi="Assistant"/>
          <w:b w:val="1"/>
          <w:bCs w:val="1"/>
          <w:rtl w:val="0"/>
        </w:rPr>
        <w:t xml:space="preserve">PearlOS Website Technical Design Brief</w:t>
      </w:r>
      <w:r w:rsidDel="00000000" w:rsidR="00000000" w:rsidRPr="00000000">
        <w:rPr>
          <w:rtl w:val="0"/>
        </w:rPr>
      </w:r>
    </w:p>
    <w:p w:rsidR="00000000" w:rsidDel="00000000" w:rsidP="00000000" w:rsidRDefault="00000000" w:rsidRPr="00000000" w14:paraId="00000018">
      <w:pPr>
        <w:rPr>
          <w:rFonts w:ascii="Assistant" w:cs="Assistant" w:eastAsia="Assistant" w:hAnsi="Assistant"/>
        </w:rPr>
      </w:pPr>
      <w:r w:rsidDel="00000000" w:rsidR="00000000" w:rsidRPr="00000000">
        <w:rPr>
          <w:rFonts w:ascii="Assistant" w:cs="Assistant" w:eastAsia="Assistant" w:hAnsi="Assistant"/>
          <w:rtl w:val="0"/>
        </w:rPr>
        <w:t xml:space="preserve">Background System</w:t>
      </w:r>
    </w:p>
    <w:p w:rsidR="00000000" w:rsidDel="00000000" w:rsidP="00000000" w:rsidRDefault="00000000" w:rsidRPr="00000000" w14:paraId="00000019">
      <w:pPr>
        <w:rPr>
          <w:rFonts w:ascii="Assistant" w:cs="Assistant" w:eastAsia="Assistant" w:hAnsi="Assistant"/>
        </w:rPr>
      </w:pPr>
      <w:r w:rsidDel="00000000" w:rsidR="00000000" w:rsidRPr="00000000">
        <w:rPr>
          <w:rFonts w:ascii="Assistant" w:cs="Assistant" w:eastAsia="Assistant" w:hAnsi="Assistant"/>
          <w:rtl w:val="0"/>
        </w:rPr>
        <w:t xml:space="preserve">The background is a full-viewport atmospheric gradient that carries a subtle water theme — not literal, not obvious, but unmistakably present if you look for it. The gradient descends as the user scrolls, evoking the sensation of moving through water from surface to depth — light and breathing at the top, rich and enveloping at the bottom, never dark enough to feel heavy or mistakable for black.</w:t>
      </w:r>
    </w:p>
    <w:p w:rsidR="00000000" w:rsidDel="00000000" w:rsidP="00000000" w:rsidRDefault="00000000" w:rsidRPr="00000000" w14:paraId="0000001A">
      <w:pPr>
        <w:rPr>
          <w:rFonts w:ascii="Assistant" w:cs="Assistant" w:eastAsia="Assistant" w:hAnsi="Assistant"/>
        </w:rPr>
      </w:pPr>
      <w:r w:rsidDel="00000000" w:rsidR="00000000" w:rsidRPr="00000000">
        <w:rPr>
          <w:rFonts w:ascii="Assistant" w:cs="Assistant" w:eastAsia="Assistant" w:hAnsi="Assistant"/>
          <w:rtl w:val="0"/>
        </w:rPr>
        <w:t xml:space="preserve">The gradient moves through six stops:</w:t>
      </w:r>
    </w:p>
    <w:p w:rsidR="00000000" w:rsidDel="00000000" w:rsidP="00000000" w:rsidRDefault="00000000" w:rsidRPr="00000000" w14:paraId="0000001B">
      <w:pPr>
        <w:rPr>
          <w:rFonts w:ascii="Assistant" w:cs="Assistant" w:eastAsia="Assistant" w:hAnsi="Assistant"/>
        </w:rPr>
      </w:pPr>
      <w:r w:rsidDel="00000000" w:rsidR="00000000" w:rsidRPr="00000000">
        <w:rPr>
          <w:rtl w:val="0"/>
        </w:rPr>
      </w:r>
    </w:p>
    <w:p w:rsidR="00000000" w:rsidDel="00000000" w:rsidP="00000000" w:rsidRDefault="00000000" w:rsidRPr="00000000" w14:paraId="0000001C">
      <w:pPr>
        <w:rPr>
          <w:rFonts w:ascii="Assistant" w:cs="Assistant" w:eastAsia="Assistant" w:hAnsi="Assistant"/>
        </w:rPr>
      </w:pPr>
      <w:r w:rsidDel="00000000" w:rsidR="00000000" w:rsidRPr="00000000">
        <w:rPr>
          <w:rFonts w:ascii="Assistant" w:cs="Assistant" w:eastAsia="Assistant" w:hAnsi="Assistant"/>
          <w:rtl w:val="0"/>
        </w:rPr>
        <w:t xml:space="preserve">#F0F6FA at the very top — a pearl-white with the faintest cool undertone, like the surface of calm water catching morning light</w:t>
      </w:r>
    </w:p>
    <w:p w:rsidR="00000000" w:rsidDel="00000000" w:rsidP="00000000" w:rsidRDefault="00000000" w:rsidRPr="00000000" w14:paraId="0000001D">
      <w:pPr>
        <w:rPr>
          <w:rFonts w:ascii="Assistant" w:cs="Assistant" w:eastAsia="Assistant" w:hAnsi="Assistant"/>
        </w:rPr>
      </w:pPr>
      <w:r w:rsidDel="00000000" w:rsidR="00000000" w:rsidRPr="00000000">
        <w:rPr>
          <w:rFonts w:ascii="Assistant" w:cs="Assistant" w:eastAsia="Assistant" w:hAnsi="Assistant"/>
          <w:rtl w:val="0"/>
        </w:rPr>
        <w:t xml:space="preserve">#D6E8F2 at 20% — soft glacial blue-white, the color of shallow water over white sand</w:t>
      </w:r>
    </w:p>
    <w:p w:rsidR="00000000" w:rsidDel="00000000" w:rsidP="00000000" w:rsidRDefault="00000000" w:rsidRPr="00000000" w14:paraId="0000001E">
      <w:pPr>
        <w:rPr>
          <w:rFonts w:ascii="Assistant" w:cs="Assistant" w:eastAsia="Assistant" w:hAnsi="Assistant"/>
        </w:rPr>
      </w:pPr>
      <w:r w:rsidDel="00000000" w:rsidR="00000000" w:rsidRPr="00000000">
        <w:rPr>
          <w:rFonts w:ascii="Assistant" w:cs="Assistant" w:eastAsia="Assistant" w:hAnsi="Assistant"/>
          <w:rtl w:val="0"/>
        </w:rPr>
        <w:t xml:space="preserve">#A8CCE0 at 40% — a clear, open mid-ocean blue, still bright, still airy</w:t>
      </w:r>
    </w:p>
    <w:p w:rsidR="00000000" w:rsidDel="00000000" w:rsidP="00000000" w:rsidRDefault="00000000" w:rsidRPr="00000000" w14:paraId="0000001F">
      <w:pPr>
        <w:rPr>
          <w:rFonts w:ascii="Assistant" w:cs="Assistant" w:eastAsia="Assistant" w:hAnsi="Assistant"/>
        </w:rPr>
      </w:pPr>
      <w:r w:rsidDel="00000000" w:rsidR="00000000" w:rsidRPr="00000000">
        <w:rPr>
          <w:rFonts w:ascii="Assistant" w:cs="Assistant" w:eastAsia="Assistant" w:hAnsi="Assistant"/>
          <w:rtl w:val="0"/>
        </w:rPr>
        <w:t xml:space="preserve">#6BA3C4 at 60% — deeper, more saturated, the blue of water ten feet down on a sunny day</w:t>
      </w:r>
    </w:p>
    <w:p w:rsidR="00000000" w:rsidDel="00000000" w:rsidP="00000000" w:rsidRDefault="00000000" w:rsidRPr="00000000" w14:paraId="00000020">
      <w:pPr>
        <w:rPr>
          <w:rFonts w:ascii="Assistant" w:cs="Assistant" w:eastAsia="Assistant" w:hAnsi="Assistant"/>
        </w:rPr>
      </w:pPr>
      <w:r w:rsidDel="00000000" w:rsidR="00000000" w:rsidRPr="00000000">
        <w:rPr>
          <w:rFonts w:ascii="Assistant" w:cs="Assistant" w:eastAsia="Assistant" w:hAnsi="Assistant"/>
          <w:rtl w:val="0"/>
        </w:rPr>
        <w:t xml:space="preserve">#3A7BA8 at 80% — a confident ocean blue, full of depth and stillness, unmistakably water and unmistakably daytime</w:t>
      </w:r>
    </w:p>
    <w:p w:rsidR="00000000" w:rsidDel="00000000" w:rsidP="00000000" w:rsidRDefault="00000000" w:rsidRPr="00000000" w14:paraId="00000021">
      <w:pPr>
        <w:rPr>
          <w:rFonts w:ascii="Assistant" w:cs="Assistant" w:eastAsia="Assistant" w:hAnsi="Assistant"/>
        </w:rPr>
      </w:pPr>
      <w:r w:rsidDel="00000000" w:rsidR="00000000" w:rsidRPr="00000000">
        <w:rPr>
          <w:rFonts w:ascii="Assistant" w:cs="Assistant" w:eastAsia="Assistant" w:hAnsi="Assistant"/>
          <w:rtl w:val="0"/>
        </w:rPr>
        <w:t xml:space="preserve">#1A4F72 at 100% — the deep ocean: dark teal-blue, pressurized and still, the color of water where light still reaches but barely lingers — luminous enough to feel alive, deep enough to feel like another world entirely</w:t>
      </w:r>
    </w:p>
    <w:p w:rsidR="00000000" w:rsidDel="00000000" w:rsidP="00000000" w:rsidRDefault="00000000" w:rsidRPr="00000000" w14:paraId="00000022">
      <w:pPr>
        <w:rPr>
          <w:rFonts w:ascii="Assistant" w:cs="Assistant" w:eastAsia="Assistant" w:hAnsi="Assistant"/>
        </w:rPr>
      </w:pPr>
      <w:r w:rsidDel="00000000" w:rsidR="00000000" w:rsidRPr="00000000">
        <w:rPr>
          <w:rtl w:val="0"/>
        </w:rPr>
      </w:r>
    </w:p>
    <w:p w:rsidR="00000000" w:rsidDel="00000000" w:rsidP="00000000" w:rsidRDefault="00000000" w:rsidRPr="00000000" w14:paraId="00000023">
      <w:pPr>
        <w:rPr>
          <w:rFonts w:ascii="Assistant" w:cs="Assistant" w:eastAsia="Assistant" w:hAnsi="Assistant"/>
        </w:rPr>
      </w:pPr>
      <w:r w:rsidDel="00000000" w:rsidR="00000000" w:rsidRPr="00000000">
        <w:rPr>
          <w:rFonts w:ascii="Assistant" w:cs="Assistant" w:eastAsia="Assistant" w:hAnsi="Assistant"/>
          <w:rtl w:val="0"/>
        </w:rPr>
        <w:t xml:space="preserve">The transition should feel continuous and breathable — no hard stops, no banding. Implement as a CSS linear-gradient on a fixed background element so the gradient moves against the content as the user scrolls, reinforcing the sensation of descent. On the water shader layer above it, the luminance oscillation reads brightest against the pearl-white top and becomes nearly imperceptible by the time it reaches the deep blue bottom, where the caustic light effect takes over instead.</w:t>
      </w:r>
    </w:p>
    <w:p w:rsidR="00000000" w:rsidDel="00000000" w:rsidP="00000000" w:rsidRDefault="00000000" w:rsidRPr="00000000" w14:paraId="00000024">
      <w:pPr>
        <w:rPr>
          <w:rFonts w:ascii="Assistant" w:cs="Assistant" w:eastAsia="Assistant" w:hAnsi="Assistant"/>
        </w:rPr>
      </w:pPr>
      <w:r w:rsidDel="00000000" w:rsidR="00000000" w:rsidRPr="00000000">
        <w:rPr>
          <w:rFonts w:ascii="Assistant" w:cs="Assistant" w:eastAsia="Assistant" w:hAnsi="Assistant"/>
          <w:rtl w:val="0"/>
        </w:rPr>
        <w:t xml:space="preserve">Layered over this gradient is a subtle animated shader effect that simulates the way light moves across a water surface — a very low-amplitude, slow-moving displacement that shifts luminance slightly across the background. This is not a wave, not ripples, not anything you can name immediately. It is the feeling of standing near water without seeing it. Implement via a fullscreen canvas element behind all content using a GLSL fragment shader with slow-moving Simplex noise driving a +/- 3–5% luminance variation. Frequency low, speed slow (~0.3–0.5 units/second). On lower-end devices fall back to a static gradient.</w:t>
      </w:r>
    </w:p>
    <w:p w:rsidR="00000000" w:rsidDel="00000000" w:rsidP="00000000" w:rsidRDefault="00000000" w:rsidRPr="00000000" w14:paraId="00000025">
      <w:pPr>
        <w:rPr>
          <w:rFonts w:ascii="Assistant" w:cs="Assistant" w:eastAsia="Assistant" w:hAnsi="Assistant"/>
        </w:rPr>
      </w:pPr>
      <w:r w:rsidDel="00000000" w:rsidR="00000000" w:rsidRPr="00000000">
        <w:rPr>
          <w:rFonts w:ascii="Assistant" w:cs="Assistant" w:eastAsia="Assistant" w:hAnsi="Assistant"/>
          <w:rtl w:val="0"/>
        </w:rPr>
        <w:t xml:space="preserve">Optional enhancement: a very faint caustic light pattern — the broken-light-through-water effect — running at 5–8% opacity, large scale, almost subliminal. This can be a looping video texture blended in multiply or screen mode over the gradient.</w:t>
      </w:r>
    </w:p>
    <w:p w:rsidR="00000000" w:rsidDel="00000000" w:rsidP="00000000" w:rsidRDefault="00000000" w:rsidRPr="00000000" w14:paraId="00000026">
      <w:pPr>
        <w:rPr>
          <w:rFonts w:ascii="Assistant" w:cs="Assistant" w:eastAsia="Assistant" w:hAnsi="Assistant"/>
        </w:rPr>
      </w:pPr>
      <w:r w:rsidDel="00000000" w:rsidR="00000000" w:rsidRPr="00000000">
        <w:rPr>
          <w:rtl w:val="0"/>
        </w:rPr>
      </w:r>
    </w:p>
    <w:p w:rsidR="00000000" w:rsidDel="00000000" w:rsidP="00000000" w:rsidRDefault="00000000" w:rsidRPr="00000000" w14:paraId="00000027">
      <w:pPr>
        <w:rPr>
          <w:rFonts w:ascii="Assistant" w:cs="Assistant" w:eastAsia="Assistant" w:hAnsi="Assistant"/>
        </w:rPr>
      </w:pPr>
      <w:r w:rsidDel="00000000" w:rsidR="00000000" w:rsidRPr="00000000">
        <w:rPr>
          <w:rFonts w:ascii="Assistant" w:cs="Assistant" w:eastAsia="Assistant" w:hAnsi="Assistant"/>
          <w:rtl w:val="0"/>
        </w:rPr>
        <w:t xml:space="preserve">Hero 3D Object</w:t>
      </w:r>
    </w:p>
    <w:p w:rsidR="00000000" w:rsidDel="00000000" w:rsidP="00000000" w:rsidRDefault="00000000" w:rsidRPr="00000000" w14:paraId="00000028">
      <w:pPr>
        <w:rPr>
          <w:rFonts w:ascii="Assistant" w:cs="Assistant" w:eastAsia="Assistant" w:hAnsi="Assistant"/>
        </w:rPr>
      </w:pPr>
      <w:r w:rsidDel="00000000" w:rsidR="00000000" w:rsidRPr="00000000">
        <w:rPr>
          <w:rFonts w:ascii="Assistant" w:cs="Assistant" w:eastAsia="Assistant" w:hAnsi="Assistant"/>
          <w:rtl w:val="0"/>
        </w:rPr>
        <w:t xml:space="preserve">The hero object is a fully formed pearl — not a cartoon orb, not a shiny ball. A real pearl: subtly irregular in its perfect roundness, with the characteristic orient (the iridescent surface glow that shifts between pink, cream, silver, and pale green depending on the light angle). It is large — 50–70% of viewport height — and positioned slightly off-center, floating in the depth of the background.</w:t>
      </w:r>
    </w:p>
    <w:p w:rsidR="00000000" w:rsidDel="00000000" w:rsidP="00000000" w:rsidRDefault="00000000" w:rsidRPr="00000000" w14:paraId="00000029">
      <w:pPr>
        <w:rPr>
          <w:rFonts w:ascii="Assistant" w:cs="Assistant" w:eastAsia="Assistant" w:hAnsi="Assistant"/>
        </w:rPr>
      </w:pPr>
      <w:r w:rsidDel="00000000" w:rsidR="00000000" w:rsidRPr="00000000">
        <w:rPr>
          <w:rFonts w:ascii="Assistant" w:cs="Assistant" w:eastAsia="Assistant" w:hAnsi="Assistant"/>
          <w:rtl w:val="0"/>
        </w:rPr>
        <w:t xml:space="preserve">The pearl material is the most important technical decision on the page. It requires:</w:t>
      </w:r>
    </w:p>
    <w:p w:rsidR="00000000" w:rsidDel="00000000" w:rsidP="00000000" w:rsidRDefault="00000000" w:rsidRPr="00000000" w14:paraId="0000002A">
      <w:pPr>
        <w:rPr>
          <w:rFonts w:ascii="Assistant" w:cs="Assistant" w:eastAsia="Assistant" w:hAnsi="Assistant"/>
        </w:rPr>
      </w:pPr>
      <w:r w:rsidDel="00000000" w:rsidR="00000000" w:rsidRPr="00000000">
        <w:rPr>
          <w:rtl w:val="0"/>
        </w:rPr>
      </w:r>
    </w:p>
    <w:p w:rsidR="00000000" w:rsidDel="00000000" w:rsidP="00000000" w:rsidRDefault="00000000" w:rsidRPr="00000000" w14:paraId="0000002B">
      <w:pPr>
        <w:rPr>
          <w:rFonts w:ascii="Assistant" w:cs="Assistant" w:eastAsia="Assistant" w:hAnsi="Assistant"/>
        </w:rPr>
      </w:pPr>
      <w:r w:rsidDel="00000000" w:rsidR="00000000" w:rsidRPr="00000000">
        <w:rPr>
          <w:rFonts w:ascii="Assistant" w:cs="Assistant" w:eastAsia="Assistant" w:hAnsi="Assistant"/>
          <w:rtl w:val="0"/>
        </w:rPr>
        <w:t xml:space="preserve">A base subsurface scattering component — light enters the surface slightly before reflecting, giving the pearl its characteristic soft inner glow rather than hard specular highlights</w:t>
      </w:r>
    </w:p>
    <w:p w:rsidR="00000000" w:rsidDel="00000000" w:rsidP="00000000" w:rsidRDefault="00000000" w:rsidRPr="00000000" w14:paraId="0000002C">
      <w:pPr>
        <w:rPr>
          <w:rFonts w:ascii="Assistant" w:cs="Assistant" w:eastAsia="Assistant" w:hAnsi="Assistant"/>
        </w:rPr>
      </w:pPr>
      <w:r w:rsidDel="00000000" w:rsidR="00000000" w:rsidRPr="00000000">
        <w:rPr>
          <w:rFonts w:ascii="Assistant" w:cs="Assistant" w:eastAsia="Assistant" w:hAnsi="Assistant"/>
          <w:rtl w:val="0"/>
        </w:rPr>
        <w:t xml:space="preserve">A thin-film interference layer on top — this is what creates orient, the color shift across the surface. Implement as a Fresnel-based iridescence shader where the hue shifts from warm cream/blush at direct angles to silver and pale aquamarine at glancing angles</w:t>
      </w:r>
    </w:p>
    <w:p w:rsidR="00000000" w:rsidDel="00000000" w:rsidP="00000000" w:rsidRDefault="00000000" w:rsidRPr="00000000" w14:paraId="0000002D">
      <w:pPr>
        <w:rPr>
          <w:rFonts w:ascii="Assistant" w:cs="Assistant" w:eastAsia="Assistant" w:hAnsi="Assistant"/>
        </w:rPr>
      </w:pPr>
      <w:r w:rsidDel="00000000" w:rsidR="00000000" w:rsidRPr="00000000">
        <w:rPr>
          <w:rFonts w:ascii="Assistant" w:cs="Assistant" w:eastAsia="Assistant" w:hAnsi="Assistant"/>
          <w:rtl w:val="0"/>
        </w:rPr>
        <w:t xml:space="preserve">Very subtle surface irregularity — a low-amplitude normal map with organic, non-repeating variation to break the perfect sphere just slightly</w:t>
      </w:r>
    </w:p>
    <w:p w:rsidR="00000000" w:rsidDel="00000000" w:rsidP="00000000" w:rsidRDefault="00000000" w:rsidRPr="00000000" w14:paraId="0000002E">
      <w:pPr>
        <w:rPr>
          <w:rFonts w:ascii="Assistant" w:cs="Assistant" w:eastAsia="Assistant" w:hAnsi="Assistant"/>
        </w:rPr>
      </w:pPr>
      <w:r w:rsidDel="00000000" w:rsidR="00000000" w:rsidRPr="00000000">
        <w:rPr>
          <w:rFonts w:ascii="Assistant" w:cs="Assistant" w:eastAsia="Assistant" w:hAnsi="Assistant"/>
          <w:rtl w:val="0"/>
        </w:rPr>
        <w:t xml:space="preserve">No hard shadows. Soft ambient occlusion only.</w:t>
      </w:r>
    </w:p>
    <w:p w:rsidR="00000000" w:rsidDel="00000000" w:rsidP="00000000" w:rsidRDefault="00000000" w:rsidRPr="00000000" w14:paraId="0000002F">
      <w:pPr>
        <w:rPr>
          <w:rFonts w:ascii="Assistant" w:cs="Assistant" w:eastAsia="Assistant" w:hAnsi="Assistant"/>
        </w:rPr>
      </w:pPr>
      <w:r w:rsidDel="00000000" w:rsidR="00000000" w:rsidRPr="00000000">
        <w:rPr>
          <w:rtl w:val="0"/>
        </w:rPr>
      </w:r>
    </w:p>
    <w:p w:rsidR="00000000" w:rsidDel="00000000" w:rsidP="00000000" w:rsidRDefault="00000000" w:rsidRPr="00000000" w14:paraId="00000030">
      <w:pPr>
        <w:rPr>
          <w:rFonts w:ascii="Assistant" w:cs="Assistant" w:eastAsia="Assistant" w:hAnsi="Assistant"/>
        </w:rPr>
      </w:pPr>
      <w:r w:rsidDel="00000000" w:rsidR="00000000" w:rsidRPr="00000000">
        <w:rPr>
          <w:rFonts w:ascii="Assistant" w:cs="Assistant" w:eastAsia="Assistant" w:hAnsi="Assistant"/>
          <w:rtl w:val="0"/>
        </w:rPr>
        <w:t xml:space="preserve">In Three.js this is achievable with a custom ShaderMaterial combining MeshPhysicalMaterial's iridescence and transmission properties (available in Three.js r149+). In Spline, use a pearl/iridescent material preset as a starting point and push the subsurface and color shift parameters.</w:t>
      </w:r>
    </w:p>
    <w:p w:rsidR="00000000" w:rsidDel="00000000" w:rsidP="00000000" w:rsidRDefault="00000000" w:rsidRPr="00000000" w14:paraId="00000031">
      <w:pPr>
        <w:rPr>
          <w:rFonts w:ascii="Assistant" w:cs="Assistant" w:eastAsia="Assistant" w:hAnsi="Assistant"/>
        </w:rPr>
      </w:pPr>
      <w:r w:rsidDel="00000000" w:rsidR="00000000" w:rsidRPr="00000000">
        <w:rPr>
          <w:rFonts w:ascii="Assistant" w:cs="Assistant" w:eastAsia="Assistant" w:hAnsi="Assistant"/>
          <w:rtl w:val="0"/>
        </w:rPr>
        <w:t xml:space="preserve">The pearl rotates slowly — one full rotation every 25–35 seconds — on a slightly tilted axis so the orientation change reveals the color shift across its surface over time.</w:t>
      </w:r>
    </w:p>
    <w:p w:rsidR="00000000" w:rsidDel="00000000" w:rsidP="00000000" w:rsidRDefault="00000000" w:rsidRPr="00000000" w14:paraId="00000032">
      <w:pPr>
        <w:rPr>
          <w:rFonts w:ascii="Assistant" w:cs="Assistant" w:eastAsia="Assistant" w:hAnsi="Assistant"/>
        </w:rPr>
      </w:pPr>
      <w:r w:rsidDel="00000000" w:rsidR="00000000" w:rsidRPr="00000000">
        <w:rPr>
          <w:rtl w:val="0"/>
        </w:rPr>
      </w:r>
    </w:p>
    <w:p w:rsidR="00000000" w:rsidDel="00000000" w:rsidP="00000000" w:rsidRDefault="00000000" w:rsidRPr="00000000" w14:paraId="00000033">
      <w:pPr>
        <w:rPr>
          <w:rFonts w:ascii="Assistant" w:cs="Assistant" w:eastAsia="Assistant" w:hAnsi="Assistant"/>
        </w:rPr>
      </w:pPr>
      <w:r w:rsidDel="00000000" w:rsidR="00000000" w:rsidRPr="00000000">
        <w:rPr>
          <w:rFonts w:ascii="Assistant" w:cs="Assistant" w:eastAsia="Assistant" w:hAnsi="Assistant"/>
          <w:rtl w:val="0"/>
        </w:rPr>
        <w:t xml:space="preserve">The Object Library — Section Decorations</w:t>
      </w:r>
    </w:p>
    <w:p w:rsidR="00000000" w:rsidDel="00000000" w:rsidP="00000000" w:rsidRDefault="00000000" w:rsidRPr="00000000" w14:paraId="00000034">
      <w:pPr>
        <w:rPr>
          <w:rFonts w:ascii="Assistant" w:cs="Assistant" w:eastAsia="Assistant" w:hAnsi="Assistant"/>
        </w:rPr>
      </w:pPr>
      <w:r w:rsidDel="00000000" w:rsidR="00000000" w:rsidRPr="00000000">
        <w:rPr>
          <w:rFonts w:ascii="Assistant" w:cs="Assistant" w:eastAsia="Assistant" w:hAnsi="Assistant"/>
          <w:rtl w:val="0"/>
        </w:rPr>
        <w:t xml:space="preserve">Replace Agog's flower forms with a pearl-world object library. All objects share the same material language (water, nacre, shell) but vary in form and stage. Five object types:</w:t>
      </w:r>
    </w:p>
    <w:p w:rsidR="00000000" w:rsidDel="00000000" w:rsidP="00000000" w:rsidRDefault="00000000" w:rsidRPr="00000000" w14:paraId="00000035">
      <w:pPr>
        <w:rPr>
          <w:rFonts w:ascii="Assistant" w:cs="Assistant" w:eastAsia="Assistant" w:hAnsi="Assistant"/>
        </w:rPr>
      </w:pPr>
      <w:r w:rsidDel="00000000" w:rsidR="00000000" w:rsidRPr="00000000">
        <w:rPr>
          <w:rFonts w:ascii="Assistant" w:cs="Assistant" w:eastAsia="Assistant" w:hAnsi="Assistant"/>
          <w:rtl w:val="0"/>
        </w:rPr>
        <w:t xml:space="preserve">1. Pearls at various stages of formation</w:t>
      </w:r>
    </w:p>
    <w:p w:rsidR="00000000" w:rsidDel="00000000" w:rsidP="00000000" w:rsidRDefault="00000000" w:rsidRPr="00000000" w14:paraId="00000036">
      <w:pPr>
        <w:rPr>
          <w:rFonts w:ascii="Assistant" w:cs="Assistant" w:eastAsia="Assistant" w:hAnsi="Assistant"/>
        </w:rPr>
      </w:pPr>
      <w:r w:rsidDel="00000000" w:rsidR="00000000" w:rsidRPr="00000000">
        <w:rPr>
          <w:rFonts w:ascii="Assistant" w:cs="Assistant" w:eastAsia="Assistant" w:hAnsi="Assistant"/>
          <w:rtl w:val="0"/>
        </w:rPr>
        <w:t xml:space="preserve">From a rough irregular nucleated form to near-perfect spheres. The rougher early-stage pearls have a more matte, chalky surface; the more formed ones develop the full orient. These represent process and becoming.</w:t>
      </w:r>
    </w:p>
    <w:p w:rsidR="00000000" w:rsidDel="00000000" w:rsidP="00000000" w:rsidRDefault="00000000" w:rsidRPr="00000000" w14:paraId="00000037">
      <w:pPr>
        <w:rPr>
          <w:rFonts w:ascii="Assistant" w:cs="Assistant" w:eastAsia="Assistant" w:hAnsi="Assistant"/>
        </w:rPr>
      </w:pPr>
      <w:r w:rsidDel="00000000" w:rsidR="00000000" w:rsidRPr="00000000">
        <w:rPr>
          <w:rFonts w:ascii="Assistant" w:cs="Assistant" w:eastAsia="Assistant" w:hAnsi="Assistant"/>
          <w:rtl w:val="0"/>
        </w:rPr>
        <w:t xml:space="preserve">2. Clamshells at various stages of opening</w:t>
      </w:r>
    </w:p>
    <w:p w:rsidR="00000000" w:rsidDel="00000000" w:rsidP="00000000" w:rsidRDefault="00000000" w:rsidRPr="00000000" w14:paraId="00000038">
      <w:pPr>
        <w:rPr>
          <w:rFonts w:ascii="Assistant" w:cs="Assistant" w:eastAsia="Assistant" w:hAnsi="Assistant"/>
        </w:rPr>
      </w:pPr>
      <w:r w:rsidDel="00000000" w:rsidR="00000000" w:rsidRPr="00000000">
        <w:rPr>
          <w:rFonts w:ascii="Assistant" w:cs="Assistant" w:eastAsia="Assistant" w:hAnsi="Assistant"/>
          <w:rtl w:val="0"/>
        </w:rPr>
        <w:t xml:space="preserve">From fully closed (a tight seal, all geometry, almost architectural) to half-open (revealing interior nacre and the suggestion of a pearl inside) to fully open (flat, radiant, exposed). Each stage has its own emotional quality. Position these at varied angles — some face-on, some in dramatic perspective, some nearly edge-on so they read as a thin curved line before they resolve into a shell.</w:t>
      </w:r>
    </w:p>
    <w:p w:rsidR="00000000" w:rsidDel="00000000" w:rsidP="00000000" w:rsidRDefault="00000000" w:rsidRPr="00000000" w14:paraId="00000039">
      <w:pPr>
        <w:rPr>
          <w:rFonts w:ascii="Assistant" w:cs="Assistant" w:eastAsia="Assistant" w:hAnsi="Assistant"/>
        </w:rPr>
      </w:pPr>
      <w:r w:rsidDel="00000000" w:rsidR="00000000" w:rsidRPr="00000000">
        <w:rPr>
          <w:rFonts w:ascii="Assistant" w:cs="Assistant" w:eastAsia="Assistant" w:hAnsi="Assistant"/>
          <w:rtl w:val="0"/>
        </w:rPr>
        <w:t xml:space="preserve">3. Oyster cross-sections</w:t>
      </w:r>
    </w:p>
    <w:p w:rsidR="00000000" w:rsidDel="00000000" w:rsidP="00000000" w:rsidRDefault="00000000" w:rsidRPr="00000000" w14:paraId="0000003A">
      <w:pPr>
        <w:rPr>
          <w:rFonts w:ascii="Assistant" w:cs="Assistant" w:eastAsia="Assistant" w:hAnsi="Assistant"/>
        </w:rPr>
      </w:pPr>
      <w:r w:rsidDel="00000000" w:rsidR="00000000" w:rsidRPr="00000000">
        <w:rPr>
          <w:rFonts w:ascii="Assistant" w:cs="Assistant" w:eastAsia="Assistant" w:hAnsi="Assistant"/>
          <w:rtl w:val="0"/>
        </w:rPr>
        <w:t xml:space="preserve">Sliced perpendicular to reveal the concentric nacre layers inside — the growth rings of a pearl in progress. These work beautifully as flat circular forms that hint at the complexity inside.</w:t>
      </w:r>
    </w:p>
    <w:p w:rsidR="00000000" w:rsidDel="00000000" w:rsidP="00000000" w:rsidRDefault="00000000" w:rsidRPr="00000000" w14:paraId="0000003B">
      <w:pPr>
        <w:rPr>
          <w:rFonts w:ascii="Assistant" w:cs="Assistant" w:eastAsia="Assistant" w:hAnsi="Assistant"/>
        </w:rPr>
      </w:pPr>
      <w:r w:rsidDel="00000000" w:rsidR="00000000" w:rsidRPr="00000000">
        <w:rPr>
          <w:rFonts w:ascii="Assistant" w:cs="Assistant" w:eastAsia="Assistant" w:hAnsi="Assistant"/>
          <w:rtl w:val="0"/>
        </w:rPr>
        <w:t xml:space="preserve">Material System — per object:</w:t>
      </w:r>
    </w:p>
    <w:p w:rsidR="00000000" w:rsidDel="00000000" w:rsidP="00000000" w:rsidRDefault="00000000" w:rsidRPr="00000000" w14:paraId="0000003C">
      <w:pPr>
        <w:rPr>
          <w:rFonts w:ascii="Assistant" w:cs="Assistant" w:eastAsia="Assistant" w:hAnsi="Assistant"/>
        </w:rPr>
      </w:pPr>
      <w:r w:rsidDel="00000000" w:rsidR="00000000" w:rsidRPr="00000000">
        <w:rPr>
          <w:rtl w:val="0"/>
        </w:rPr>
      </w:r>
    </w:p>
    <w:p w:rsidR="00000000" w:rsidDel="00000000" w:rsidP="00000000" w:rsidRDefault="00000000" w:rsidRPr="00000000" w14:paraId="0000003D">
      <w:pPr>
        <w:rPr>
          <w:rFonts w:ascii="Assistant" w:cs="Assistant" w:eastAsia="Assistant" w:hAnsi="Assistant"/>
        </w:rPr>
      </w:pPr>
      <w:r w:rsidDel="00000000" w:rsidR="00000000" w:rsidRPr="00000000">
        <w:rPr>
          <w:rFonts w:ascii="Assistant" w:cs="Assistant" w:eastAsia="Assistant" w:hAnsi="Assistant"/>
          <w:rtl w:val="0"/>
        </w:rPr>
        <w:t xml:space="preserve">Nacre/pearl surface: thin-film iridescence shader, cream-to-silver-to-aqua shift, soft subsurface</w:t>
      </w:r>
    </w:p>
    <w:p w:rsidR="00000000" w:rsidDel="00000000" w:rsidP="00000000" w:rsidRDefault="00000000" w:rsidRPr="00000000" w14:paraId="0000003E">
      <w:pPr>
        <w:rPr>
          <w:rFonts w:ascii="Assistant" w:cs="Assistant" w:eastAsia="Assistant" w:hAnsi="Assistant"/>
        </w:rPr>
      </w:pPr>
      <w:r w:rsidDel="00000000" w:rsidR="00000000" w:rsidRPr="00000000">
        <w:rPr>
          <w:rFonts w:ascii="Assistant" w:cs="Assistant" w:eastAsia="Assistant" w:hAnsi="Assistant"/>
          <w:rtl w:val="0"/>
        </w:rPr>
        <w:t xml:space="preserve">Shell exterior: rough calcium carbonate — matte, slightly granular, warm grey-white with faint mineral color variation</w:t>
      </w:r>
    </w:p>
    <w:p w:rsidR="00000000" w:rsidDel="00000000" w:rsidP="00000000" w:rsidRDefault="00000000" w:rsidRPr="00000000" w14:paraId="0000003F">
      <w:pPr>
        <w:rPr>
          <w:rFonts w:ascii="Assistant" w:cs="Assistant" w:eastAsia="Assistant" w:hAnsi="Assistant"/>
        </w:rPr>
      </w:pPr>
      <w:r w:rsidDel="00000000" w:rsidR="00000000" w:rsidRPr="00000000">
        <w:rPr>
          <w:rFonts w:ascii="Assistant" w:cs="Assistant" w:eastAsia="Assistant" w:hAnsi="Assistant"/>
          <w:rtl w:val="0"/>
        </w:rPr>
        <w:t xml:space="preserve">Shell interior: high iridescence, more saturated orient, smoother than exterior — the inside of a shell is its most alive surface</w:t>
      </w:r>
    </w:p>
    <w:p w:rsidR="00000000" w:rsidDel="00000000" w:rsidP="00000000" w:rsidRDefault="00000000" w:rsidRPr="00000000" w14:paraId="00000040">
      <w:pPr>
        <w:rPr>
          <w:rFonts w:ascii="Assistant" w:cs="Assistant" w:eastAsia="Assistant" w:hAnsi="Assistant"/>
        </w:rPr>
      </w:pPr>
      <w:r w:rsidDel="00000000" w:rsidR="00000000" w:rsidRPr="00000000">
        <w:rPr>
          <w:rFonts w:ascii="Assistant" w:cs="Assistant" w:eastAsia="Assistant" w:hAnsi="Assistant"/>
          <w:rtl w:val="0"/>
        </w:rPr>
        <w:t xml:space="preserve">Water droplet accent: optionally some objects carry a single rendered water droplet — perfect transmission shader, high IOR (~1.33), casting a small caustic</w:t>
      </w:r>
    </w:p>
    <w:p w:rsidR="00000000" w:rsidDel="00000000" w:rsidP="00000000" w:rsidRDefault="00000000" w:rsidRPr="00000000" w14:paraId="00000041">
      <w:pPr>
        <w:rPr>
          <w:rFonts w:ascii="Assistant" w:cs="Assistant" w:eastAsia="Assistant" w:hAnsi="Assistant"/>
        </w:rPr>
      </w:pPr>
      <w:r w:rsidDel="00000000" w:rsidR="00000000" w:rsidRPr="00000000">
        <w:rPr>
          <w:rtl w:val="0"/>
        </w:rPr>
      </w:r>
    </w:p>
    <w:p w:rsidR="00000000" w:rsidDel="00000000" w:rsidP="00000000" w:rsidRDefault="00000000" w:rsidRPr="00000000" w14:paraId="00000042">
      <w:pPr>
        <w:rPr>
          <w:rFonts w:ascii="Assistant" w:cs="Assistant" w:eastAsia="Assistant" w:hAnsi="Assistant"/>
        </w:rPr>
      </w:pPr>
      <w:r w:rsidDel="00000000" w:rsidR="00000000" w:rsidRPr="00000000">
        <w:rPr>
          <w:rFonts w:ascii="Assistant" w:cs="Assistant" w:eastAsia="Assistant" w:hAnsi="Assistant"/>
          <w:rtl w:val="0"/>
        </w:rPr>
        <w:t xml:space="preserve">Each section of the page uses a different object from the library at a different stage, so scrolling the page feels like moving through a world rather than a series of layouts.</w:t>
      </w:r>
    </w:p>
    <w:p w:rsidR="00000000" w:rsidDel="00000000" w:rsidP="00000000" w:rsidRDefault="00000000" w:rsidRPr="00000000" w14:paraId="00000043">
      <w:pPr>
        <w:rPr>
          <w:rFonts w:ascii="Assistant" w:cs="Assistant" w:eastAsia="Assistant" w:hAnsi="Assistant"/>
        </w:rPr>
      </w:pPr>
      <w:r w:rsidDel="00000000" w:rsidR="00000000" w:rsidRPr="00000000">
        <w:rPr>
          <w:rtl w:val="0"/>
        </w:rPr>
      </w:r>
    </w:p>
    <w:p w:rsidR="00000000" w:rsidDel="00000000" w:rsidP="00000000" w:rsidRDefault="00000000" w:rsidRPr="00000000" w14:paraId="00000044">
      <w:pPr>
        <w:rPr>
          <w:rFonts w:ascii="Assistant" w:cs="Assistant" w:eastAsia="Assistant" w:hAnsi="Assistant"/>
        </w:rPr>
      </w:pPr>
      <w:r w:rsidDel="00000000" w:rsidR="00000000" w:rsidRPr="00000000">
        <w:rPr>
          <w:rFonts w:ascii="Assistant" w:cs="Assistant" w:eastAsia="Assistant" w:hAnsi="Assistant"/>
          <w:rtl w:val="0"/>
        </w:rPr>
        <w:t xml:space="preserve">Typography Relationship to 3D</w:t>
      </w:r>
    </w:p>
    <w:p w:rsidR="00000000" w:rsidDel="00000000" w:rsidP="00000000" w:rsidRDefault="00000000" w:rsidRPr="00000000" w14:paraId="00000045">
      <w:pPr>
        <w:rPr>
          <w:rFonts w:ascii="Assistant" w:cs="Assistant" w:eastAsia="Assistant" w:hAnsi="Assistant"/>
        </w:rPr>
      </w:pPr>
      <w:r w:rsidDel="00000000" w:rsidR="00000000" w:rsidRPr="00000000">
        <w:rPr>
          <w:rFonts w:ascii="Assistant" w:cs="Assistant" w:eastAsia="Assistant" w:hAnsi="Assistant"/>
          <w:rtl w:val="0"/>
        </w:rPr>
        <w:t xml:space="preserve">Same principle as Agog — large display type sits directly over the 3D object with no card or background panel separating them. The type should be a refined serif with organic warmth, not geometric. Something like Cormorant Garamond, Freight Display, or GT Alpina. Set in off-white or very pale cream (#F5F0EA) rather than pure white, which would feel harsh against the water background. Display scale: 5–7vw on desktop.</w:t>
      </w:r>
    </w:p>
    <w:p w:rsidR="00000000" w:rsidDel="00000000" w:rsidP="00000000" w:rsidRDefault="00000000" w:rsidRPr="00000000" w14:paraId="00000046">
      <w:pPr>
        <w:rPr>
          <w:rFonts w:ascii="Assistant" w:cs="Assistant" w:eastAsia="Assistant" w:hAnsi="Assistant"/>
        </w:rPr>
      </w:pPr>
      <w:r w:rsidDel="00000000" w:rsidR="00000000" w:rsidRPr="00000000">
        <w:rPr>
          <w:rtl w:val="0"/>
        </w:rPr>
      </w:r>
    </w:p>
    <w:p w:rsidR="00000000" w:rsidDel="00000000" w:rsidP="00000000" w:rsidRDefault="00000000" w:rsidRPr="00000000" w14:paraId="00000047">
      <w:pPr>
        <w:rPr>
          <w:rFonts w:ascii="Assistant" w:cs="Assistant" w:eastAsia="Assistant" w:hAnsi="Assistant"/>
        </w:rPr>
      </w:pPr>
      <w:r w:rsidDel="00000000" w:rsidR="00000000" w:rsidRPr="00000000">
        <w:rPr>
          <w:rFonts w:ascii="Assistant" w:cs="Assistant" w:eastAsia="Assistant" w:hAnsi="Assistant"/>
          <w:rtl w:val="0"/>
        </w:rPr>
        <w:t xml:space="preserve">Motion</w:t>
      </w:r>
    </w:p>
    <w:p w:rsidR="00000000" w:rsidDel="00000000" w:rsidP="00000000" w:rsidRDefault="00000000" w:rsidRPr="00000000" w14:paraId="00000048">
      <w:pPr>
        <w:rPr>
          <w:rFonts w:ascii="Assistant" w:cs="Assistant" w:eastAsia="Assistant" w:hAnsi="Assistant"/>
        </w:rPr>
      </w:pPr>
      <w:r w:rsidDel="00000000" w:rsidR="00000000" w:rsidRPr="00000000">
        <w:rPr>
          <w:rtl w:val="0"/>
        </w:rPr>
      </w:r>
    </w:p>
    <w:p w:rsidR="00000000" w:rsidDel="00000000" w:rsidP="00000000" w:rsidRDefault="00000000" w:rsidRPr="00000000" w14:paraId="00000049">
      <w:pPr>
        <w:rPr>
          <w:rFonts w:ascii="Assistant" w:cs="Assistant" w:eastAsia="Assistant" w:hAnsi="Assistant"/>
        </w:rPr>
      </w:pPr>
      <w:r w:rsidDel="00000000" w:rsidR="00000000" w:rsidRPr="00000000">
        <w:rPr>
          <w:rFonts w:ascii="Assistant" w:cs="Assistant" w:eastAsia="Assistant" w:hAnsi="Assistant"/>
          <w:rtl w:val="0"/>
        </w:rPr>
        <w:t xml:space="preserve">Hero pearl: continuous slow rotation on a tilted axis, no scroll trigger, always moving</w:t>
      </w:r>
    </w:p>
    <w:p w:rsidR="00000000" w:rsidDel="00000000" w:rsidP="00000000" w:rsidRDefault="00000000" w:rsidRPr="00000000" w14:paraId="0000004A">
      <w:pPr>
        <w:rPr>
          <w:rFonts w:ascii="Assistant" w:cs="Assistant" w:eastAsia="Assistant" w:hAnsi="Assistant"/>
        </w:rPr>
      </w:pPr>
      <w:r w:rsidDel="00000000" w:rsidR="00000000" w:rsidRPr="00000000">
        <w:rPr>
          <w:rFonts w:ascii="Assistant" w:cs="Assistant" w:eastAsia="Assistant" w:hAnsi="Assistant"/>
          <w:rtl w:val="0"/>
        </w:rPr>
        <w:t xml:space="preserve">Background water shader: continuous, never stops, never calls attention to itself</w:t>
      </w:r>
    </w:p>
    <w:p w:rsidR="00000000" w:rsidDel="00000000" w:rsidP="00000000" w:rsidRDefault="00000000" w:rsidRPr="00000000" w14:paraId="0000004B">
      <w:pPr>
        <w:rPr>
          <w:rFonts w:ascii="Assistant" w:cs="Assistant" w:eastAsia="Assistant" w:hAnsi="Assistant"/>
        </w:rPr>
      </w:pPr>
      <w:r w:rsidDel="00000000" w:rsidR="00000000" w:rsidRPr="00000000">
        <w:rPr>
          <w:rFonts w:ascii="Assistant" w:cs="Assistant" w:eastAsia="Assistant" w:hAnsi="Assistant"/>
          <w:rtl w:val="0"/>
        </w:rPr>
        <w:t xml:space="preserve">Section objects: each enters the viewport with a very slow fade and gentle rotation start — as if they were already there and the page is revealing them, not animating them in</w:t>
      </w:r>
    </w:p>
    <w:p w:rsidR="00000000" w:rsidDel="00000000" w:rsidP="00000000" w:rsidRDefault="00000000" w:rsidRPr="00000000" w14:paraId="0000004C">
      <w:pPr>
        <w:rPr>
          <w:rFonts w:ascii="Assistant" w:cs="Assistant" w:eastAsia="Assistant" w:hAnsi="Assistant"/>
        </w:rPr>
      </w:pPr>
      <w:r w:rsidDel="00000000" w:rsidR="00000000" w:rsidRPr="00000000">
        <w:rPr>
          <w:rFonts w:ascii="Assistant" w:cs="Assistant" w:eastAsia="Assistant" w:hAnsi="Assistant"/>
          <w:rtl w:val="0"/>
        </w:rPr>
        <w:t xml:space="preserve">Shell opening sequence: if resources allow, the clamshell objects can be rigged so they respond to scroll position — slowly opening as the user scrolls down through a section. One shell, one section, one degree of opening per scroll pixel. Subtle, not a gimmick.</w:t>
      </w:r>
    </w:p>
    <w:p w:rsidR="00000000" w:rsidDel="00000000" w:rsidP="00000000" w:rsidRDefault="00000000" w:rsidRPr="00000000" w14:paraId="0000004D">
      <w:pPr>
        <w:rPr>
          <w:rFonts w:ascii="Assistant" w:cs="Assistant" w:eastAsia="Assistant" w:hAnsi="Assistant"/>
        </w:rPr>
      </w:pPr>
      <w:r w:rsidDel="00000000" w:rsidR="00000000" w:rsidRPr="00000000">
        <w:rPr>
          <w:rFonts w:ascii="Assistant" w:cs="Assistant" w:eastAsia="Assistant" w:hAnsi="Assistant"/>
          <w:rtl w:val="0"/>
        </w:rPr>
        <w:t xml:space="preserve">All motion is slow. The maximum perceived speed of any object is unhurried. Nothing snaps, bounces, or eases aggressively.</w:t>
      </w:r>
    </w:p>
    <w:p w:rsidR="00000000" w:rsidDel="00000000" w:rsidP="00000000" w:rsidRDefault="00000000" w:rsidRPr="00000000" w14:paraId="0000004E">
      <w:pPr>
        <w:rPr>
          <w:rFonts w:ascii="Assistant" w:cs="Assistant" w:eastAsia="Assistant" w:hAnsi="Assistant"/>
        </w:rPr>
      </w:pPr>
      <w:r w:rsidDel="00000000" w:rsidR="00000000" w:rsidRPr="00000000">
        <w:rPr>
          <w:rtl w:val="0"/>
        </w:rPr>
      </w:r>
    </w:p>
    <w:p w:rsidR="00000000" w:rsidDel="00000000" w:rsidP="00000000" w:rsidRDefault="00000000" w:rsidRPr="00000000" w14:paraId="0000004F">
      <w:pPr>
        <w:rPr>
          <w:rFonts w:ascii="Assistant" w:cs="Assistant" w:eastAsia="Assistant" w:hAnsi="Assistant"/>
        </w:rPr>
      </w:pPr>
      <w:r w:rsidDel="00000000" w:rsidR="00000000" w:rsidRPr="00000000">
        <w:rPr>
          <w:rtl w:val="0"/>
        </w:rPr>
      </w:r>
    </w:p>
    <w:p w:rsidR="00000000" w:rsidDel="00000000" w:rsidP="00000000" w:rsidRDefault="00000000" w:rsidRPr="00000000" w14:paraId="00000050">
      <w:pPr>
        <w:rPr>
          <w:rFonts w:ascii="Assistant" w:cs="Assistant" w:eastAsia="Assistant" w:hAnsi="Assistant"/>
        </w:rPr>
      </w:pPr>
      <w:r w:rsidDel="00000000" w:rsidR="00000000" w:rsidRPr="00000000">
        <w:rPr>
          <w:rFonts w:ascii="Assistant" w:cs="Assistant" w:eastAsia="Assistant" w:hAnsi="Assistant"/>
          <w:rtl w:val="0"/>
        </w:rPr>
        <w:t xml:space="preserve">Implementation Stack Recommendation</w:t>
      </w:r>
    </w:p>
    <w:p w:rsidR="00000000" w:rsidDel="00000000" w:rsidP="00000000" w:rsidRDefault="00000000" w:rsidRPr="00000000" w14:paraId="00000051">
      <w:pPr>
        <w:rPr>
          <w:rFonts w:ascii="Assistant" w:cs="Assistant" w:eastAsia="Assistant" w:hAnsi="Assistant"/>
        </w:rPr>
      </w:pPr>
      <w:r w:rsidDel="00000000" w:rsidR="00000000" w:rsidRPr="00000000">
        <w:rPr>
          <w:rtl w:val="0"/>
        </w:rPr>
      </w:r>
    </w:p>
    <w:p w:rsidR="00000000" w:rsidDel="00000000" w:rsidP="00000000" w:rsidRDefault="00000000" w:rsidRPr="00000000" w14:paraId="00000052">
      <w:pPr>
        <w:rPr>
          <w:rFonts w:ascii="Assistant" w:cs="Assistant" w:eastAsia="Assistant" w:hAnsi="Assistant"/>
        </w:rPr>
      </w:pPr>
      <w:r w:rsidDel="00000000" w:rsidR="00000000" w:rsidRPr="00000000">
        <w:rPr>
          <w:rFonts w:ascii="Assistant" w:cs="Assistant" w:eastAsia="Assistant" w:hAnsi="Assistant"/>
          <w:rtl w:val="0"/>
        </w:rPr>
        <w:t xml:space="preserve">Spline for rapid prototyping of all objects and materials — good enough for launch, especially with their new iridescence and subsurface presets</w:t>
      </w:r>
    </w:p>
    <w:p w:rsidR="00000000" w:rsidDel="00000000" w:rsidP="00000000" w:rsidRDefault="00000000" w:rsidRPr="00000000" w14:paraId="00000053">
      <w:pPr>
        <w:rPr>
          <w:rFonts w:ascii="Assistant" w:cs="Assistant" w:eastAsia="Assistant" w:hAnsi="Assistant"/>
        </w:rPr>
      </w:pPr>
      <w:r w:rsidDel="00000000" w:rsidR="00000000" w:rsidRPr="00000000">
        <w:rPr>
          <w:rFonts w:ascii="Assistant" w:cs="Assistant" w:eastAsia="Assistant" w:hAnsi="Assistant"/>
          <w:rtl w:val="0"/>
        </w:rPr>
        <w:t xml:space="preserve">Three.js r149+ for production — MeshPhysicalMaterial supports iridescence, iridescenceIOR, transmission, and thickness natively; combine with a custom background shader for the water effect</w:t>
      </w:r>
    </w:p>
    <w:p w:rsidR="00000000" w:rsidDel="00000000" w:rsidP="00000000" w:rsidRDefault="00000000" w:rsidRPr="00000000" w14:paraId="00000054">
      <w:pPr>
        <w:rPr>
          <w:rFonts w:ascii="Assistant" w:cs="Assistant" w:eastAsia="Assistant" w:hAnsi="Assistant"/>
        </w:rPr>
      </w:pPr>
      <w:r w:rsidDel="00000000" w:rsidR="00000000" w:rsidRPr="00000000">
        <w:rPr>
          <w:rFonts w:ascii="Assistant" w:cs="Assistant" w:eastAsia="Assistant" w:hAnsi="Assistant"/>
          <w:rtl w:val="0"/>
        </w:rPr>
        <w:t xml:space="preserve">GLSL background shader — written directly, not a library — for the water luminance movement; ~40 lines of fragment shader code</w:t>
      </w:r>
    </w:p>
    <w:p w:rsidR="00000000" w:rsidDel="00000000" w:rsidP="00000000" w:rsidRDefault="00000000" w:rsidRPr="00000000" w14:paraId="00000055">
      <w:pPr>
        <w:rPr>
          <w:rFonts w:ascii="Assistant" w:cs="Assistant" w:eastAsia="Assistant" w:hAnsi="Assistant"/>
        </w:rPr>
      </w:pPr>
      <w:r w:rsidDel="00000000" w:rsidR="00000000" w:rsidRPr="00000000">
        <w:rPr>
          <w:rFonts w:ascii="Assistant" w:cs="Assistant" w:eastAsia="Assistant" w:hAnsi="Assistant"/>
          <w:rtl w:val="0"/>
        </w:rPr>
        <w:t xml:space="preserve">GSAP ScrollTrigger for scroll-linked shell animation if implemented</w:t>
      </w:r>
    </w:p>
    <w:p w:rsidR="00000000" w:rsidDel="00000000" w:rsidP="00000000" w:rsidRDefault="00000000" w:rsidRPr="00000000" w14:paraId="00000056">
      <w:pPr>
        <w:rPr>
          <w:rFonts w:ascii="Assistant" w:cs="Assistant" w:eastAsia="Assistant" w:hAnsi="Assistant"/>
        </w:rPr>
      </w:pPr>
      <w:r w:rsidDel="00000000" w:rsidR="00000000" w:rsidRPr="00000000">
        <w:rPr>
          <w:rFonts w:ascii="Assistant" w:cs="Assistant" w:eastAsia="Assistant" w:hAnsi="Assistant"/>
          <w:rtl w:val="0"/>
        </w:rPr>
        <w:t xml:space="preserve">Fallback: static high-res PNG renders of each object at 2x for mobile or reduced-motion preference</w:t>
      </w:r>
    </w:p>
    <w:p w:rsidR="00000000" w:rsidDel="00000000" w:rsidP="00000000" w:rsidRDefault="00000000" w:rsidRPr="00000000" w14:paraId="00000057">
      <w:pPr>
        <w:rPr>
          <w:rFonts w:ascii="Assistant" w:cs="Assistant" w:eastAsia="Assistant" w:hAnsi="Assistan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ssistan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