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5CC" w:rsidRDefault="00251BD8">
      <w:r>
        <w:t>Как можем да спечелим от данъци? – като ги платим предсрочно (имаме % намаляване)</w:t>
      </w:r>
    </w:p>
    <w:p w:rsidR="00251BD8" w:rsidRDefault="00251BD8">
      <w:r>
        <w:t>Какво е секвестируемо имущество? – подлежащо на изземане от длъжник</w:t>
      </w:r>
    </w:p>
    <w:p w:rsidR="00251BD8" w:rsidRDefault="00251BD8">
      <w:r>
        <w:t>БВП – стойността на всички стоки и услуги, произведени в страната за определено време</w:t>
      </w:r>
    </w:p>
    <w:p w:rsidR="00251BD8" w:rsidRDefault="00251BD8">
      <w:r>
        <w:t>Рецесия – най-малко 2 тримесечия с отрицателен икономически растеж</w:t>
      </w:r>
    </w:p>
    <w:p w:rsidR="00251BD8" w:rsidRDefault="00251BD8">
      <w:r>
        <w:t>В кой период имаме рецесия (по дадена графика)? – къето имаме спад под абсцисата</w:t>
      </w:r>
    </w:p>
    <w:p w:rsidR="00251BD8" w:rsidRDefault="00251BD8">
      <w:r>
        <w:t>Антицикличен характер на финансите – в добри времена пестим, при спад в икономиката харчим</w:t>
      </w:r>
    </w:p>
    <w:p w:rsidR="00251BD8" w:rsidRDefault="00251BD8">
      <w:r>
        <w:t>При кои стоки имаме дефлация? – отрицателен процент  на ИПЦ в сайта на НСИ</w:t>
      </w:r>
    </w:p>
    <w:p w:rsidR="00251BD8" w:rsidRDefault="00251BD8">
      <w:r>
        <w:t>Прогресивно подоходно облагане – при по-голям доход има по-голям процент данък</w:t>
      </w:r>
    </w:p>
    <w:p w:rsidR="00251BD8" w:rsidRDefault="00251BD8">
      <w:r>
        <w:t>Плосък данък – 10% върху доходите на всички лица</w:t>
      </w:r>
    </w:p>
    <w:p w:rsidR="00251BD8" w:rsidRDefault="00251BD8">
      <w:r>
        <w:t>Кой упражнява контрол върху чейндж бюрата? – Министерство на финансите</w:t>
      </w:r>
    </w:p>
    <w:p w:rsidR="00251BD8" w:rsidRDefault="00251BD8">
      <w:r>
        <w:t>Валутен борд -&gt; 1 евро = 1,95583 лв.</w:t>
      </w:r>
      <w:r>
        <w:tab/>
        <w:t>1 лв. = 0,5112 евро</w:t>
      </w:r>
    </w:p>
    <w:p w:rsidR="00251BD8" w:rsidRDefault="00251BD8">
      <w:r>
        <w:t>Какво представлява валутния курс? – цената на 1 валута измерена чрез друга</w:t>
      </w:r>
    </w:p>
    <w:p w:rsidR="00251BD8" w:rsidRDefault="0023719A">
      <w:r>
        <w:t>Фондова борса – продава и купува акции и облигации</w:t>
      </w:r>
    </w:p>
    <w:p w:rsidR="0023719A" w:rsidRDefault="0023719A">
      <w:r>
        <w:t>Акция – право на собственост</w:t>
      </w:r>
    </w:p>
    <w:p w:rsidR="0023719A" w:rsidRDefault="0023719A">
      <w:r>
        <w:t>Облигация – емисия на дълг</w:t>
      </w:r>
    </w:p>
    <w:p w:rsidR="0023719A" w:rsidRDefault="0023719A">
      <w:r>
        <w:t>По какъв начин мога да стана акционер? – като си купя акции от борсата</w:t>
      </w:r>
    </w:p>
    <w:p w:rsidR="0023719A" w:rsidRDefault="0023719A">
      <w:r>
        <w:t>Може ли държавата да издава акции? – не, само облигации (ДЦК)</w:t>
      </w:r>
    </w:p>
    <w:p w:rsidR="0023719A" w:rsidRDefault="0023719A">
      <w:r>
        <w:t>Бюджет – разликата между приодите и разходите</w:t>
      </w:r>
    </w:p>
    <w:p w:rsidR="0023719A" w:rsidRDefault="00465056">
      <w:r>
        <w:t>Какво преставляват нуждите? – необходимост от определени блага без които физиологичното оцеляване не е възможно.</w:t>
      </w:r>
    </w:p>
    <w:p w:rsidR="00465056" w:rsidRDefault="00465056">
      <w:r>
        <w:t>Какво е алтернативен разход? – разход с който заместваме друг разход с някаква специална цел (пр.: отказваш цигарите и със спестените пари отиваш на почивка)</w:t>
      </w:r>
    </w:p>
    <w:p w:rsidR="00465056" w:rsidRDefault="00465056">
      <w:r>
        <w:t>„Никога не дръж яйцата си в 1 кошница“ (Китайска мъдрост) – диверсифициране на приходите</w:t>
      </w:r>
    </w:p>
    <w:p w:rsidR="00465056" w:rsidRDefault="00465056">
      <w:r>
        <w:t>Фикцирани и променливи разходи – дали цената се променя спрямо потреблението (фиксиран – карта за градски транспорт, променлив – общ разход за билети при всяко пътуване)</w:t>
      </w:r>
    </w:p>
    <w:p w:rsidR="00465056" w:rsidRDefault="00465056">
      <w:r>
        <w:t>Как да заделим фонд за спешни случаи? – заделяне на извънредните приходи</w:t>
      </w:r>
    </w:p>
    <w:p w:rsidR="00465056" w:rsidRDefault="00465056">
      <w:r>
        <w:t>Кой може да набира депозит? – само банките</w:t>
      </w:r>
    </w:p>
    <w:p w:rsidR="00465056" w:rsidRDefault="00465056">
      <w:r>
        <w:t>Структуриран депозит – парите се делят на 2 части – депозит и за инвестиране от банката</w:t>
      </w:r>
    </w:p>
    <w:p w:rsidR="00465056" w:rsidRDefault="00465056">
      <w:r>
        <w:t>В каква валута се изплаща депозита? –</w:t>
      </w:r>
      <w:r w:rsidR="004C5E83">
        <w:t xml:space="preserve"> лева</w:t>
      </w:r>
      <w:r w:rsidR="004C5E83">
        <w:tab/>
        <w:t>По кой курс? – на БНБ към датата на която започва изплащането на депозита</w:t>
      </w:r>
    </w:p>
    <w:p w:rsidR="004C5E83" w:rsidRDefault="004C5E83" w:rsidP="004C5E83">
      <w:r>
        <w:lastRenderedPageBreak/>
        <w:t>Кои депозити не са гарантирани? - на държавата, общините, финансовите институции</w:t>
      </w:r>
    </w:p>
    <w:p w:rsidR="004C5E83" w:rsidRDefault="004C5E83" w:rsidP="004C5E83">
      <w:r>
        <w:t>Кога се увеличават необслужваните кредити в банките? – когато се покачват лихвите</w:t>
      </w:r>
    </w:p>
    <w:p w:rsidR="004C5E83" w:rsidRDefault="004C5E83" w:rsidP="004C5E83">
      <w:r>
        <w:t>Защо да не даваме кредити на близки?</w:t>
      </w:r>
    </w:p>
    <w:p w:rsidR="004C5E83" w:rsidRDefault="004C5E83" w:rsidP="004C5E83">
      <w:pPr>
        <w:pStyle w:val="ListParagraph"/>
        <w:numPr>
          <w:ilvl w:val="0"/>
          <w:numId w:val="2"/>
        </w:numPr>
      </w:pPr>
      <w:r>
        <w:t>Не можем да оценим кредитоспособността им</w:t>
      </w:r>
    </w:p>
    <w:p w:rsidR="004C5E83" w:rsidRDefault="004C5E83" w:rsidP="004C5E83">
      <w:pPr>
        <w:pStyle w:val="ListParagraph"/>
        <w:numPr>
          <w:ilvl w:val="0"/>
          <w:numId w:val="2"/>
        </w:numPr>
      </w:pPr>
      <w:r>
        <w:t>Те обикновено не са ходили в банката преди това, защото искат да си спестят лихвите</w:t>
      </w:r>
    </w:p>
    <w:p w:rsidR="004C5E83" w:rsidRDefault="004C5E83" w:rsidP="004C5E83">
      <w:pPr>
        <w:pStyle w:val="ListParagraph"/>
        <w:numPr>
          <w:ilvl w:val="0"/>
          <w:numId w:val="2"/>
        </w:numPr>
      </w:pPr>
      <w:r>
        <w:t>Този, който иска пари в над 60% от случаите има по-голямо имущество от нас</w:t>
      </w:r>
    </w:p>
    <w:p w:rsidR="004C5E83" w:rsidRDefault="004C5E83" w:rsidP="004C5E83">
      <w:pPr>
        <w:pStyle w:val="ListParagraph"/>
        <w:numPr>
          <w:ilvl w:val="0"/>
          <w:numId w:val="2"/>
        </w:numPr>
      </w:pPr>
      <w:r>
        <w:t>По-добре да инвестираме тези пари</w:t>
      </w:r>
    </w:p>
    <w:p w:rsidR="004C5E83" w:rsidRDefault="004C5E83" w:rsidP="004C5E83">
      <w:pPr>
        <w:pStyle w:val="ListParagraph"/>
        <w:numPr>
          <w:ilvl w:val="0"/>
          <w:numId w:val="2"/>
        </w:numPr>
      </w:pPr>
      <w:r>
        <w:t>Нарушава се структурата на бюджета ни</w:t>
      </w:r>
    </w:p>
    <w:p w:rsidR="004C5E83" w:rsidRDefault="004C5E83" w:rsidP="004C5E83">
      <w:pPr>
        <w:pStyle w:val="ListParagraph"/>
        <w:numPr>
          <w:ilvl w:val="0"/>
          <w:numId w:val="2"/>
        </w:numPr>
      </w:pPr>
      <w:r>
        <w:t>Намаляват се спестяванията ни</w:t>
      </w:r>
    </w:p>
    <w:p w:rsidR="004C5E83" w:rsidRDefault="004C5E83" w:rsidP="004C5E83">
      <w:r>
        <w:t>Кои кредити не са потребителски – слайд 7 от лекция 4</w:t>
      </w:r>
    </w:p>
    <w:p w:rsidR="004C5E83" w:rsidRDefault="004C5E83" w:rsidP="004C5E83">
      <w:r>
        <w:t>ГПР = такси и комисионни + лихви</w:t>
      </w:r>
    </w:p>
    <w:p w:rsidR="004C5E83" w:rsidRDefault="00EE07E4" w:rsidP="004C5E83">
      <w:r>
        <w:t>Кой попълва Единния европейски формуляр за предоговорна информация? – банката</w:t>
      </w:r>
    </w:p>
    <w:p w:rsidR="00EE07E4" w:rsidRDefault="00EE07E4" w:rsidP="004C5E83">
      <w:r>
        <w:t>Кога виждаме в погасителния план промяна на месечната вноска? – при промяна в референтната лихва</w:t>
      </w:r>
    </w:p>
    <w:p w:rsidR="00EE07E4" w:rsidRDefault="00EE07E4" w:rsidP="004C5E83">
      <w:r>
        <w:t>По-добре да заложим на променлива лихва отколкото на фиксирана.</w:t>
      </w:r>
    </w:p>
    <w:p w:rsidR="00EE07E4" w:rsidRDefault="00EE07E4" w:rsidP="004C5E83">
      <w:r>
        <w:t>Предсрочно погасяване – право да погасим изцяло или частично кредита по всяко време</w:t>
      </w:r>
    </w:p>
    <w:p w:rsidR="0065730A" w:rsidRDefault="0065730A" w:rsidP="004C5E83">
      <w:r>
        <w:t>Каква е ползата от пресрочно погасяване? – намаляват се лихвените плащания</w:t>
      </w:r>
    </w:p>
    <w:p w:rsidR="0065730A" w:rsidRDefault="0065730A" w:rsidP="004C5E83">
      <w:r>
        <w:t>Къде се съхраняват данните за кредитната ни история? – В кредитния регистър</w:t>
      </w:r>
    </w:p>
    <w:p w:rsidR="0065730A" w:rsidRDefault="0065730A" w:rsidP="004C5E83">
      <w:r>
        <w:t>Защо жилищните и ипотечни кредити са по-евтии от потребителските? – защото са обезпечени с недвижим имот</w:t>
      </w:r>
    </w:p>
    <w:p w:rsidR="0065730A" w:rsidRDefault="0065730A" w:rsidP="004C5E83">
      <w:r>
        <w:t>Защо да не вярваме че близки в банката ще ни дадат по-изгоден кредит? – пресмята се автоматично а и това може да не е най-добрата банка</w:t>
      </w:r>
    </w:p>
    <w:p w:rsidR="0065730A" w:rsidRDefault="008E2DBA" w:rsidP="004C5E83">
      <w:r>
        <w:t>Периодично проверяваме съотношението си дълг към доход. При доход под средния дългът трябва да е до 20% и 35% при доход над средния.</w:t>
      </w:r>
    </w:p>
    <w:p w:rsidR="008E2DBA" w:rsidRDefault="008E2DBA" w:rsidP="004C5E83">
      <w:r>
        <w:t>Кога кредита става необслужван? – при 90 дена просрочване</w:t>
      </w:r>
    </w:p>
    <w:p w:rsidR="008E2DBA" w:rsidRDefault="008E2DBA" w:rsidP="004C5E83">
      <w:r>
        <w:t>Кога може да се начисли лихва за предсрочно погасяване? – само при фиксирана лихва</w:t>
      </w:r>
    </w:p>
    <w:p w:rsidR="008E2DBA" w:rsidRDefault="008E388E" w:rsidP="004C5E83">
      <w:r>
        <w:t>Кога взимаме потребителски кредит? – когато имаме нужда, но и финансово можем да го изплатим</w:t>
      </w:r>
    </w:p>
    <w:p w:rsidR="008E388E" w:rsidRDefault="008E388E" w:rsidP="004C5E83">
      <w:r>
        <w:t>В каква валута взимаме кредит? – лева (в каквато са доходите ни)</w:t>
      </w:r>
    </w:p>
    <w:p w:rsidR="008E388E" w:rsidRDefault="008E388E" w:rsidP="004C5E83">
      <w:r>
        <w:t>На кого се оплакваме при проблем с финансовите услуги? - КЗП</w:t>
      </w:r>
      <w:bookmarkStart w:id="0" w:name="_GoBack"/>
      <w:bookmarkEnd w:id="0"/>
    </w:p>
    <w:sectPr w:rsidR="008E38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A6DB2"/>
    <w:multiLevelType w:val="hybridMultilevel"/>
    <w:tmpl w:val="154EC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830534"/>
    <w:multiLevelType w:val="hybridMultilevel"/>
    <w:tmpl w:val="A9F0E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89A"/>
    <w:rsid w:val="0023719A"/>
    <w:rsid w:val="00251BD8"/>
    <w:rsid w:val="00417A7F"/>
    <w:rsid w:val="00465056"/>
    <w:rsid w:val="004C5E83"/>
    <w:rsid w:val="0061789A"/>
    <w:rsid w:val="0065730A"/>
    <w:rsid w:val="007435CC"/>
    <w:rsid w:val="008E2DBA"/>
    <w:rsid w:val="008E388E"/>
    <w:rsid w:val="00EE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DA7E17"/>
  <w15:chartTrackingRefBased/>
  <w15:docId w15:val="{FEF5E6CD-81EE-4343-BCF5-33F37AC65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B7DE54-F797-4F26-8B9F-208636392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569</Words>
  <Characters>3247</Characters>
  <Application>Microsoft Office Word</Application>
  <DocSecurity>0</DocSecurity>
  <Lines>27</Lines>
  <Paragraphs>7</Paragraphs>
  <ScaleCrop>false</ScaleCrop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2023-06-21T13:16:00Z</dcterms:created>
  <dcterms:modified xsi:type="dcterms:W3CDTF">2023-06-21T13:56:00Z</dcterms:modified>
</cp:coreProperties>
</file>