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Heading1"/>
      </w:pPr>
      <w:r>
        <w:t>Altruism: How can evolution promote group cooperation?</w:t>
      </w:r>
    </w:p>
    <w:p>
      <w:r>
        <w:t xml:space="preserve">An important question for evolutionary theorists is: If I can only pass on my </w:t>
      </w:r>
      <w:r>
        <w:rPr>
          <w:i/>
        </w:rPr>
        <w:t>own</w:t>
      </w:r>
      <w:r>
        <w:t xml:space="preserve"> genes, why should I ever do anything nice for you? Why might an organism </w:t>
      </w:r>
      <w:r>
        <w:rPr>
          <w:i/>
        </w:rPr>
        <w:t>A</w:t>
      </w:r>
      <w:r>
        <w:t xml:space="preserve"> perform an action that increases the replicative fitness of some other organism </w:t>
      </w:r>
      <w:r>
        <w:rPr>
          <w:i/>
        </w:rPr>
        <w:t>B</w:t>
      </w:r>
      <w:r>
        <w:t xml:space="preserve">, even though </w:t>
      </w:r>
      <w:r>
        <w:rPr>
          <w:i/>
        </w:rPr>
        <w:t>A</w:t>
      </w:r>
      <w:r>
        <w:t xml:space="preserve">’s action does </w:t>
      </w:r>
      <w:r>
        <w:rPr>
          <w:i/>
        </w:rPr>
        <w:t>not</w:t>
      </w:r>
      <w:r>
        <w:t xml:space="preserve"> increase </w:t>
      </w:r>
      <w:r>
        <w:rPr>
          <w:i/>
        </w:rPr>
        <w:t>A</w:t>
      </w:r>
      <w:r>
        <w:t>’s own replicative fitness?</w:t>
      </w:r>
    </w:p>
    <w:p>
      <w:r>
        <w:t xml:space="preserve">In the 1960’s-1970’s, the idea of </w:t>
      </w:r>
      <w:r>
        <w:rPr>
          <w:i/>
        </w:rPr>
        <w:t>kin-selection</w:t>
      </w:r>
      <w:r>
        <w:t xml:space="preserve"> arose to explain this: I help my brother because we share about a quarter of our genes, so by helping him, I promote the replication of a quarter of my own genes. By this accounting, I am twice as willing to save myself as to save my child; I am twice as willing to save my child as to save my sibling; and I am twice as willing to save my sibling as to save my half-sibling.</w:t>
      </w:r>
    </w:p>
    <w:p>
      <w:r>
        <w:t>The important idea behind kin-selection is that selection does not reward individuals, but the replication of structures: replicating my genes is what contributes to population growth – not my own personal survival.</w:t>
      </w:r>
    </w:p>
    <w:p>
      <w:r>
        <w:t xml:space="preserve">But if my fitness depends on your presence, it is in my own interest that I do what I can to ensure your presence. For example, kin-selection does not explain why African crows adopt and look after the babies of other crows, with whom they are not related. This example makes clear that selection rewards the replication of </w:t>
      </w:r>
      <w:r>
        <w:rPr>
          <w:i/>
        </w:rPr>
        <w:t>developmental systems</w:t>
      </w:r>
      <w:r>
        <w:t xml:space="preserve">. Susan Oyama used the term </w:t>
      </w:r>
      <w:r>
        <w:rPr>
          <w:i/>
        </w:rPr>
        <w:t>developmental system</w:t>
      </w:r>
      <w:r>
        <w:t xml:space="preserve"> (DS) in 1986 to describe the complete system of genes, organisms and environmental conditions that are necessary for replication. To replicate, crows need crow genes, bodies, worms and seeds to eat, nests to sleep in, and other crows to help with all the work. By adopting young crows to share the work of survival, a gang of crows increases the replicative fitness of the gang and its entire DS, and it is the </w:t>
      </w:r>
      <w:r>
        <w:rPr>
          <w:i/>
        </w:rPr>
        <w:t>DS</w:t>
      </w:r>
      <w:r>
        <w:t xml:space="preserve"> that stably survives.</w:t>
      </w:r>
    </w:p>
    <w:p>
      <w:r>
        <w:t xml:space="preserve">So: how do organisms evolve to start working together to form a stable DS? Research in this area goes under the names of altruism, cooperation and group selection, and often focuses on a 2-person game called the </w:t>
      </w:r>
      <w:r>
        <w:rPr>
          <w:i/>
        </w:rPr>
        <w:t>Prisoners’ Dilemma</w:t>
      </w:r>
      <w:r>
        <w:t>.</w:t>
      </w:r>
    </w:p>
    <w:p>
      <w:pPr>
        <w:pStyle w:val="Heading2"/>
      </w:pPr>
      <w:r>
        <w:t>The Prisoners’ Dilemma</w:t>
      </w:r>
    </w:p>
    <w:p>
      <w:r>
        <w:t xml:space="preserve">Biology is full of </w:t>
      </w:r>
      <w:r>
        <w:rPr>
          <w:i/>
        </w:rPr>
        <w:t>mutualisms</w:t>
      </w:r>
      <w:r>
        <w:t xml:space="preserve">: situations in which living systems cooperate to the benefit of each other. Your cells, nuclei and mitochondria work together to benefit the one sperm or egg that will form your children; ants and aphids provide each other with protection and honey-dew; the zooids in a Portuguese man-of-war are so dependent on each other that they are physiologically inseparable. Yet in each of these cases, it is possible for the participants to benefit by </w:t>
      </w:r>
      <w:r>
        <w:rPr>
          <w:i/>
        </w:rPr>
        <w:t>defecting</w:t>
      </w:r>
      <w:r>
        <w:t xml:space="preserve"> from this cooperation: cells can grow into tumours, and ants could ignore aphid predators. How do such mutualisms arise, and why do participants usually not defect?</w:t>
      </w:r>
    </w:p>
    <w:p>
      <w:r>
        <w:t xml:space="preserve">At each instant, two interacting organisms have two choices: </w:t>
      </w:r>
      <w:r>
        <w:rPr>
          <w:u w:val="single"/>
        </w:rPr>
        <w:t>C</w:t>
      </w:r>
      <w:r>
        <w:t xml:space="preserve">ooperate with the other or </w:t>
      </w:r>
      <w:r>
        <w:rPr>
          <w:u w:val="single"/>
        </w:rPr>
        <w:t>D</w:t>
      </w:r>
      <w:r>
        <w:t>efect. If they both try to Defect on each other, they might both benefit minimally, achieving an average payoff of 1 each. On the other hand, if they both Cooperate, they both gain the benefits of cooperation with a payoff of 4 each. The problem is, though, that if the aphid Cooperates and the ant Defects, the Defector gets a free meal of value 5, while the Co-operator gains absolutely nothing (0) from the encounter. The payoff matrix looks like this:</w:t>
      </w:r>
    </w:p>
    <w:p>
      <w:pPr>
        <w:jc w:val="right"/>
        <w:rPr>
          <w:b/>
        </w:rPr>
      </w:pPr>
      <m:oMath>
        <m:sSub>
          <m:sSubPr>
            <m:ctrlPr>
              <w:rPr>
                <w:rFonts w:ascii="Cambria Math" w:hAnsi="Cambria Math"/>
                <w:i/>
              </w:rPr>
            </m:ctrlPr>
          </m:sSubPr>
          <m:e>
            <m:r>
              <m:rPr>
                <m:sty m:val="bi"/>
              </m:rPr>
              <w:rPr>
                <w:rFonts w:ascii="Cambria Math" w:hAnsi="Cambria Math"/>
              </w:rPr>
              <m:t>A</m:t>
            </m:r>
          </m:e>
          <m:sub>
            <m:r>
              <w:rPr>
                <w:rFonts w:ascii="Cambria Math" w:hAnsi="Cambria Math"/>
              </w:rPr>
              <m:t>PD</m:t>
            </m:r>
          </m:sub>
        </m:sSub>
        <m:r>
          <w:rPr>
            <w:rFonts w:ascii="Cambria Math" w:hAnsi="Cambria Math"/>
          </w:rPr>
          <m:t>=</m:t>
        </m:r>
        <m:m>
          <m:mPr>
            <m:mcs>
              <m:mc>
                <m:mcPr>
                  <m:count m:val="2"/>
                  <m:mcJc m:val="center"/>
                </m:mcPr>
              </m:mc>
            </m:mcs>
            <m:ctrlPr>
              <w:rPr>
                <w:rFonts w:ascii="Cambria Math" w:hAnsi="Cambria Math"/>
                <w:i/>
              </w:rPr>
            </m:ctrlPr>
          </m:mPr>
          <m:mr>
            <m:e/>
            <m:e>
              <m:m>
                <m:mPr>
                  <m:mcs>
                    <m:mc>
                      <m:mcPr>
                        <m:count m:val="2"/>
                        <m:mcJc m:val="center"/>
                      </m:mcPr>
                    </m:mc>
                  </m:mcs>
                  <m:ctrlPr>
                    <w:rPr>
                      <w:rFonts w:ascii="Cambria Math" w:hAnsi="Cambria Math"/>
                      <w:i/>
                    </w:rPr>
                  </m:ctrlPr>
                </m:mPr>
                <m:mr>
                  <m:e>
                    <m:r>
                      <w:rPr>
                        <w:rFonts w:ascii="Cambria Math" w:hAnsi="Cambria Math"/>
                      </w:rPr>
                      <m:t>C</m:t>
                    </m:r>
                  </m:e>
                  <m:e>
                    <m:r>
                      <w:rPr>
                        <w:rFonts w:ascii="Cambria Math" w:hAnsi="Cambria Math"/>
                      </w:rPr>
                      <m:t>D</m:t>
                    </m:r>
                  </m:e>
                </m:mr>
              </m:m>
            </m:e>
          </m:mr>
          <m:mr>
            <m:e>
              <m:m>
                <m:mPr>
                  <m:mcs>
                    <m:mc>
                      <m:mcPr>
                        <m:count m:val="1"/>
                        <m:mcJc m:val="center"/>
                      </m:mcPr>
                    </m:mc>
                  </m:mcs>
                  <m:ctrlPr>
                    <w:rPr>
                      <w:rFonts w:ascii="Cambria Math" w:hAnsi="Cambria Math"/>
                      <w:i/>
                    </w:rPr>
                  </m:ctrlPr>
                </m:mPr>
                <m:mr>
                  <m:e>
                    <m:r>
                      <w:rPr>
                        <w:rFonts w:ascii="Cambria Math" w:hAnsi="Cambria Math"/>
                      </w:rPr>
                      <m:t>C</m:t>
                    </m:r>
                  </m:e>
                </m:mr>
                <m:mr>
                  <m:e>
                    <m:r>
                      <w:rPr>
                        <w:rFonts w:ascii="Cambria Math" w:hAnsi="Cambria Math"/>
                      </w:rPr>
                      <m:t>D</m:t>
                    </m:r>
                  </m:e>
                </m:mr>
              </m:m>
            </m:e>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0</m:t>
                        </m:r>
                      </m:e>
                    </m:mr>
                    <m:mr>
                      <m:e>
                        <m:r>
                          <w:rPr>
                            <w:rFonts w:ascii="Cambria Math" w:hAnsi="Cambria Math"/>
                          </w:rPr>
                          <m:t>5</m:t>
                        </m:r>
                      </m:e>
                      <m:e>
                        <m:r>
                          <w:rPr>
                            <w:rFonts w:ascii="Cambria Math" w:hAnsi="Cambria Math"/>
                          </w:rPr>
                          <m:t>1</m:t>
                        </m:r>
                      </m:e>
                    </m:mr>
                  </m:m>
                </m:e>
              </m:d>
            </m:e>
          </m:mr>
        </m:m>
        <m:r>
          <w:rPr>
            <w:rFonts w:ascii="Cambria Math" w:hAnsi="Cambria Math"/>
          </w:rPr>
          <m:t>=</m:t>
        </m:r>
        <m:m>
          <m:mPr>
            <m:mcs>
              <m:mc>
                <m:mcPr>
                  <m:count m:val="2"/>
                  <m:mcJc m:val="center"/>
                </m:mcPr>
              </m:mc>
            </m:mcs>
            <m:ctrlPr>
              <w:rPr>
                <w:rFonts w:ascii="Cambria Math" w:hAnsi="Cambria Math"/>
                <w:i/>
              </w:rPr>
            </m:ctrlPr>
          </m:mPr>
          <m:mr>
            <m:e/>
            <m:e>
              <m:m>
                <m:mPr>
                  <m:mcs>
                    <m:mc>
                      <m:mcPr>
                        <m:count m:val="2"/>
                        <m:mcJc m:val="center"/>
                      </m:mcPr>
                    </m:mc>
                  </m:mcs>
                  <m:ctrlPr>
                    <w:rPr>
                      <w:rFonts w:ascii="Cambria Math" w:hAnsi="Cambria Math"/>
                      <w:i/>
                    </w:rPr>
                  </m:ctrlPr>
                </m:mPr>
                <m:mr>
                  <m:e>
                    <m:r>
                      <w:rPr>
                        <w:rFonts w:ascii="Cambria Math" w:hAnsi="Cambria Math"/>
                      </w:rPr>
                      <m:t>C</m:t>
                    </m:r>
                  </m:e>
                  <m:e>
                    <m:r>
                      <w:rPr>
                        <w:rFonts w:ascii="Cambria Math" w:hAnsi="Cambria Math"/>
                      </w:rPr>
                      <m:t>D</m:t>
                    </m:r>
                  </m:e>
                </m:mr>
              </m:m>
            </m:e>
          </m:mr>
          <m:mr>
            <m:e>
              <m:m>
                <m:mPr>
                  <m:mcs>
                    <m:mc>
                      <m:mcPr>
                        <m:count m:val="1"/>
                        <m:mcJc m:val="center"/>
                      </m:mcPr>
                    </m:mc>
                  </m:mcs>
                  <m:ctrlPr>
                    <w:rPr>
                      <w:rFonts w:ascii="Cambria Math" w:hAnsi="Cambria Math"/>
                      <w:i/>
                    </w:rPr>
                  </m:ctrlPr>
                </m:mPr>
                <m:mr>
                  <m:e>
                    <m:r>
                      <w:rPr>
                        <w:rFonts w:ascii="Cambria Math" w:hAnsi="Cambria Math"/>
                      </w:rPr>
                      <m:t>C</m:t>
                    </m:r>
                  </m:e>
                </m:mr>
                <m:mr>
                  <m:e>
                    <m:r>
                      <w:rPr>
                        <w:rFonts w:ascii="Cambria Math" w:hAnsi="Cambria Math"/>
                      </w:rPr>
                      <m:t>D</m:t>
                    </m:r>
                  </m:e>
                </m:mr>
              </m:m>
            </m:e>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S</m:t>
                        </m:r>
                      </m:e>
                    </m:mr>
                    <m:mr>
                      <m:e>
                        <m:r>
                          <w:rPr>
                            <w:rFonts w:ascii="Cambria Math" w:hAnsi="Cambria Math"/>
                          </w:rPr>
                          <m:t>T</m:t>
                        </m:r>
                      </m:e>
                      <m:e>
                        <m:r>
                          <w:rPr>
                            <w:rFonts w:ascii="Cambria Math" w:hAnsi="Cambria Math"/>
                          </w:rPr>
                          <m:t>P</m:t>
                        </m:r>
                      </m:e>
                    </m:mr>
                  </m:m>
                </m:e>
              </m:d>
            </m:e>
          </m:mr>
        </m:m>
      </m:oMath>
      <w:r>
        <w:tab/>
      </w:r>
      <w:r>
        <w:tab/>
      </w:r>
      <w:r>
        <w:rPr>
          <w:b/>
        </w:rPr>
        <w:t>(Prisoners’ Dilemma payoff)</w:t>
      </w:r>
    </w:p>
    <w:p>
      <w:r>
        <w:t>This is the Prisoners’ Dilemma (</w:t>
      </w:r>
      <w:r>
        <w:rPr>
          <w:i/>
        </w:rPr>
        <w:t>PD</w:t>
      </w:r>
      <w:r>
        <w:t>): Shall I risk cooperating, because that will reap benefits in the long-run, or shall I profit from the other’s willingness to cooperate by defecting myself?</w:t>
      </w:r>
    </w:p>
    <w:p>
      <w:r>
        <w:lastRenderedPageBreak/>
        <w:t xml:space="preserve">This is not the only possible form of the </w:t>
      </w:r>
      <w:r>
        <w:rPr>
          <w:i/>
        </w:rPr>
        <w:t>PD</w:t>
      </w:r>
      <w:r>
        <w:t xml:space="preserve"> payoff matrix – any form satisfying the requirements </w:t>
      </w:r>
      <m:oMath>
        <m:r>
          <w:rPr>
            <w:rFonts w:ascii="Cambria Math" w:hAnsi="Cambria Math"/>
          </w:rPr>
          <m:t>T&gt;R&gt;P&gt;S</m:t>
        </m:r>
      </m:oMath>
      <w:r>
        <w:t xml:space="preserve"> and </w:t>
      </w:r>
      <m:oMath>
        <m:r>
          <w:rPr>
            <w:rFonts w:ascii="Cambria Math" w:hAnsi="Cambria Math"/>
          </w:rPr>
          <m:t>R≥</m:t>
        </m:r>
        <m:f>
          <m:fPr>
            <m:type m:val="lin"/>
            <m:ctrlPr>
              <w:rPr>
                <w:rFonts w:ascii="Cambria Math" w:hAnsi="Cambria Math"/>
                <w:i/>
              </w:rPr>
            </m:ctrlPr>
          </m:fPr>
          <m:num>
            <m:d>
              <m:dPr>
                <m:ctrlPr>
                  <w:rPr>
                    <w:rFonts w:ascii="Cambria Math" w:hAnsi="Cambria Math"/>
                    <w:i/>
                  </w:rPr>
                </m:ctrlPr>
              </m:dPr>
              <m:e>
                <m:r>
                  <w:rPr>
                    <w:rFonts w:ascii="Cambria Math" w:hAnsi="Cambria Math"/>
                  </w:rPr>
                  <m:t>T+P</m:t>
                </m:r>
              </m:e>
            </m:d>
          </m:num>
          <m:den>
            <m:r>
              <w:rPr>
                <w:rFonts w:ascii="Cambria Math" w:hAnsi="Cambria Math"/>
              </w:rPr>
              <m:t>2</m:t>
            </m:r>
          </m:den>
        </m:f>
      </m:oMath>
      <w:r>
        <w:t xml:space="preserve"> describes a </w:t>
      </w:r>
      <w:r>
        <w:rPr>
          <w:i/>
        </w:rPr>
        <w:t>PD</w:t>
      </w:r>
      <w:r>
        <w:t xml:space="preserve"> encounter. Here, </w:t>
      </w:r>
      <m:oMath>
        <m:r>
          <w:rPr>
            <w:rFonts w:ascii="Cambria Math" w:hAnsi="Cambria Math"/>
          </w:rPr>
          <m:t>T</m:t>
        </m:r>
      </m:oMath>
      <w:r>
        <w:t xml:space="preserve"> is the temptation to defect, which is greater than the reward </w:t>
      </w:r>
      <m:oMath>
        <m:r>
          <w:rPr>
            <w:rFonts w:ascii="Cambria Math" w:hAnsi="Cambria Math"/>
          </w:rPr>
          <m:t>R</m:t>
        </m:r>
      </m:oMath>
      <w:r>
        <w:t xml:space="preserve"> for mutual cooperation. </w:t>
      </w:r>
      <m:oMath>
        <m:r>
          <w:rPr>
            <w:rFonts w:ascii="Cambria Math" w:hAnsi="Cambria Math"/>
          </w:rPr>
          <m:t>R</m:t>
        </m:r>
      </m:oMath>
      <w:r>
        <w:t xml:space="preserve"> is in turn greater than the punishment </w:t>
      </w:r>
      <m:oMath>
        <m:r>
          <w:rPr>
            <w:rFonts w:ascii="Cambria Math" w:hAnsi="Cambria Math"/>
          </w:rPr>
          <m:t>P</m:t>
        </m:r>
      </m:oMath>
      <w:r>
        <w:t xml:space="preserve"> for mutual defection, and worst of all is the sucker’s payoff </w:t>
      </w:r>
      <m:oMath>
        <m:r>
          <w:rPr>
            <w:rFonts w:ascii="Cambria Math" w:hAnsi="Cambria Math"/>
          </w:rPr>
          <m:t>S</m:t>
        </m:r>
      </m:oMath>
      <w:r>
        <w:t xml:space="preserve"> if I cooperate in the face of defection. The idea is that not cooperating, but </w:t>
      </w:r>
      <w:r>
        <w:rPr>
          <w:i/>
        </w:rPr>
        <w:t>mutually</w:t>
      </w:r>
      <w:r>
        <w:t xml:space="preserve"> cooperating, is beneficial; if no-one else cooperates, then cooperating is bad for me.</w:t>
      </w:r>
    </w:p>
    <w:p>
      <w:pPr>
        <w:pStyle w:val="ListParagraph"/>
        <w:numPr>
          <w:ilvl w:val="0"/>
          <w:numId w:val="5"/>
        </w:numPr>
        <w:ind w:left="714" w:hanging="357"/>
      </w:pPr>
      <w:r>
        <w:t xml:space="preserve">Verify that our payoff matrix </w:t>
      </w:r>
      <m:oMath>
        <m:sSub>
          <m:sSubPr>
            <m:ctrlPr>
              <w:rPr>
                <w:rFonts w:ascii="Cambria Math" w:hAnsi="Cambria Math"/>
                <w:i/>
              </w:rPr>
            </m:ctrlPr>
          </m:sSubPr>
          <m:e>
            <m:r>
              <m:rPr>
                <m:sty m:val="bi"/>
              </m:rPr>
              <w:rPr>
                <w:rFonts w:ascii="Cambria Math" w:hAnsi="Cambria Math"/>
              </w:rPr>
              <m:t>A</m:t>
            </m:r>
          </m:e>
          <m:sub>
            <m:r>
              <w:rPr>
                <w:rFonts w:ascii="Cambria Math" w:hAnsi="Cambria Math"/>
              </w:rPr>
              <m:t>PD</m:t>
            </m:r>
          </m:sub>
        </m:sSub>
      </m:oMath>
      <w:r>
        <w:t xml:space="preserve"> represents the payoffs for the Prisoners’ Dilemma.</w:t>
      </w:r>
    </w:p>
    <w:p>
      <w:r>
        <w:t xml:space="preserve">Now consider the following rational argument: If I cooperate, then you have a choice between gaining 4 points by cooperating or 5 points by defecting – so of course you defect. On the other hand, if I defect, you have a choice between gaining 0 points by cooperating or 1 point by defecting – so of course you defect. Thus, D </w:t>
      </w:r>
      <w:r>
        <w:rPr>
          <w:i/>
        </w:rPr>
        <w:t>dominates</w:t>
      </w:r>
      <w:r>
        <w:t xml:space="preserve"> C: the second row of the payoff matrix shows that playing D </w:t>
      </w:r>
      <w:r>
        <w:rPr>
          <w:i/>
        </w:rPr>
        <w:t>always</w:t>
      </w:r>
      <w:r>
        <w:t xml:space="preserve"> does better than playing C. If both players choose their move rationally, both will defect, so all they will ever gain is 1 point per encounter.</w:t>
      </w:r>
    </w:p>
    <w:p>
      <w:r>
        <w:t xml:space="preserve">We can look at this dilemma in terms of a population of two strategy types: C’s have a frequency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in the population and D’s have a frequency of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this case, C’s have an average payoff of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while D’s have an average payoff of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w:r>
        <w:t xml:space="preserve"> (since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oMath>
      <w:r>
        <w:t>). But this means defectors always have a higher fitness than co-operators, and so will drive the co-operators to extinction. As a result, all individuals receive a far lower payoff than would be possible if they instead cooperated!</w:t>
      </w:r>
    </w:p>
    <w:p>
      <w:pPr>
        <w:rPr>
          <w:i/>
        </w:rPr>
      </w:pPr>
      <w:r>
        <w:rPr>
          <w:i/>
        </w:rPr>
        <w:t>This is the problem of the Commons: How can any population achieve the benefits of cooperating in their use of some common resource, if they as individuals always benefit from defecting?</w:t>
      </w:r>
    </w:p>
    <w:p>
      <w:r>
        <w:t xml:space="preserve">Cooperation can become beneficial in the </w:t>
      </w:r>
      <w:r>
        <w:rPr>
          <w:i/>
        </w:rPr>
        <w:t>iterated PD</w:t>
      </w:r>
      <w:r>
        <w:t xml:space="preserve">, where the same two players play the game </w:t>
      </w:r>
      <m:oMath>
        <m:r>
          <w:rPr>
            <w:rFonts w:ascii="Cambria Math" w:hAnsi="Cambria Math"/>
          </w:rPr>
          <m:t>m&gt;1</m:t>
        </m:r>
      </m:oMath>
      <w:r>
        <w:t xml:space="preserve"> times. Consider the following two strategies from Martin Nowak:</w:t>
      </w:r>
    </w:p>
    <w:p>
      <w:pPr>
        <w:pStyle w:val="ListParagraph"/>
        <w:numPr>
          <w:ilvl w:val="0"/>
          <w:numId w:val="37"/>
        </w:numPr>
      </w:pPr>
      <w:r>
        <w:rPr>
          <w:b/>
        </w:rPr>
        <w:t>Grim</w:t>
      </w:r>
      <w:r>
        <w:t>: cooperates in the first round, then cooperates if the other player doesn’t defect; if the other player defects just once, Grim never forgives, but will always defect.</w:t>
      </w:r>
    </w:p>
    <w:p>
      <w:pPr>
        <w:pStyle w:val="ListParagraph"/>
        <w:numPr>
          <w:ilvl w:val="0"/>
          <w:numId w:val="37"/>
        </w:numPr>
        <w:ind w:left="714" w:hanging="357"/>
        <w:contextualSpacing w:val="0"/>
      </w:pPr>
      <w:r>
        <w:rPr>
          <w:b/>
        </w:rPr>
        <w:t>AllD</w:t>
      </w:r>
      <w:r>
        <w:t>: always defects, in all eternity, amen.</w:t>
      </w:r>
    </w:p>
    <w:p>
      <w:pPr>
        <w:pStyle w:val="ListParagraph"/>
        <w:numPr>
          <w:ilvl w:val="0"/>
          <w:numId w:val="5"/>
        </w:numPr>
        <w:ind w:left="714" w:hanging="357"/>
      </w:pPr>
      <w:r>
        <w:t>Explain why this is the payoff matrix for these strategies:</w:t>
      </w:r>
    </w:p>
    <w:p>
      <m:oMathPara>
        <m:oMath>
          <m:m>
            <m:mPr>
              <m:mcs>
                <m:mc>
                  <m:mcPr>
                    <m:count m:val="2"/>
                    <m:mcJc m:val="center"/>
                  </m:mcPr>
                </m:mc>
              </m:mcs>
              <m:ctrlPr>
                <w:rPr>
                  <w:rFonts w:ascii="Cambria Math" w:hAnsi="Cambria Math"/>
                  <w:i/>
                </w:rPr>
              </m:ctrlPr>
            </m:mPr>
            <m:mr>
              <m:e/>
              <m:e>
                <m:m>
                  <m:mPr>
                    <m:mcs>
                      <m:mc>
                        <m:mcPr>
                          <m:count m:val="2"/>
                          <m:mcJc m:val="center"/>
                        </m:mcPr>
                      </m:mc>
                    </m:mcs>
                    <m:ctrlPr>
                      <w:rPr>
                        <w:rFonts w:ascii="Cambria Math" w:hAnsi="Cambria Math"/>
                        <w:i/>
                      </w:rPr>
                    </m:ctrlPr>
                  </m:mPr>
                  <m:mr>
                    <m:e>
                      <m:r>
                        <m:rPr>
                          <m:sty m:val="p"/>
                        </m:rPr>
                        <w:rPr>
                          <w:rFonts w:ascii="Cambria Math" w:hAnsi="Cambria Math"/>
                        </w:rPr>
                        <m:t>Grim</m:t>
                      </m:r>
                    </m:e>
                    <m:e>
                      <m:r>
                        <m:rPr>
                          <m:sty m:val="p"/>
                        </m:rPr>
                        <w:rPr>
                          <w:rFonts w:ascii="Cambria Math" w:hAnsi="Cambria Math"/>
                        </w:rPr>
                        <m:t>AllD</m:t>
                      </m:r>
                    </m:e>
                  </m:mr>
                </m:m>
              </m:e>
            </m:mr>
            <m:mr>
              <m:e>
                <m:m>
                  <m:mPr>
                    <m:mcs>
                      <m:mc>
                        <m:mcPr>
                          <m:count m:val="1"/>
                          <m:mcJc m:val="center"/>
                        </m:mcPr>
                      </m:mc>
                    </m:mcs>
                    <m:ctrlPr>
                      <w:rPr>
                        <w:rFonts w:ascii="Cambria Math" w:hAnsi="Cambria Math"/>
                        <w:i/>
                      </w:rPr>
                    </m:ctrlPr>
                  </m:mPr>
                  <m:mr>
                    <m:e>
                      <m:r>
                        <m:rPr>
                          <m:sty m:val="p"/>
                        </m:rPr>
                        <w:rPr>
                          <w:rFonts w:ascii="Cambria Math" w:hAnsi="Cambria Math"/>
                        </w:rPr>
                        <m:t>Grim</m:t>
                      </m:r>
                    </m:e>
                  </m:mr>
                  <m:mr>
                    <m:e>
                      <m:r>
                        <m:rPr>
                          <m:sty m:val="p"/>
                        </m:rPr>
                        <w:rPr>
                          <w:rFonts w:ascii="Cambria Math" w:hAnsi="Cambria Math"/>
                        </w:rPr>
                        <m:t>AllD</m:t>
                      </m:r>
                    </m:e>
                  </m:mr>
                </m:m>
              </m:e>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mR</m:t>
                          </m:r>
                        </m:e>
                        <m:e>
                          <m:r>
                            <w:rPr>
                              <w:rFonts w:ascii="Cambria Math" w:hAnsi="Cambria Math"/>
                            </w:rPr>
                            <m:t>S+</m:t>
                          </m:r>
                          <m:d>
                            <m:dPr>
                              <m:ctrlPr>
                                <w:rPr>
                                  <w:rFonts w:ascii="Cambria Math" w:hAnsi="Cambria Math"/>
                                  <w:i/>
                                </w:rPr>
                              </m:ctrlPr>
                            </m:dPr>
                            <m:e>
                              <m:r>
                                <w:rPr>
                                  <w:rFonts w:ascii="Cambria Math" w:hAnsi="Cambria Math"/>
                                </w:rPr>
                                <m:t>m-1</m:t>
                              </m:r>
                            </m:e>
                          </m:d>
                          <m:r>
                            <w:rPr>
                              <w:rFonts w:ascii="Cambria Math" w:hAnsi="Cambria Math"/>
                            </w:rPr>
                            <m:t>P</m:t>
                          </m:r>
                        </m:e>
                      </m:mr>
                      <m:mr>
                        <m:e>
                          <m:r>
                            <w:rPr>
                              <w:rFonts w:ascii="Cambria Math" w:hAnsi="Cambria Math"/>
                            </w:rPr>
                            <m:t>T+</m:t>
                          </m:r>
                          <m:d>
                            <m:dPr>
                              <m:ctrlPr>
                                <w:rPr>
                                  <w:rFonts w:ascii="Cambria Math" w:hAnsi="Cambria Math"/>
                                  <w:i/>
                                </w:rPr>
                              </m:ctrlPr>
                            </m:dPr>
                            <m:e>
                              <m:r>
                                <w:rPr>
                                  <w:rFonts w:ascii="Cambria Math" w:hAnsi="Cambria Math"/>
                                </w:rPr>
                                <m:t>m-1</m:t>
                              </m:r>
                            </m:e>
                          </m:d>
                          <m:r>
                            <w:rPr>
                              <w:rFonts w:ascii="Cambria Math" w:hAnsi="Cambria Math"/>
                            </w:rPr>
                            <m:t>P</m:t>
                          </m:r>
                        </m:e>
                        <m:e>
                          <m:r>
                            <w:rPr>
                              <w:rFonts w:ascii="Cambria Math" w:hAnsi="Cambria Math"/>
                            </w:rPr>
                            <m:t>mP</m:t>
                          </m:r>
                        </m:e>
                      </m:mr>
                    </m:m>
                  </m:e>
                </m:d>
              </m:e>
            </m:mr>
          </m:m>
        </m:oMath>
      </m:oMathPara>
    </w:p>
    <w:p>
      <w:r>
        <w:t xml:space="preserve">If </w:t>
      </w:r>
      <m:oMath>
        <m:r>
          <w:rPr>
            <w:rFonts w:ascii="Cambria Math" w:hAnsi="Cambria Math"/>
          </w:rPr>
          <m:t>mR&gt;T+</m:t>
        </m:r>
        <m:d>
          <m:dPr>
            <m:ctrlPr>
              <w:rPr>
                <w:rFonts w:ascii="Cambria Math" w:hAnsi="Cambria Math"/>
                <w:i/>
              </w:rPr>
            </m:ctrlPr>
          </m:dPr>
          <m:e>
            <m:r>
              <w:rPr>
                <w:rFonts w:ascii="Cambria Math" w:hAnsi="Cambria Math"/>
              </w:rPr>
              <m:t>m-1</m:t>
            </m:r>
          </m:e>
        </m:d>
        <m:r>
          <w:rPr>
            <w:rFonts w:ascii="Cambria Math" w:hAnsi="Cambria Math"/>
          </w:rPr>
          <m:t>P</m:t>
        </m:r>
      </m:oMath>
      <w:r>
        <w:t xml:space="preserve">, AllD does not dominate Grim. Indeed, Grim is also a </w:t>
      </w:r>
      <w:r>
        <w:rPr>
          <w:i/>
        </w:rPr>
        <w:t>strict Nash equilibrium</w:t>
      </w:r>
      <w:r>
        <w:t xml:space="preserve">: That is, two Grim players can never improve their score by switching to AllD. In evolutionary terms, if everyone in a population plays Grim, then a mutation that tries AllD can never invade the population, provided </w:t>
      </w:r>
      <m:oMath>
        <m:r>
          <w:rPr>
            <w:rFonts w:ascii="Cambria Math" w:hAnsi="Cambria Math"/>
          </w:rPr>
          <m:t>m</m:t>
        </m:r>
      </m:oMath>
      <w:r>
        <w:t xml:space="preserve"> is greater than the critical value </w:t>
      </w:r>
      <m:oMath>
        <m:f>
          <m:fPr>
            <m:type m:val="lin"/>
            <m:ctrlPr>
              <w:rPr>
                <w:rFonts w:ascii="Cambria Math" w:hAnsi="Cambria Math"/>
                <w:i/>
              </w:rPr>
            </m:ctrlPr>
          </m:fPr>
          <m:num>
            <m:d>
              <m:dPr>
                <m:ctrlPr>
                  <w:rPr>
                    <w:rFonts w:ascii="Cambria Math" w:hAnsi="Cambria Math"/>
                    <w:i/>
                  </w:rPr>
                </m:ctrlPr>
              </m:dPr>
              <m:e>
                <m:r>
                  <w:rPr>
                    <w:rFonts w:ascii="Cambria Math" w:hAnsi="Cambria Math"/>
                  </w:rPr>
                  <m:t>T-P</m:t>
                </m:r>
              </m:e>
            </m:d>
          </m:num>
          <m:den>
            <m:d>
              <m:dPr>
                <m:ctrlPr>
                  <w:rPr>
                    <w:rFonts w:ascii="Cambria Math" w:hAnsi="Cambria Math"/>
                    <w:i/>
                  </w:rPr>
                </m:ctrlPr>
              </m:dPr>
              <m:e>
                <m:r>
                  <w:rPr>
                    <w:rFonts w:ascii="Cambria Math" w:hAnsi="Cambria Math"/>
                  </w:rPr>
                  <m:t>R-P</m:t>
                </m:r>
              </m:e>
            </m:d>
          </m:den>
        </m:f>
      </m:oMath>
      <w:r>
        <w:t>.</w:t>
      </w:r>
    </w:p>
    <w:p>
      <w:pPr>
        <w:pStyle w:val="ListParagraph"/>
        <w:numPr>
          <w:ilvl w:val="0"/>
          <w:numId w:val="5"/>
        </w:numPr>
        <w:ind w:left="714" w:hanging="357"/>
      </w:pPr>
      <w:r>
        <w:t xml:space="preserve">Explain why AllD is also a strict Nash equilibrium, provided </w:t>
      </w:r>
      <m:oMath>
        <m:r>
          <w:rPr>
            <w:rFonts w:ascii="Cambria Math" w:hAnsi="Cambria Math"/>
          </w:rPr>
          <m:t>P&gt;S</m:t>
        </m:r>
      </m:oMath>
      <w:r>
        <w:t>.</w:t>
      </w:r>
    </w:p>
    <w:p>
      <w:r>
        <w:t>So, if cooperation is once present, it can remain stable in the population; however, we do not yet understand how cooperation might evolve through mutation.</w:t>
      </w:r>
    </w:p>
    <w:p>
      <w:pPr>
        <w:pStyle w:val="Heading2"/>
      </w:pPr>
      <w:r>
        <w:t>Reactive strategies</w:t>
      </w:r>
    </w:p>
    <w:p>
      <w:r>
        <w:t xml:space="preserve">In 1978, Robert Axelrod organised an iterated </w:t>
      </w:r>
      <w:r>
        <w:rPr>
          <w:i/>
        </w:rPr>
        <w:t>PD</w:t>
      </w:r>
      <w:r>
        <w:t xml:space="preserve"> tournament for people from all over the world. Fourteen people submitted various </w:t>
      </w:r>
      <w:r>
        <w:rPr>
          <w:i/>
        </w:rPr>
        <w:t>PD</w:t>
      </w:r>
      <w:r>
        <w:t xml:space="preserve"> strategies, and Axelrod used a computer to play all fourteen strategies against each other. The winner over all other strategies was Tit-For-Tat (TFT), submitted by the game theorist Anatol Rapoport. TFT is a forgiving version of Grim: it cooperates on the first round, then always plays whatever the other player played on the previous round of the iterated </w:t>
      </w:r>
      <w:r>
        <w:rPr>
          <w:i/>
        </w:rPr>
        <w:t>PD</w:t>
      </w:r>
      <w:r>
        <w:t>.</w:t>
      </w:r>
    </w:p>
    <w:p>
      <w:pPr>
        <w:pStyle w:val="ListParagraph"/>
        <w:numPr>
          <w:ilvl w:val="0"/>
          <w:numId w:val="5"/>
        </w:numPr>
        <w:ind w:left="714" w:hanging="357"/>
      </w:pPr>
      <w:r>
        <w:lastRenderedPageBreak/>
        <w:t xml:space="preserve">Explain why the following matrix correctly describes the average payoff for TFT against AllD, where </w:t>
      </w:r>
      <m:oMath>
        <m:acc>
          <m:accPr>
            <m:chr m:val="̅"/>
            <m:ctrlPr>
              <w:rPr>
                <w:rFonts w:ascii="Cambria Math" w:hAnsi="Cambria Math"/>
                <w:i/>
              </w:rPr>
            </m:ctrlPr>
          </m:accPr>
          <m:e>
            <m:r>
              <w:rPr>
                <w:rFonts w:ascii="Cambria Math" w:hAnsi="Cambria Math"/>
              </w:rPr>
              <m:t>m</m:t>
            </m:r>
          </m:e>
        </m:acc>
      </m:oMath>
      <w:r>
        <w:t xml:space="preserve"> is the </w:t>
      </w:r>
      <w:r>
        <w:rPr>
          <w:i/>
        </w:rPr>
        <w:t>average</w:t>
      </w:r>
      <w:r>
        <w:t xml:space="preserve"> number of rounds over which </w:t>
      </w:r>
      <w:r>
        <w:rPr>
          <w:i/>
        </w:rPr>
        <w:t>PD</w:t>
      </w:r>
      <w:r>
        <w:t xml:space="preserve"> is iterated.:</w:t>
      </w:r>
    </w:p>
    <w:p>
      <m:oMathPara>
        <m:oMath>
          <m:m>
            <m:mPr>
              <m:mcs>
                <m:mc>
                  <m:mcPr>
                    <m:count m:val="2"/>
                    <m:mcJc m:val="center"/>
                  </m:mcPr>
                </m:mc>
              </m:mcs>
              <m:ctrlPr>
                <w:rPr>
                  <w:rFonts w:ascii="Cambria Math" w:hAnsi="Cambria Math"/>
                  <w:i/>
                </w:rPr>
              </m:ctrlPr>
            </m:mPr>
            <m:mr>
              <m:e/>
              <m:e>
                <m:m>
                  <m:mPr>
                    <m:mcs>
                      <m:mc>
                        <m:mcPr>
                          <m:count m:val="2"/>
                          <m:mcJc m:val="center"/>
                        </m:mcPr>
                      </m:mc>
                    </m:mcs>
                    <m:ctrlPr>
                      <w:rPr>
                        <w:rFonts w:ascii="Cambria Math" w:hAnsi="Cambria Math"/>
                        <w:i/>
                      </w:rPr>
                    </m:ctrlPr>
                  </m:mPr>
                  <m:mr>
                    <m:e>
                      <m:r>
                        <m:rPr>
                          <m:sty m:val="p"/>
                        </m:rPr>
                        <w:rPr>
                          <w:rFonts w:ascii="Cambria Math" w:hAnsi="Cambria Math"/>
                        </w:rPr>
                        <m:t>TFT</m:t>
                      </m:r>
                    </m:e>
                    <m:e>
                      <m:r>
                        <m:rPr>
                          <m:sty m:val="p"/>
                        </m:rPr>
                        <w:rPr>
                          <w:rFonts w:ascii="Cambria Math" w:hAnsi="Cambria Math"/>
                        </w:rPr>
                        <m:t>AllD</m:t>
                      </m:r>
                    </m:e>
                  </m:mr>
                </m:m>
              </m:e>
            </m:mr>
            <m:mr>
              <m:e>
                <m:m>
                  <m:mPr>
                    <m:mcs>
                      <m:mc>
                        <m:mcPr>
                          <m:count m:val="1"/>
                          <m:mcJc m:val="center"/>
                        </m:mcPr>
                      </m:mc>
                    </m:mcs>
                    <m:ctrlPr>
                      <w:rPr>
                        <w:rFonts w:ascii="Cambria Math" w:hAnsi="Cambria Math"/>
                        <w:i/>
                      </w:rPr>
                    </m:ctrlPr>
                  </m:mPr>
                  <m:mr>
                    <m:e>
                      <m:r>
                        <m:rPr>
                          <m:sty m:val="p"/>
                        </m:rPr>
                        <w:rPr>
                          <w:rFonts w:ascii="Cambria Math" w:hAnsi="Cambria Math"/>
                        </w:rPr>
                        <m:t>TFT</m:t>
                      </m:r>
                    </m:e>
                  </m:mr>
                  <m:mr>
                    <m:e>
                      <m:r>
                        <m:rPr>
                          <m:sty m:val="p"/>
                        </m:rPr>
                        <w:rPr>
                          <w:rFonts w:ascii="Cambria Math" w:hAnsi="Cambria Math"/>
                        </w:rPr>
                        <m:t>AllD</m:t>
                      </m:r>
                    </m:e>
                  </m:mr>
                </m:m>
              </m:e>
              <m:e>
                <m:d>
                  <m:dPr>
                    <m:ctrlPr>
                      <w:rPr>
                        <w:rFonts w:ascii="Cambria Math" w:hAnsi="Cambria Math"/>
                        <w:i/>
                      </w:rPr>
                    </m:ctrlPr>
                  </m:dPr>
                  <m:e>
                    <m:m>
                      <m:mPr>
                        <m:mcs>
                          <m:mc>
                            <m:mcPr>
                              <m:count m:val="2"/>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m</m:t>
                              </m:r>
                            </m:e>
                          </m:acc>
                          <m:r>
                            <w:rPr>
                              <w:rFonts w:ascii="Cambria Math" w:hAnsi="Cambria Math"/>
                            </w:rPr>
                            <m:t>R</m:t>
                          </m:r>
                        </m:e>
                        <m:e>
                          <m:r>
                            <w:rPr>
                              <w:rFonts w:ascii="Cambria Math" w:hAnsi="Cambria Math"/>
                            </w:rPr>
                            <m:t>S+</m:t>
                          </m:r>
                          <m:d>
                            <m:dPr>
                              <m:ctrlPr>
                                <w:rPr>
                                  <w:rFonts w:ascii="Cambria Math" w:hAnsi="Cambria Math"/>
                                  <w:i/>
                                </w:rPr>
                              </m:ctrlPr>
                            </m:dPr>
                            <m:e>
                              <m:acc>
                                <m:accPr>
                                  <m:chr m:val="̅"/>
                                  <m:ctrlPr>
                                    <w:rPr>
                                      <w:rFonts w:ascii="Cambria Math" w:hAnsi="Cambria Math"/>
                                      <w:i/>
                                    </w:rPr>
                                  </m:ctrlPr>
                                </m:accPr>
                                <m:e>
                                  <m:r>
                                    <w:rPr>
                                      <w:rFonts w:ascii="Cambria Math" w:hAnsi="Cambria Math"/>
                                    </w:rPr>
                                    <m:t>m</m:t>
                                  </m:r>
                                </m:e>
                              </m:acc>
                              <m:r>
                                <w:rPr>
                                  <w:rFonts w:ascii="Cambria Math" w:hAnsi="Cambria Math"/>
                                </w:rPr>
                                <m:t>-1</m:t>
                              </m:r>
                            </m:e>
                          </m:d>
                          <m:r>
                            <w:rPr>
                              <w:rFonts w:ascii="Cambria Math" w:hAnsi="Cambria Math"/>
                            </w:rPr>
                            <m:t>P</m:t>
                          </m:r>
                        </m:e>
                      </m:mr>
                      <m:mr>
                        <m:e>
                          <m:r>
                            <w:rPr>
                              <w:rFonts w:ascii="Cambria Math" w:hAnsi="Cambria Math"/>
                            </w:rPr>
                            <m:t>T+</m:t>
                          </m:r>
                          <m:d>
                            <m:dPr>
                              <m:ctrlPr>
                                <w:rPr>
                                  <w:rFonts w:ascii="Cambria Math" w:hAnsi="Cambria Math"/>
                                  <w:i/>
                                </w:rPr>
                              </m:ctrlPr>
                            </m:dPr>
                            <m:e>
                              <m:acc>
                                <m:accPr>
                                  <m:chr m:val="̅"/>
                                  <m:ctrlPr>
                                    <w:rPr>
                                      <w:rFonts w:ascii="Cambria Math" w:hAnsi="Cambria Math"/>
                                      <w:i/>
                                    </w:rPr>
                                  </m:ctrlPr>
                                </m:accPr>
                                <m:e>
                                  <m:r>
                                    <w:rPr>
                                      <w:rFonts w:ascii="Cambria Math" w:hAnsi="Cambria Math"/>
                                    </w:rPr>
                                    <m:t>m</m:t>
                                  </m:r>
                                </m:e>
                              </m:acc>
                              <m:r>
                                <w:rPr>
                                  <w:rFonts w:ascii="Cambria Math" w:hAnsi="Cambria Math"/>
                                </w:rPr>
                                <m:t>-1</m:t>
                              </m:r>
                            </m:e>
                          </m:d>
                          <m:r>
                            <w:rPr>
                              <w:rFonts w:ascii="Cambria Math" w:hAnsi="Cambria Math"/>
                            </w:rPr>
                            <m:t>P</m:t>
                          </m:r>
                        </m:e>
                        <m:e>
                          <m:acc>
                            <m:accPr>
                              <m:chr m:val="̅"/>
                              <m:ctrlPr>
                                <w:rPr>
                                  <w:rFonts w:ascii="Cambria Math" w:hAnsi="Cambria Math"/>
                                  <w:i/>
                                </w:rPr>
                              </m:ctrlPr>
                            </m:accPr>
                            <m:e>
                              <m:r>
                                <w:rPr>
                                  <w:rFonts w:ascii="Cambria Math" w:hAnsi="Cambria Math"/>
                                </w:rPr>
                                <m:t>m</m:t>
                              </m:r>
                            </m:e>
                          </m:acc>
                          <m:r>
                            <w:rPr>
                              <w:rFonts w:ascii="Cambria Math" w:hAnsi="Cambria Math"/>
                            </w:rPr>
                            <m:t>P</m:t>
                          </m:r>
                        </m:e>
                      </m:mr>
                    </m:m>
                  </m:e>
                </m:d>
              </m:e>
            </m:mr>
          </m:m>
        </m:oMath>
      </m:oMathPara>
    </w:p>
    <w:p>
      <w:r>
        <w:t xml:space="preserve">Again, TFT is a strict Nash equilibrium – it can resist invasion by AllD, provided </w:t>
      </w:r>
      <m:oMath>
        <m:acc>
          <m:accPr>
            <m:chr m:val="̅"/>
            <m:ctrlPr>
              <w:rPr>
                <w:rFonts w:ascii="Cambria Math" w:hAnsi="Cambria Math"/>
                <w:i/>
              </w:rPr>
            </m:ctrlPr>
          </m:accPr>
          <m:e>
            <m:r>
              <w:rPr>
                <w:rFonts w:ascii="Cambria Math" w:hAnsi="Cambria Math"/>
              </w:rPr>
              <m:t>m</m:t>
            </m:r>
          </m:e>
        </m:acc>
        <m:r>
          <w:rPr>
            <w:rFonts w:ascii="Cambria Math" w:hAnsi="Cambria Math"/>
          </w:rPr>
          <m:t>&gt;</m:t>
        </m:r>
        <m:f>
          <m:fPr>
            <m:type m:val="lin"/>
            <m:ctrlPr>
              <w:rPr>
                <w:rFonts w:ascii="Cambria Math" w:hAnsi="Cambria Math"/>
                <w:i/>
              </w:rPr>
            </m:ctrlPr>
          </m:fPr>
          <m:num>
            <m:d>
              <m:dPr>
                <m:ctrlPr>
                  <w:rPr>
                    <w:rFonts w:ascii="Cambria Math" w:hAnsi="Cambria Math"/>
                    <w:i/>
                  </w:rPr>
                </m:ctrlPr>
              </m:dPr>
              <m:e>
                <m:r>
                  <w:rPr>
                    <w:rFonts w:ascii="Cambria Math" w:hAnsi="Cambria Math"/>
                  </w:rPr>
                  <m:t>T-P</m:t>
                </m:r>
              </m:e>
            </m:d>
          </m:num>
          <m:den>
            <m:d>
              <m:dPr>
                <m:ctrlPr>
                  <w:rPr>
                    <w:rFonts w:ascii="Cambria Math" w:hAnsi="Cambria Math"/>
                    <w:i/>
                  </w:rPr>
                </m:ctrlPr>
              </m:dPr>
              <m:e>
                <m:r>
                  <w:rPr>
                    <w:rFonts w:ascii="Cambria Math" w:hAnsi="Cambria Math"/>
                  </w:rPr>
                  <m:t>R-P</m:t>
                </m:r>
              </m:e>
            </m:d>
          </m:den>
        </m:f>
      </m:oMath>
      <w:r>
        <w:t>, but TFT has the advantage over Grim that it is not locked into defection: it can start cooperating again if the other player cooperates.</w:t>
      </w:r>
    </w:p>
    <w:p>
      <w:r>
        <w:t xml:space="preserve">TFT is an example of a </w:t>
      </w:r>
      <w:r>
        <w:rPr>
          <w:b/>
          <w:i/>
        </w:rPr>
        <w:t>reactive strategy</w:t>
      </w:r>
      <w:r>
        <w:t xml:space="preserve">: it decides what to do based on what happened on the previous iteration. We can define a reactive strategy </w:t>
      </w:r>
      <m:oMath>
        <m:r>
          <w:rPr>
            <w:rFonts w:ascii="Cambria Math" w:hAnsi="Cambria Math"/>
          </w:rPr>
          <m:t>S</m:t>
        </m:r>
        <m:d>
          <m:dPr>
            <m:ctrlPr>
              <w:rPr>
                <w:rFonts w:ascii="Cambria Math" w:hAnsi="Cambria Math"/>
                <w:i/>
              </w:rPr>
            </m:ctrlPr>
          </m:dPr>
          <m:e>
            <m:r>
              <w:rPr>
                <w:rFonts w:ascii="Cambria Math" w:hAnsi="Cambria Math"/>
              </w:rPr>
              <m:t>p,q</m:t>
            </m:r>
          </m:e>
        </m:d>
      </m:oMath>
      <w:r>
        <w:t xml:space="preserve"> in terms of two probabilities </w:t>
      </w:r>
      <m:oMath>
        <m:r>
          <w:rPr>
            <w:rFonts w:ascii="Cambria Math" w:hAnsi="Cambria Math"/>
          </w:rPr>
          <m:t>p</m:t>
        </m:r>
      </m:oMath>
      <w:r>
        <w:t xml:space="preserve"> (the probability that I will cooperate if you </w:t>
      </w:r>
      <w:r>
        <w:rPr>
          <w:i/>
        </w:rPr>
        <w:t>cooperated</w:t>
      </w:r>
      <w:r>
        <w:t xml:space="preserve"> in the previous round) and </w:t>
      </w:r>
      <m:oMath>
        <m:r>
          <w:rPr>
            <w:rFonts w:ascii="Cambria Math" w:hAnsi="Cambria Math"/>
          </w:rPr>
          <m:t>q</m:t>
        </m:r>
      </m:oMath>
      <w:r>
        <w:t xml:space="preserve"> (probability that I will cooperate if you </w:t>
      </w:r>
      <w:r>
        <w:rPr>
          <w:i/>
        </w:rPr>
        <w:t>defected</w:t>
      </w:r>
      <w:r>
        <w:t xml:space="preserve"> in the previous round).</w:t>
      </w:r>
    </w:p>
    <w:p>
      <w:pPr>
        <w:pStyle w:val="ListParagraph"/>
        <w:numPr>
          <w:ilvl w:val="0"/>
          <w:numId w:val="5"/>
        </w:numPr>
        <w:ind w:left="714" w:hanging="357"/>
      </w:pPr>
      <w:r>
        <w:t xml:space="preserve">Explain why </w:t>
      </w:r>
      <m:oMath>
        <m:r>
          <w:rPr>
            <w:rFonts w:ascii="Cambria Math" w:hAnsi="Cambria Math"/>
          </w:rPr>
          <m:t>S</m:t>
        </m:r>
        <m:d>
          <m:dPr>
            <m:ctrlPr>
              <w:rPr>
                <w:rFonts w:ascii="Cambria Math" w:hAnsi="Cambria Math"/>
                <w:i/>
              </w:rPr>
            </m:ctrlPr>
          </m:dPr>
          <m:e>
            <m:r>
              <w:rPr>
                <w:rFonts w:ascii="Cambria Math" w:hAnsi="Cambria Math"/>
              </w:rPr>
              <m:t>0,0</m:t>
            </m:r>
          </m:e>
        </m:d>
      </m:oMath>
      <w:r>
        <w:t xml:space="preserve"> represents AllD, while </w:t>
      </w:r>
      <m:oMath>
        <m:r>
          <w:rPr>
            <w:rFonts w:ascii="Cambria Math" w:hAnsi="Cambria Math"/>
          </w:rPr>
          <m:t>S</m:t>
        </m:r>
        <m:d>
          <m:dPr>
            <m:ctrlPr>
              <w:rPr>
                <w:rFonts w:ascii="Cambria Math" w:hAnsi="Cambria Math"/>
                <w:i/>
              </w:rPr>
            </m:ctrlPr>
          </m:dPr>
          <m:e>
            <m:r>
              <w:rPr>
                <w:rFonts w:ascii="Cambria Math" w:hAnsi="Cambria Math"/>
              </w:rPr>
              <m:t>1,0</m:t>
            </m:r>
          </m:e>
        </m:d>
      </m:oMath>
      <w:r>
        <w:t xml:space="preserve"> denotes TFT.</w:t>
      </w:r>
    </w:p>
    <w:p>
      <w:pPr>
        <w:pStyle w:val="ListParagraph"/>
        <w:numPr>
          <w:ilvl w:val="0"/>
          <w:numId w:val="5"/>
        </w:numPr>
        <w:ind w:left="714" w:hanging="357"/>
      </w:pPr>
      <w:r>
        <w:t xml:space="preserve">How would you describe a strategy with the representation </w:t>
      </w:r>
      <m:oMath>
        <m:r>
          <w:rPr>
            <w:rFonts w:ascii="Cambria Math" w:hAnsi="Cambria Math"/>
          </w:rPr>
          <m:t>S</m:t>
        </m:r>
        <m:d>
          <m:dPr>
            <m:ctrlPr>
              <w:rPr>
                <w:rFonts w:ascii="Cambria Math" w:hAnsi="Cambria Math"/>
                <w:i/>
              </w:rPr>
            </m:ctrlPr>
          </m:dPr>
          <m:e>
            <m:r>
              <w:rPr>
                <w:rFonts w:ascii="Cambria Math" w:hAnsi="Cambria Math"/>
              </w:rPr>
              <m:t>1,0.2</m:t>
            </m:r>
          </m:e>
        </m:d>
      </m:oMath>
      <w:r>
        <w:t>?</w:t>
      </w:r>
    </w:p>
    <w:p>
      <w:r>
        <w:t xml:space="preserve">We can also describe the results of this round of </w:t>
      </w:r>
      <w:r>
        <w:rPr>
          <w:i/>
        </w:rPr>
        <w:t>PD</w:t>
      </w:r>
      <w:r>
        <w:t xml:space="preserve"> in terms of four possible states (my move and your move): 1:CC, 2:CD, 3:DC and 4:DD. State 1 means we both cooperate; 2 means I cooperate but you defect; 3 means I defect and you cooperate; and 4 means we both defect.</w:t>
      </w:r>
    </w:p>
    <w:p>
      <w:r>
        <w:t>Using these two ideas (</w:t>
      </w:r>
      <m:oMath>
        <m:d>
          <m:dPr>
            <m:ctrlPr>
              <w:rPr>
                <w:rFonts w:ascii="Cambria Math" w:hAnsi="Cambria Math"/>
                <w:i/>
              </w:rPr>
            </m:ctrlPr>
          </m:dPr>
          <m:e>
            <m:r>
              <w:rPr>
                <w:rFonts w:ascii="Cambria Math" w:hAnsi="Cambria Math"/>
              </w:rPr>
              <m:t>p,q</m:t>
            </m:r>
          </m:e>
        </m:d>
      </m:oMath>
      <w:r>
        <w:t xml:space="preserve"> strategies and state-change), we can think of the dynamics of iterated </w:t>
      </w:r>
      <w:r>
        <w:rPr>
          <w:i/>
        </w:rPr>
        <w:t>PD</w:t>
      </w:r>
      <w:r>
        <w:t xml:space="preserve"> as a </w:t>
      </w:r>
      <w:r>
        <w:rPr>
          <w:i/>
        </w:rPr>
        <w:t>Markov chain</w:t>
      </w:r>
      <w:r>
        <w:t>: a sequence of probabilistic transitions from the state (CC, CD, DC or DD) of one round to the state (</w:t>
      </w:r>
      <w:r>
        <w:t>CC, CD, DC or DD</w:t>
      </w:r>
      <w:r>
        <w:t xml:space="preserve">) of the next round. That is, </w:t>
      </w:r>
      <m:oMath>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r>
          <w:rPr>
            <w:rFonts w:ascii="Cambria Math" w:hAnsi="Cambria Math"/>
          </w:rPr>
          <m:t>=</m:t>
        </m:r>
        <m:r>
          <m:rPr>
            <m:sty m:val="bi"/>
          </m:rPr>
          <w:rPr>
            <w:rFonts w:ascii="Cambria Math" w:hAnsi="Cambria Math"/>
          </w:rPr>
          <m:t>M</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t>, where</w:t>
      </w:r>
    </w:p>
    <w:p>
      <m:oMathPara>
        <m:oMath>
          <m:r>
            <m:rPr>
              <m:sty m:val="bi"/>
            </m:rPr>
            <w:rPr>
              <w:rFonts w:ascii="Cambria Math" w:hAnsi="Cambria Math"/>
            </w:rPr>
            <m:t>M</m:t>
          </m:r>
          <m:r>
            <w:rPr>
              <w:rFonts w:ascii="Cambria Math" w:hAnsi="Cambria Math"/>
            </w:rPr>
            <m:t>=</m:t>
          </m:r>
          <m:m>
            <m:mPr>
              <m:mcs>
                <m:mc>
                  <m:mcPr>
                    <m:count m:val="2"/>
                    <m:mcJc m:val="center"/>
                  </m:mcPr>
                </m:mc>
              </m:mcs>
              <m:ctrlPr>
                <w:rPr>
                  <w:rFonts w:ascii="Cambria Math" w:hAnsi="Cambria Math"/>
                  <w:i/>
                </w:rPr>
              </m:ctrlPr>
            </m:mPr>
            <m:mr>
              <m:e/>
              <m:e>
                <m:m>
                  <m:mPr>
                    <m:mcs>
                      <m:mc>
                        <m:mcPr>
                          <m:count m:val="4"/>
                          <m:mcJc m:val="center"/>
                        </m:mcPr>
                      </m:mc>
                    </m:mcs>
                    <m:ctrlPr>
                      <w:rPr>
                        <w:rFonts w:ascii="Cambria Math" w:hAnsi="Cambria Math"/>
                        <w:i/>
                      </w:rPr>
                    </m:ctrlPr>
                  </m:mPr>
                  <m:mr>
                    <m:e>
                      <m:r>
                        <w:rPr>
                          <w:rFonts w:ascii="Cambria Math" w:hAnsi="Cambria Math"/>
                        </w:rPr>
                        <m:t xml:space="preserve">     CC     </m:t>
                      </m:r>
                    </m:e>
                    <m:e>
                      <m:r>
                        <w:rPr>
                          <w:rFonts w:ascii="Cambria Math" w:hAnsi="Cambria Math"/>
                        </w:rPr>
                        <m:t xml:space="preserve">     CD     </m:t>
                      </m:r>
                    </m:e>
                    <m:e>
                      <m:r>
                        <w:rPr>
                          <w:rFonts w:ascii="Cambria Math" w:hAnsi="Cambria Math"/>
                        </w:rPr>
                        <m:t xml:space="preserve">     DC     </m:t>
                      </m:r>
                      <m:ctrlPr>
                        <w:rPr>
                          <w:rFonts w:ascii="Cambria Math" w:eastAsia="Cambria Math" w:hAnsi="Cambria Math" w:cs="Cambria Math"/>
                          <w:i/>
                        </w:rPr>
                      </m:ctrlPr>
                    </m:e>
                    <m:e>
                      <m:r>
                        <w:rPr>
                          <w:rFonts w:ascii="Cambria Math" w:eastAsia="Cambria Math" w:hAnsi="Cambria Math" w:cs="Cambria Math"/>
                        </w:rPr>
                        <m:t xml:space="preserve">     DD     </m:t>
                      </m:r>
                    </m:e>
                  </m:mr>
                </m:m>
              </m:e>
            </m:mr>
            <m:mr>
              <m:e>
                <m:m>
                  <m:mPr>
                    <m:mcs>
                      <m:mc>
                        <m:mcPr>
                          <m:count m:val="1"/>
                          <m:mcJc m:val="center"/>
                        </m:mcPr>
                      </m:mc>
                    </m:mcs>
                    <m:ctrlPr>
                      <w:rPr>
                        <w:rFonts w:ascii="Cambria Math" w:hAnsi="Cambria Math"/>
                        <w:i/>
                      </w:rPr>
                    </m:ctrlPr>
                  </m:mPr>
                  <m:mr>
                    <m:e>
                      <m:r>
                        <w:rPr>
                          <w:rFonts w:ascii="Cambria Math" w:hAnsi="Cambria Math"/>
                        </w:rPr>
                        <m:t>CC</m:t>
                      </m:r>
                    </m:e>
                  </m:mr>
                  <m:mr>
                    <m:e>
                      <m:r>
                        <w:rPr>
                          <w:rFonts w:ascii="Cambria Math" w:hAnsi="Cambria Math"/>
                        </w:rPr>
                        <m:t>CD</m:t>
                      </m:r>
                    </m:e>
                  </m:mr>
                  <m:mr>
                    <m:e>
                      <m:r>
                        <w:rPr>
                          <w:rFonts w:ascii="Cambria Math" w:hAnsi="Cambria Math"/>
                        </w:rPr>
                        <m:t>DC</m:t>
                      </m:r>
                      <m:ctrlPr>
                        <w:rPr>
                          <w:rFonts w:ascii="Cambria Math" w:eastAsia="Cambria Math" w:hAnsi="Cambria Math" w:cs="Cambria Math"/>
                          <w:i/>
                        </w:rPr>
                      </m:ctrlPr>
                    </m:e>
                  </m:mr>
                  <m:mr>
                    <m:e>
                      <m:r>
                        <w:rPr>
                          <w:rFonts w:ascii="Cambria Math" w:eastAsia="Cambria Math" w:hAnsi="Cambria Math" w:cs="Cambria Math"/>
                        </w:rPr>
                        <m:t>DD</m:t>
                      </m:r>
                    </m:e>
                  </m:mr>
                </m:m>
              </m:e>
              <m:e>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e>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e>
                        <m:e>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e>
                      </m:mr>
                      <m:m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e>
                          </m:d>
                        </m:e>
                        <m:e>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2</m:t>
                                  </m:r>
                                </m:sub>
                              </m:sSub>
                            </m:e>
                          </m:d>
                        </m:e>
                        <m:e>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2</m:t>
                                  </m:r>
                                </m:sub>
                              </m:sSub>
                            </m:e>
                          </m:d>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e>
                          </m:d>
                          <m:sSub>
                            <m:sSubPr>
                              <m:ctrlPr>
                                <w:rPr>
                                  <w:rFonts w:ascii="Cambria Math" w:hAnsi="Cambria Math"/>
                                  <w:i/>
                                </w:rPr>
                              </m:ctrlPr>
                            </m:sSubPr>
                            <m:e>
                              <m:r>
                                <w:rPr>
                                  <w:rFonts w:ascii="Cambria Math" w:hAnsi="Cambria Math"/>
                                </w:rPr>
                                <m:t>q</m:t>
                              </m:r>
                            </m:e>
                            <m:sub>
                              <m:r>
                                <w:rPr>
                                  <w:rFonts w:ascii="Cambria Math" w:hAnsi="Cambria Math"/>
                                </w:rPr>
                                <m:t>2</m:t>
                              </m:r>
                            </m:sub>
                          </m:sSub>
                          <m:ctrlPr>
                            <w:rPr>
                              <w:rFonts w:ascii="Cambria Math" w:eastAsia="Cambria Math" w:hAnsi="Cambria Math" w:cs="Cambria Math"/>
                              <w:i/>
                            </w:rPr>
                          </m:ctrlPr>
                        </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1</m:t>
                                  </m:r>
                                </m:sub>
                              </m:sSub>
                            </m:e>
                          </m:d>
                          <m:sSub>
                            <m:sSubPr>
                              <m:ctrlPr>
                                <w:rPr>
                                  <w:rFonts w:ascii="Cambria Math" w:hAnsi="Cambria Math"/>
                                  <w:i/>
                                </w:rPr>
                              </m:ctrlPr>
                            </m:sSubPr>
                            <m:e>
                              <m:r>
                                <w:rPr>
                                  <w:rFonts w:ascii="Cambria Math" w:hAnsi="Cambria Math"/>
                                </w:rPr>
                                <m:t>q</m:t>
                              </m:r>
                            </m:e>
                            <m:sub>
                              <m:r>
                                <w:rPr>
                                  <w:rFonts w:ascii="Cambria Math" w:hAnsi="Cambria Math"/>
                                </w:rPr>
                                <m:t>2</m:t>
                              </m:r>
                            </m:sub>
                          </m:sSub>
                          <m:ctrlPr>
                            <w:rPr>
                              <w:rFonts w:ascii="Cambria Math" w:eastAsia="Cambria Math" w:hAnsi="Cambria Math" w:cs="Cambria Math"/>
                              <w:i/>
                            </w:rPr>
                          </m:ctrlP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e>
                          </m:d>
                        </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1</m:t>
                                  </m:r>
                                </m:sub>
                              </m:sSub>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e>
                          </m:d>
                          <m:ctrlPr>
                            <w:rPr>
                              <w:rFonts w:ascii="Cambria Math" w:eastAsia="Cambria Math" w:hAnsi="Cambria Math" w:cs="Cambria Math"/>
                              <w:i/>
                            </w:rPr>
                          </m:ctrlPr>
                        </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2</m:t>
                                  </m:r>
                                </m:sub>
                              </m:sSub>
                            </m:e>
                          </m:d>
                        </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1</m:t>
                                  </m:r>
                                </m:sub>
                              </m:sSub>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2</m:t>
                                  </m:r>
                                </m:sub>
                              </m:sSub>
                            </m:e>
                          </m:d>
                        </m:e>
                      </m:mr>
                    </m:m>
                  </m:e>
                </m:d>
              </m:e>
            </m:mr>
          </m:m>
        </m:oMath>
      </m:oMathPara>
    </w:p>
    <w:p>
      <w:pPr>
        <w:pStyle w:val="ListParagraph"/>
        <w:numPr>
          <w:ilvl w:val="0"/>
          <w:numId w:val="5"/>
        </w:numPr>
        <w:ind w:left="714" w:hanging="357"/>
      </w:pPr>
      <w:r>
        <w:t xml:space="preserve">Verify that </w:t>
      </w:r>
      <m:oMath>
        <m:r>
          <m:rPr>
            <m:sty m:val="bi"/>
          </m:rPr>
          <w:rPr>
            <w:rFonts w:ascii="Cambria Math" w:hAnsi="Cambria Math"/>
          </w:rPr>
          <m:t>M</m:t>
        </m:r>
      </m:oMath>
      <w:r>
        <w:t xml:space="preserve"> is a </w:t>
      </w:r>
      <w:r>
        <w:rPr>
          <w:i/>
        </w:rPr>
        <w:t>stochastic matrix</w:t>
      </w:r>
      <w:r>
        <w:t xml:space="preserve"> – that is, the sum of entries in each column is 1. Why must this be true? (Hint: Think about how a basis vector is transformed by </w:t>
      </w:r>
      <m:oMath>
        <m:r>
          <m:rPr>
            <m:sty m:val="bi"/>
          </m:rPr>
          <w:rPr>
            <w:rFonts w:ascii="Cambria Math" w:hAnsi="Cambria Math"/>
          </w:rPr>
          <m:t>M</m:t>
        </m:r>
      </m:oMath>
      <w:r>
        <w:t>.)</w:t>
      </w:r>
    </w:p>
    <w:p>
      <w:r>
        <w:t xml:space="preserve">When we discussed mutation matrices, we saw that they were stochastic matrices, and had an eigenvalue of 1 whose eigenvector </w:t>
      </w:r>
      <m:oMath>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oMath>
      <w:r>
        <w:t xml:space="preserve"> is the long-term result of applying the stochastic matrix repeatedly over time. In fact, this property is quite generally true of all stochastic matrices, and so we can say with safety that </w:t>
      </w:r>
      <w:r>
        <w:t>in the long-term</w:t>
      </w:r>
      <w:r>
        <w:t>,</w:t>
      </w:r>
      <w:r>
        <w:t xml:space="preserve"> </w:t>
      </w:r>
      <w:r>
        <w:t xml:space="preserve">the matrix </w:t>
      </w:r>
      <m:oMath>
        <m:r>
          <m:rPr>
            <m:sty m:val="bi"/>
          </m:rPr>
          <w:rPr>
            <w:rFonts w:ascii="Cambria Math" w:hAnsi="Cambria Math"/>
          </w:rPr>
          <m:t>M</m:t>
        </m:r>
      </m:oMath>
      <w:r>
        <w:t xml:space="preserve"> will shift the population to a stable distribution </w:t>
      </w:r>
      <m:oMath>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oMath>
      <w:r>
        <w:t xml:space="preserve"> satisfying an identity arising from the following eigenvalue equation:</w:t>
      </w:r>
    </w:p>
    <w:p>
      <m:oMathPara>
        <m:oMath>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M</m:t>
          </m:r>
          <m: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oMath>
      </m:oMathPara>
    </w:p>
    <w:p>
      <w:r>
        <w:t xml:space="preserve">By substituting the above definition of </w:t>
      </w:r>
      <m:oMath>
        <m:r>
          <m:rPr>
            <m:sty m:val="bi"/>
          </m:rPr>
          <w:rPr>
            <w:rFonts w:ascii="Cambria Math" w:hAnsi="Cambria Math"/>
          </w:rPr>
          <m:t>M</m:t>
        </m:r>
      </m:oMath>
      <w:r>
        <w:t xml:space="preserve"> into this eigenvalue equation, Martin Nowak was able to show</w:t>
      </w:r>
      <w:bookmarkStart w:id="0" w:name="_GoBack"/>
      <w:bookmarkEnd w:id="0"/>
      <w:r>
        <w:t xml:space="preserve"> that we can always calculate the </w:t>
      </w:r>
      <w:r>
        <w:rPr>
          <w:i/>
        </w:rPr>
        <w:t xml:space="preserve">long-term payoff </w:t>
      </w:r>
      <m:oMath>
        <m:r>
          <w:rPr>
            <w:rFonts w:ascii="Cambria Math" w:hAnsi="Cambria Math"/>
          </w:rPr>
          <m:t>A</m:t>
        </m:r>
      </m:oMath>
      <w:r>
        <w:rPr>
          <w:i/>
        </w:rPr>
        <w:t xml:space="preserve"> </w:t>
      </w:r>
      <w:r>
        <w:t xml:space="preserve">for any player that uses the strategy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oMath>
      <w:r>
        <w:t xml:space="preserve"> against strategy </w:t>
      </w:r>
      <m:oMath>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e>
        </m:d>
      </m:oMath>
      <w:r>
        <w:t xml:space="preserve"> in this way:</w:t>
      </w:r>
    </w:p>
    <w:p>
      <w:pPr>
        <w:jc w:val="center"/>
      </w:pPr>
      <m:oMath>
        <m:sSub>
          <m:sSubPr>
            <m:ctrlPr>
              <w:rPr>
                <w:rFonts w:ascii="Cambria Math" w:hAnsi="Cambria Math"/>
                <w:i/>
              </w:rPr>
            </m:ctrlPr>
          </m:sSubPr>
          <m:e>
            <m:d>
              <m:dPr>
                <m:ctrlPr>
                  <w:rPr>
                    <w:rFonts w:ascii="Cambria Math" w:hAnsi="Cambria Math"/>
                    <w:b/>
                    <w:i/>
                  </w:rPr>
                </m:ctrlPr>
              </m:dPr>
              <m:e>
                <m:r>
                  <m:rPr>
                    <m:sty m:val="bi"/>
                  </m:rPr>
                  <w:rPr>
                    <w:rFonts w:ascii="Cambria Math" w:hAnsi="Cambria Math"/>
                  </w:rPr>
                  <m:t>A</m:t>
                </m:r>
              </m:e>
            </m:d>
          </m:e>
          <m:sub>
            <m:r>
              <w:rPr>
                <w:rFonts w:ascii="Cambria Math" w:hAnsi="Cambria Math"/>
              </w:rPr>
              <m:t>ij</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ji</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ji</m:t>
                </m:r>
              </m:sub>
            </m:sSub>
          </m:e>
        </m:d>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ij</m:t>
                </m:r>
              </m:sub>
            </m:sSub>
          </m:e>
        </m:d>
        <m:sSub>
          <m:sSubPr>
            <m:ctrlPr>
              <w:rPr>
                <w:rFonts w:ascii="Cambria Math" w:hAnsi="Cambria Math"/>
                <w:i/>
              </w:rPr>
            </m:ctrlPr>
          </m:sSubPr>
          <m:e>
            <m:r>
              <w:rPr>
                <w:rFonts w:ascii="Cambria Math" w:hAnsi="Cambria Math"/>
              </w:rPr>
              <m:t>s</m:t>
            </m:r>
          </m:e>
          <m:sub>
            <m:r>
              <w:rPr>
                <w:rFonts w:ascii="Cambria Math" w:hAnsi="Cambria Math"/>
              </w:rPr>
              <m:t>ji</m:t>
            </m:r>
          </m:sub>
        </m:sSub>
        <m:r>
          <w:rPr>
            <w:rFonts w:ascii="Cambria Math" w:hAnsi="Cambria Math"/>
          </w:rPr>
          <m:t>+P∙</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ij</m:t>
                </m:r>
              </m:sub>
            </m:sSub>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ji</m:t>
                </m:r>
              </m:sub>
            </m:sSub>
          </m:e>
        </m:d>
      </m:oMath>
      <w:r>
        <w:t>,</w:t>
      </w:r>
    </w:p>
    <w:p>
      <w:pPr>
        <w:jc w:val="right"/>
      </w:pPr>
      <w:r>
        <w:t>where</w:t>
      </w:r>
      <w:r>
        <w:tab/>
      </w:r>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j</m:t>
                          </m:r>
                        </m:sub>
                      </m:sSub>
                    </m:den>
                  </m:f>
                </m:e>
              </m:mr>
              <m:m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&lt;1</m:t>
                  </m:r>
                </m:e>
              </m:mr>
            </m:m>
          </m:e>
        </m:d>
      </m:oMath>
      <w:r>
        <w:tab/>
      </w:r>
      <w:r>
        <w:tab/>
      </w:r>
      <w:r>
        <w:tab/>
      </w:r>
      <w:r>
        <w:rPr>
          <w:b/>
        </w:rPr>
        <w:t>(Nowak’s reactive strategy payoff)</w:t>
      </w:r>
    </w:p>
    <w:p>
      <w:r>
        <w:t xml:space="preserve">Using these equations, we can calculate the long-term payoffs for any two strategies for which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e>
            </m:d>
          </m:e>
        </m:d>
        <m:r>
          <w:rPr>
            <w:rFonts w:ascii="Cambria Math" w:hAnsi="Cambria Math"/>
          </w:rPr>
          <m:t>≠1</m:t>
        </m:r>
      </m:oMath>
      <w:r>
        <w:t xml:space="preserve">. So, what do we do if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=±1</m:t>
        </m:r>
      </m:oMath>
      <w:r>
        <w:t>?</w:t>
      </w:r>
    </w:p>
    <w:p>
      <w:pPr>
        <w:pStyle w:val="ListParagraph"/>
        <w:numPr>
          <w:ilvl w:val="0"/>
          <w:numId w:val="5"/>
        </w:numPr>
        <w:ind w:left="714" w:hanging="357"/>
      </w:pPr>
      <w:r>
        <w:lastRenderedPageBreak/>
        <w:t xml:space="preserve">Explain why the only two strategies satisfying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=±1</m:t>
        </m:r>
      </m:oMath>
      <w:r>
        <w:t xml:space="preserve"> are </w:t>
      </w:r>
      <m:oMath>
        <m:r>
          <w:rPr>
            <w:rFonts w:ascii="Cambria Math" w:hAnsi="Cambria Math"/>
          </w:rPr>
          <m:t>S</m:t>
        </m:r>
        <m:d>
          <m:dPr>
            <m:ctrlPr>
              <w:rPr>
                <w:rFonts w:ascii="Cambria Math" w:hAnsi="Cambria Math"/>
                <w:i/>
              </w:rPr>
            </m:ctrlPr>
          </m:dPr>
          <m:e>
            <m:r>
              <w:rPr>
                <w:rFonts w:ascii="Cambria Math" w:hAnsi="Cambria Math"/>
              </w:rPr>
              <m:t>1,0</m:t>
            </m:r>
          </m:e>
        </m:d>
      </m:oMath>
      <w:r>
        <w:t xml:space="preserve"> and </w:t>
      </w:r>
      <m:oMath>
        <m:r>
          <w:rPr>
            <w:rFonts w:ascii="Cambria Math" w:hAnsi="Cambria Math"/>
          </w:rPr>
          <m:t>S</m:t>
        </m:r>
        <m:d>
          <m:dPr>
            <m:ctrlPr>
              <w:rPr>
                <w:rFonts w:ascii="Cambria Math" w:hAnsi="Cambria Math"/>
                <w:i/>
              </w:rPr>
            </m:ctrlPr>
          </m:dPr>
          <m:e>
            <m:r>
              <w:rPr>
                <w:rFonts w:ascii="Cambria Math" w:hAnsi="Cambria Math"/>
              </w:rPr>
              <m:t>0,1</m:t>
            </m:r>
          </m:e>
        </m:d>
      </m:oMath>
      <w:r>
        <w:t>. Find names for these two strategies.</w:t>
      </w:r>
    </w:p>
    <w:p>
      <w:r>
        <w:t xml:space="preserve">Your answer to this learning exercise means there are two strategies (one of them extremely important!) whose long-term payoff we cannot calculate using Nowak’s reactive strategy formula. There are two ways of dealing with this problem: either we specially calculate these cases individually, or we avoid them by using probabilities on the open interval </w:t>
      </w:r>
      <m:oMath>
        <m:r>
          <w:rPr>
            <w:rFonts w:ascii="Cambria Math" w:hAnsi="Cambria Math"/>
          </w:rPr>
          <m:t>p,q∈</m:t>
        </m:r>
        <m:d>
          <m:dPr>
            <m:ctrlPr>
              <w:rPr>
                <w:rFonts w:ascii="Cambria Math" w:hAnsi="Cambria Math"/>
                <w:i/>
              </w:rPr>
            </m:ctrlPr>
          </m:dPr>
          <m:e>
            <m:r>
              <w:rPr>
                <w:rFonts w:ascii="Cambria Math" w:hAnsi="Cambria Math"/>
              </w:rPr>
              <m:t>0,1</m:t>
            </m:r>
          </m:e>
        </m:d>
      </m:oMath>
      <w:r>
        <w:t xml:space="preserve">. In the final project for this course, you should use the </w:t>
      </w:r>
      <w:r>
        <w:rPr>
          <w:i/>
        </w:rPr>
        <w:t>second</w:t>
      </w:r>
      <w:r>
        <w:t xml:space="preserve"> of these two alternatives.</w:t>
      </w:r>
    </w:p>
    <w:p>
      <w:pPr>
        <w:pStyle w:val="Heading2"/>
      </w:pPr>
      <w:r>
        <w:t>Sample presentation graphic</w:t>
      </w:r>
    </w:p>
    <w:p>
      <w:r>
        <w:rPr>
          <w:noProof/>
          <w:lang w:eastAsia="en-GB"/>
        </w:rPr>
        <w:drawing>
          <wp:inline distT="0" distB="0" distL="0" distR="0">
            <wp:extent cx="6120130" cy="381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perati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811905"/>
                    </a:xfrm>
                    <a:prstGeom prst="rect">
                      <a:avLst/>
                    </a:prstGeom>
                  </pic:spPr>
                </pic:pic>
              </a:graphicData>
            </a:graphic>
          </wp:inline>
        </w:drawing>
      </w:r>
    </w:p>
    <w:sectPr>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pPr>
      <w:r>
        <w:separator/>
      </w:r>
    </w:p>
  </w:footnote>
  <w:footnote w:type="continuationSeparator" w:id="0">
    <w:p>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25BF"/>
    <w:multiLevelType w:val="hybridMultilevel"/>
    <w:tmpl w:val="948A0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B2875"/>
    <w:multiLevelType w:val="hybridMultilevel"/>
    <w:tmpl w:val="C0A406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98343E"/>
    <w:multiLevelType w:val="hybridMultilevel"/>
    <w:tmpl w:val="7CD8DA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503AFE"/>
    <w:multiLevelType w:val="hybridMultilevel"/>
    <w:tmpl w:val="2646C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AC120A"/>
    <w:multiLevelType w:val="hybridMultilevel"/>
    <w:tmpl w:val="288CC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4B4B8F"/>
    <w:multiLevelType w:val="hybridMultilevel"/>
    <w:tmpl w:val="C660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F74558"/>
    <w:multiLevelType w:val="hybridMultilevel"/>
    <w:tmpl w:val="F864E0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2D16CF8"/>
    <w:multiLevelType w:val="hybridMultilevel"/>
    <w:tmpl w:val="E0362F5E"/>
    <w:lvl w:ilvl="0" w:tplc="998C0DD4">
      <w:start w:val="1"/>
      <w:numFmt w:val="lowerRoman"/>
      <w:lvlText w:val="(%1)"/>
      <w:lvlJc w:val="right"/>
      <w:pPr>
        <w:tabs>
          <w:tab w:val="num" w:pos="567"/>
        </w:tabs>
        <w:ind w:left="567" w:hanging="283"/>
      </w:pPr>
      <w:rPr>
        <w:rFonts w:ascii="Arial" w:hAnsi="Arial" w:hint="default"/>
        <w:sz w:val="24"/>
        <w:szCs w:val="24"/>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233901D6"/>
    <w:multiLevelType w:val="hybridMultilevel"/>
    <w:tmpl w:val="0FEC15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333A94"/>
    <w:multiLevelType w:val="hybridMultilevel"/>
    <w:tmpl w:val="D9B80DD2"/>
    <w:lvl w:ilvl="0" w:tplc="0809000F">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0" w15:restartNumberingAfterBreak="0">
    <w:nsid w:val="26653B6B"/>
    <w:multiLevelType w:val="hybridMultilevel"/>
    <w:tmpl w:val="AD46EE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C134EC"/>
    <w:multiLevelType w:val="hybridMultilevel"/>
    <w:tmpl w:val="E23A68B8"/>
    <w:lvl w:ilvl="0" w:tplc="EC36972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F92D78"/>
    <w:multiLevelType w:val="hybridMultilevel"/>
    <w:tmpl w:val="4F909C22"/>
    <w:lvl w:ilvl="0" w:tplc="37843638">
      <w:start w:val="2"/>
      <w:numFmt w:val="none"/>
      <w:pStyle w:val="Solution"/>
      <w:lvlText w:val="Solution:"/>
      <w:lvlJc w:val="left"/>
      <w:pPr>
        <w:tabs>
          <w:tab w:val="num" w:pos="567"/>
        </w:tabs>
        <w:ind w:left="567" w:hanging="567"/>
      </w:pPr>
      <w:rPr>
        <w:rFonts w:ascii="Arial" w:hAnsi="Arial" w:hint="default"/>
        <w:b/>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30912C0"/>
    <w:multiLevelType w:val="hybridMultilevel"/>
    <w:tmpl w:val="258A7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E93A8C"/>
    <w:multiLevelType w:val="hybridMultilevel"/>
    <w:tmpl w:val="79F64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2B71CB"/>
    <w:multiLevelType w:val="hybridMultilevel"/>
    <w:tmpl w:val="E6AC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C21D2D"/>
    <w:multiLevelType w:val="hybridMultilevel"/>
    <w:tmpl w:val="020E17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6842C8D"/>
    <w:multiLevelType w:val="hybridMultilevel"/>
    <w:tmpl w:val="C81218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7B00EF9"/>
    <w:multiLevelType w:val="hybridMultilevel"/>
    <w:tmpl w:val="30DEF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9A1DCC"/>
    <w:multiLevelType w:val="hybridMultilevel"/>
    <w:tmpl w:val="9F4A8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D16FBB"/>
    <w:multiLevelType w:val="hybridMultilevel"/>
    <w:tmpl w:val="2C60D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96007D"/>
    <w:multiLevelType w:val="hybridMultilevel"/>
    <w:tmpl w:val="8402CD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11A42B7"/>
    <w:multiLevelType w:val="hybridMultilevel"/>
    <w:tmpl w:val="545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CA03E1"/>
    <w:multiLevelType w:val="hybridMultilevel"/>
    <w:tmpl w:val="EAE4EABE"/>
    <w:lvl w:ilvl="0" w:tplc="EBD4B7E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805DE4"/>
    <w:multiLevelType w:val="hybridMultilevel"/>
    <w:tmpl w:val="453449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FA20BF"/>
    <w:multiLevelType w:val="hybridMultilevel"/>
    <w:tmpl w:val="E702D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205895"/>
    <w:multiLevelType w:val="hybridMultilevel"/>
    <w:tmpl w:val="9D5C4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267D86"/>
    <w:multiLevelType w:val="hybridMultilevel"/>
    <w:tmpl w:val="CC043A78"/>
    <w:lvl w:ilvl="0" w:tplc="3B2EDA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3163EDF"/>
    <w:multiLevelType w:val="hybridMultilevel"/>
    <w:tmpl w:val="4F48E776"/>
    <w:lvl w:ilvl="0" w:tplc="EBD4B7E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0328D2"/>
    <w:multiLevelType w:val="hybridMultilevel"/>
    <w:tmpl w:val="E908974A"/>
    <w:lvl w:ilvl="0" w:tplc="05FCF7A6">
      <w:start w:val="1"/>
      <w:numFmt w:val="bullet"/>
      <w:lvlText w:val="?"/>
      <w:lvlJc w:val="left"/>
      <w:pPr>
        <w:ind w:left="720" w:hanging="360"/>
      </w:pPr>
      <w:rPr>
        <w:rFonts w:ascii="Calibri" w:hAnsi="Calibri" w:cs="Times New Roman" w:hint="default"/>
        <w:b/>
        <w:i w:val="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11433E"/>
    <w:multiLevelType w:val="hybridMultilevel"/>
    <w:tmpl w:val="C0BA4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79A7E17"/>
    <w:multiLevelType w:val="hybridMultilevel"/>
    <w:tmpl w:val="5B8095B8"/>
    <w:lvl w:ilvl="0" w:tplc="0D92011E">
      <w:start w:val="1"/>
      <w:numFmt w:val="decimal"/>
      <w:pStyle w:val="Exercise"/>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D165542"/>
    <w:multiLevelType w:val="hybridMultilevel"/>
    <w:tmpl w:val="FE6E8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1775F4C"/>
    <w:multiLevelType w:val="hybridMultilevel"/>
    <w:tmpl w:val="9DA2C748"/>
    <w:lvl w:ilvl="0" w:tplc="C4A45C60">
      <w:start w:val="16"/>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2121388"/>
    <w:multiLevelType w:val="hybridMultilevel"/>
    <w:tmpl w:val="B1A809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26D3932"/>
    <w:multiLevelType w:val="hybridMultilevel"/>
    <w:tmpl w:val="3C284930"/>
    <w:lvl w:ilvl="0" w:tplc="EBD4B7E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2745998"/>
    <w:multiLevelType w:val="hybridMultilevel"/>
    <w:tmpl w:val="2022228C"/>
    <w:lvl w:ilvl="0" w:tplc="3584700C">
      <w:start w:val="1"/>
      <w:numFmt w:val="decimal"/>
      <w:pStyle w:val="Example"/>
      <w:lvlText w:val="Example %1"/>
      <w:lvlJc w:val="left"/>
      <w:pPr>
        <w:tabs>
          <w:tab w:val="num" w:pos="567"/>
        </w:tabs>
        <w:ind w:left="567" w:hanging="567"/>
      </w:pPr>
      <w:rPr>
        <w:rFonts w:ascii="Arial" w:hAnsi="Arial" w:hint="default"/>
        <w:b/>
        <w:i w:val="0"/>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15:restartNumberingAfterBreak="0">
    <w:nsid w:val="6722480C"/>
    <w:multiLevelType w:val="hybridMultilevel"/>
    <w:tmpl w:val="6C08C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0852FA"/>
    <w:multiLevelType w:val="hybridMultilevel"/>
    <w:tmpl w:val="BAACF0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6F14D98"/>
    <w:multiLevelType w:val="hybridMultilevel"/>
    <w:tmpl w:val="2BB08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53757F"/>
    <w:multiLevelType w:val="hybridMultilevel"/>
    <w:tmpl w:val="7DB62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A171C98"/>
    <w:multiLevelType w:val="hybridMultilevel"/>
    <w:tmpl w:val="4F7A51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EAD0669"/>
    <w:multiLevelType w:val="hybridMultilevel"/>
    <w:tmpl w:val="51721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5"/>
  </w:num>
  <w:num w:numId="2">
    <w:abstractNumId w:val="32"/>
  </w:num>
  <w:num w:numId="3">
    <w:abstractNumId w:val="23"/>
  </w:num>
  <w:num w:numId="4">
    <w:abstractNumId w:val="28"/>
  </w:num>
  <w:num w:numId="5">
    <w:abstractNumId w:val="29"/>
  </w:num>
  <w:num w:numId="6">
    <w:abstractNumId w:val="38"/>
  </w:num>
  <w:num w:numId="7">
    <w:abstractNumId w:val="6"/>
  </w:num>
  <w:num w:numId="8">
    <w:abstractNumId w:val="39"/>
  </w:num>
  <w:num w:numId="9">
    <w:abstractNumId w:val="22"/>
  </w:num>
  <w:num w:numId="10">
    <w:abstractNumId w:val="37"/>
  </w:num>
  <w:num w:numId="11">
    <w:abstractNumId w:val="41"/>
  </w:num>
  <w:num w:numId="12">
    <w:abstractNumId w:val="25"/>
  </w:num>
  <w:num w:numId="13">
    <w:abstractNumId w:val="33"/>
  </w:num>
  <w:num w:numId="14">
    <w:abstractNumId w:val="27"/>
  </w:num>
  <w:num w:numId="15">
    <w:abstractNumId w:val="20"/>
  </w:num>
  <w:num w:numId="16">
    <w:abstractNumId w:val="18"/>
  </w:num>
  <w:num w:numId="17">
    <w:abstractNumId w:val="0"/>
  </w:num>
  <w:num w:numId="18">
    <w:abstractNumId w:val="11"/>
  </w:num>
  <w:num w:numId="19">
    <w:abstractNumId w:val="17"/>
  </w:num>
  <w:num w:numId="20">
    <w:abstractNumId w:val="31"/>
    <w:lvlOverride w:ilvl="0">
      <w:startOverride w:val="1"/>
    </w:lvlOverride>
  </w:num>
  <w:num w:numId="21">
    <w:abstractNumId w:val="31"/>
  </w:num>
  <w:num w:numId="22">
    <w:abstractNumId w:val="14"/>
  </w:num>
  <w:num w:numId="23">
    <w:abstractNumId w:val="9"/>
  </w:num>
  <w:num w:numId="24">
    <w:abstractNumId w:val="21"/>
  </w:num>
  <w:num w:numId="25">
    <w:abstractNumId w:val="3"/>
  </w:num>
  <w:num w:numId="26">
    <w:abstractNumId w:val="40"/>
  </w:num>
  <w:num w:numId="27">
    <w:abstractNumId w:val="10"/>
  </w:num>
  <w:num w:numId="28">
    <w:abstractNumId w:val="8"/>
  </w:num>
  <w:num w:numId="29">
    <w:abstractNumId w:val="19"/>
  </w:num>
  <w:num w:numId="30">
    <w:abstractNumId w:val="34"/>
  </w:num>
  <w:num w:numId="31">
    <w:abstractNumId w:val="13"/>
  </w:num>
  <w:num w:numId="32">
    <w:abstractNumId w:val="30"/>
  </w:num>
  <w:num w:numId="33">
    <w:abstractNumId w:val="16"/>
  </w:num>
  <w:num w:numId="34">
    <w:abstractNumId w:val="24"/>
  </w:num>
  <w:num w:numId="35">
    <w:abstractNumId w:val="5"/>
  </w:num>
  <w:num w:numId="36">
    <w:abstractNumId w:val="15"/>
  </w:num>
  <w:num w:numId="37">
    <w:abstractNumId w:val="26"/>
  </w:num>
  <w:num w:numId="38">
    <w:abstractNumId w:val="1"/>
  </w:num>
  <w:num w:numId="39">
    <w:abstractNumId w:val="4"/>
  </w:num>
  <w:num w:numId="40">
    <w:abstractNumId w:val="36"/>
  </w:num>
  <w:num w:numId="41">
    <w:abstractNumId w:val="12"/>
  </w:num>
  <w:num w:numId="42">
    <w:abstractNumId w:val="7"/>
  </w:num>
  <w:num w:numId="43">
    <w:abstractNumId w:val="42"/>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53086-2221-4EC1-8618-6ACB85971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120" w:line="240" w:lineRule="auto"/>
      <w:jc w:val="both"/>
      <w:textAlignment w:val="baseline"/>
    </w:pPr>
    <w:rPr>
      <w:rFonts w:cs="Times New Roman"/>
      <w:sz w:val="24"/>
      <w:szCs w:val="20"/>
    </w:rPr>
  </w:style>
  <w:style w:type="paragraph" w:styleId="Heading1">
    <w:name w:val="heading 1"/>
    <w:basedOn w:val="Normal"/>
    <w:next w:val="Normal"/>
    <w:link w:val="Heading1Char"/>
    <w:uiPriority w:val="9"/>
    <w:qFormat/>
    <w:pPr>
      <w:keepNext/>
      <w:keepLines/>
      <w:pageBreakBefore/>
      <w:numPr>
        <w:numId w:val="13"/>
      </w:numPr>
      <w:spacing w:before="240" w:after="0"/>
      <w:ind w:left="851" w:hanging="851"/>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pPr>
      <w:spacing w:after="0"/>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overflowPunct/>
      <w:autoSpaceDE/>
      <w:autoSpaceDN/>
      <w:adjustRightInd/>
      <w:spacing w:before="100" w:beforeAutospacing="1" w:after="100" w:afterAutospacing="1"/>
      <w:jc w:val="left"/>
      <w:textAlignment w:val="auto"/>
    </w:pPr>
    <w:rPr>
      <w:rFonts w:ascii="Times New Roman" w:hAnsi="Times New Roman"/>
      <w:szCs w:val="24"/>
      <w:lang w:eastAsia="en-GB"/>
    </w:rPr>
  </w:style>
  <w:style w:type="paragraph" w:styleId="NoSpacing">
    <w:name w:val="No Spacing"/>
    <w:uiPriority w:val="1"/>
    <w:qFormat/>
    <w:pPr>
      <w:overflowPunct w:val="0"/>
      <w:autoSpaceDE w:val="0"/>
      <w:autoSpaceDN w:val="0"/>
      <w:adjustRightInd w:val="0"/>
      <w:spacing w:after="0" w:line="240" w:lineRule="auto"/>
      <w:jc w:val="both"/>
      <w:textAlignment w:val="baseline"/>
    </w:pPr>
    <w:rPr>
      <w:rFonts w:cs="Times New Roman"/>
      <w:sz w:val="24"/>
      <w:szCs w:val="20"/>
    </w:rPr>
  </w:style>
  <w:style w:type="paragraph" w:styleId="Subtitle">
    <w:name w:val="Subtitle"/>
    <w:basedOn w:val="Normal"/>
    <w:next w:val="Normal"/>
    <w:link w:val="SubtitleChar"/>
    <w:uiPriority w:val="11"/>
    <w:qFormat/>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sz w:val="24"/>
      <w:szCs w:val="20"/>
    </w:rPr>
  </w:style>
  <w:style w:type="paragraph" w:customStyle="1" w:styleId="Exercise">
    <w:name w:val="Exercise"/>
    <w:basedOn w:val="Normal"/>
    <w:link w:val="ExerciseZchn"/>
    <w:qFormat/>
    <w:pPr>
      <w:numPr>
        <w:numId w:val="20"/>
      </w:numPr>
      <w:overflowPunct/>
      <w:autoSpaceDE/>
      <w:autoSpaceDN/>
      <w:adjustRightInd/>
      <w:jc w:val="left"/>
      <w:textAlignment w:val="auto"/>
    </w:pPr>
    <w:rPr>
      <w:rFonts w:eastAsiaTheme="minorHAnsi" w:cstheme="minorBidi"/>
      <w:sz w:val="22"/>
      <w:szCs w:val="22"/>
      <w:lang w:val="de-DE"/>
    </w:rPr>
  </w:style>
  <w:style w:type="character" w:customStyle="1" w:styleId="ExerciseZchn">
    <w:name w:val="Exercise Zchn"/>
    <w:basedOn w:val="DefaultParagraphFont"/>
    <w:link w:val="Exercise"/>
    <w:rPr>
      <w:rFonts w:eastAsiaTheme="minorHAnsi"/>
      <w:lang w:val="de-DE"/>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pPr>
      <w:tabs>
        <w:tab w:val="center" w:pos="4513"/>
        <w:tab w:val="right" w:pos="9026"/>
      </w:tabs>
      <w:spacing w:after="0"/>
    </w:pPr>
  </w:style>
  <w:style w:type="character" w:customStyle="1" w:styleId="HeaderChar">
    <w:name w:val="Header Char"/>
    <w:basedOn w:val="DefaultParagraphFont"/>
    <w:link w:val="Header"/>
    <w:uiPriority w:val="99"/>
    <w:rPr>
      <w:rFonts w:cs="Times New Roman"/>
      <w:sz w:val="24"/>
      <w:szCs w:val="20"/>
    </w:rPr>
  </w:style>
  <w:style w:type="paragraph" w:styleId="Footer">
    <w:name w:val="footer"/>
    <w:basedOn w:val="Normal"/>
    <w:link w:val="FooterChar"/>
    <w:uiPriority w:val="99"/>
    <w:unhideWhenUsed/>
    <w:pPr>
      <w:tabs>
        <w:tab w:val="center" w:pos="4513"/>
        <w:tab w:val="right" w:pos="9026"/>
      </w:tabs>
      <w:spacing w:after="0"/>
    </w:pPr>
  </w:style>
  <w:style w:type="character" w:customStyle="1" w:styleId="FooterChar">
    <w:name w:val="Footer Char"/>
    <w:basedOn w:val="DefaultParagraphFont"/>
    <w:link w:val="Footer"/>
    <w:uiPriority w:val="99"/>
    <w:rPr>
      <w:rFonts w:cs="Times New Roman"/>
      <w:sz w:val="24"/>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Pr>
      <w:color w:val="605E5C"/>
      <w:shd w:val="clear" w:color="auto" w:fill="E1DFDD"/>
    </w:rPr>
  </w:style>
  <w:style w:type="paragraph" w:customStyle="1" w:styleId="Example">
    <w:name w:val="Example"/>
    <w:basedOn w:val="Normal"/>
    <w:next w:val="Solution"/>
    <w:pPr>
      <w:numPr>
        <w:numId w:val="40"/>
      </w:numPr>
      <w:overflowPunct/>
      <w:autoSpaceDE/>
      <w:autoSpaceDN/>
      <w:adjustRightInd/>
      <w:textAlignment w:val="auto"/>
    </w:pPr>
    <w:rPr>
      <w:rFonts w:ascii="Trebuchet MS" w:hAnsi="Trebuchet MS"/>
      <w:szCs w:val="24"/>
      <w:lang w:eastAsia="de-DE"/>
    </w:rPr>
  </w:style>
  <w:style w:type="paragraph" w:customStyle="1" w:styleId="Solution">
    <w:name w:val="Solution"/>
    <w:basedOn w:val="Example"/>
    <w:next w:val="Normal"/>
    <w:pPr>
      <w:numPr>
        <w:numId w:val="41"/>
      </w:numPr>
    </w:pPr>
  </w:style>
  <w:style w:type="character" w:styleId="HTMLCode">
    <w:name w:val="HTML Code"/>
    <w:basedOn w:val="DefaultParagraphFont"/>
    <w:rPr>
      <w:rFonts w:ascii="Courier New" w:eastAsia="Times New Roman" w:hAnsi="Courier New" w:cs="Courier New"/>
      <w:sz w:val="20"/>
      <w:szCs w:val="20"/>
    </w:rPr>
  </w:style>
  <w:style w:type="character" w:styleId="Emphasis">
    <w:name w:val="Emphasis"/>
    <w:basedOn w:val="DefaultParagraphFont"/>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38183">
      <w:bodyDiv w:val="1"/>
      <w:marLeft w:val="0"/>
      <w:marRight w:val="0"/>
      <w:marTop w:val="0"/>
      <w:marBottom w:val="0"/>
      <w:divBdr>
        <w:top w:val="none" w:sz="0" w:space="0" w:color="auto"/>
        <w:left w:val="none" w:sz="0" w:space="0" w:color="auto"/>
        <w:bottom w:val="none" w:sz="0" w:space="0" w:color="auto"/>
        <w:right w:val="none" w:sz="0" w:space="0" w:color="auto"/>
      </w:divBdr>
      <w:divsChild>
        <w:div w:id="808086199">
          <w:marLeft w:val="0"/>
          <w:marRight w:val="0"/>
          <w:marTop w:val="0"/>
          <w:marBottom w:val="0"/>
          <w:divBdr>
            <w:top w:val="none" w:sz="0" w:space="0" w:color="auto"/>
            <w:left w:val="none" w:sz="0" w:space="0" w:color="auto"/>
            <w:bottom w:val="none" w:sz="0" w:space="0" w:color="auto"/>
            <w:right w:val="none" w:sz="0" w:space="0" w:color="auto"/>
          </w:divBdr>
        </w:div>
        <w:div w:id="396589921">
          <w:marLeft w:val="0"/>
          <w:marRight w:val="0"/>
          <w:marTop w:val="0"/>
          <w:marBottom w:val="0"/>
          <w:divBdr>
            <w:top w:val="none" w:sz="0" w:space="0" w:color="auto"/>
            <w:left w:val="none" w:sz="0" w:space="0" w:color="auto"/>
            <w:bottom w:val="none" w:sz="0" w:space="0" w:color="auto"/>
            <w:right w:val="none" w:sz="0" w:space="0" w:color="auto"/>
          </w:divBdr>
        </w:div>
        <w:div w:id="1933932205">
          <w:marLeft w:val="0"/>
          <w:marRight w:val="0"/>
          <w:marTop w:val="0"/>
          <w:marBottom w:val="0"/>
          <w:divBdr>
            <w:top w:val="none" w:sz="0" w:space="0" w:color="auto"/>
            <w:left w:val="none" w:sz="0" w:space="0" w:color="auto"/>
            <w:bottom w:val="none" w:sz="0" w:space="0" w:color="auto"/>
            <w:right w:val="none" w:sz="0" w:space="0" w:color="auto"/>
          </w:divBdr>
        </w:div>
        <w:div w:id="41641214">
          <w:marLeft w:val="0"/>
          <w:marRight w:val="0"/>
          <w:marTop w:val="0"/>
          <w:marBottom w:val="0"/>
          <w:divBdr>
            <w:top w:val="none" w:sz="0" w:space="0" w:color="auto"/>
            <w:left w:val="none" w:sz="0" w:space="0" w:color="auto"/>
            <w:bottom w:val="none" w:sz="0" w:space="0" w:color="auto"/>
            <w:right w:val="none" w:sz="0" w:space="0" w:color="auto"/>
          </w:divBdr>
        </w:div>
        <w:div w:id="2141923805">
          <w:marLeft w:val="0"/>
          <w:marRight w:val="0"/>
          <w:marTop w:val="0"/>
          <w:marBottom w:val="0"/>
          <w:divBdr>
            <w:top w:val="none" w:sz="0" w:space="0" w:color="auto"/>
            <w:left w:val="none" w:sz="0" w:space="0" w:color="auto"/>
            <w:bottom w:val="none" w:sz="0" w:space="0" w:color="auto"/>
            <w:right w:val="none" w:sz="0" w:space="0" w:color="auto"/>
          </w:divBdr>
        </w:div>
      </w:divsChild>
    </w:div>
    <w:div w:id="1231887356">
      <w:bodyDiv w:val="1"/>
      <w:marLeft w:val="0"/>
      <w:marRight w:val="0"/>
      <w:marTop w:val="0"/>
      <w:marBottom w:val="0"/>
      <w:divBdr>
        <w:top w:val="none" w:sz="0" w:space="0" w:color="auto"/>
        <w:left w:val="none" w:sz="0" w:space="0" w:color="auto"/>
        <w:bottom w:val="none" w:sz="0" w:space="0" w:color="auto"/>
        <w:right w:val="none" w:sz="0" w:space="0" w:color="auto"/>
      </w:divBdr>
      <w:divsChild>
        <w:div w:id="1452096000">
          <w:marLeft w:val="0"/>
          <w:marRight w:val="0"/>
          <w:marTop w:val="0"/>
          <w:marBottom w:val="0"/>
          <w:divBdr>
            <w:top w:val="none" w:sz="0" w:space="0" w:color="auto"/>
            <w:left w:val="none" w:sz="0" w:space="0" w:color="auto"/>
            <w:bottom w:val="none" w:sz="0" w:space="0" w:color="auto"/>
            <w:right w:val="none" w:sz="0" w:space="0" w:color="auto"/>
          </w:divBdr>
        </w:div>
        <w:div w:id="708577770">
          <w:marLeft w:val="0"/>
          <w:marRight w:val="0"/>
          <w:marTop w:val="0"/>
          <w:marBottom w:val="0"/>
          <w:divBdr>
            <w:top w:val="none" w:sz="0" w:space="0" w:color="auto"/>
            <w:left w:val="none" w:sz="0" w:space="0" w:color="auto"/>
            <w:bottom w:val="none" w:sz="0" w:space="0" w:color="auto"/>
            <w:right w:val="none" w:sz="0" w:space="0" w:color="auto"/>
          </w:divBdr>
        </w:div>
        <w:div w:id="1535074265">
          <w:marLeft w:val="0"/>
          <w:marRight w:val="0"/>
          <w:marTop w:val="0"/>
          <w:marBottom w:val="0"/>
          <w:divBdr>
            <w:top w:val="none" w:sz="0" w:space="0" w:color="auto"/>
            <w:left w:val="none" w:sz="0" w:space="0" w:color="auto"/>
            <w:bottom w:val="none" w:sz="0" w:space="0" w:color="auto"/>
            <w:right w:val="none" w:sz="0" w:space="0" w:color="auto"/>
          </w:divBdr>
        </w:div>
        <w:div w:id="780030400">
          <w:marLeft w:val="0"/>
          <w:marRight w:val="0"/>
          <w:marTop w:val="0"/>
          <w:marBottom w:val="0"/>
          <w:divBdr>
            <w:top w:val="none" w:sz="0" w:space="0" w:color="auto"/>
            <w:left w:val="none" w:sz="0" w:space="0" w:color="auto"/>
            <w:bottom w:val="none" w:sz="0" w:space="0" w:color="auto"/>
            <w:right w:val="none" w:sz="0" w:space="0" w:color="auto"/>
          </w:divBdr>
        </w:div>
        <w:div w:id="1667785652">
          <w:marLeft w:val="0"/>
          <w:marRight w:val="0"/>
          <w:marTop w:val="0"/>
          <w:marBottom w:val="0"/>
          <w:divBdr>
            <w:top w:val="none" w:sz="0" w:space="0" w:color="auto"/>
            <w:left w:val="none" w:sz="0" w:space="0" w:color="auto"/>
            <w:bottom w:val="none" w:sz="0" w:space="0" w:color="auto"/>
            <w:right w:val="none" w:sz="0" w:space="0" w:color="auto"/>
          </w:divBdr>
        </w:div>
        <w:div w:id="313679468">
          <w:marLeft w:val="0"/>
          <w:marRight w:val="0"/>
          <w:marTop w:val="0"/>
          <w:marBottom w:val="0"/>
          <w:divBdr>
            <w:top w:val="none" w:sz="0" w:space="0" w:color="auto"/>
            <w:left w:val="none" w:sz="0" w:space="0" w:color="auto"/>
            <w:bottom w:val="none" w:sz="0" w:space="0" w:color="auto"/>
            <w:right w:val="none" w:sz="0" w:space="0" w:color="auto"/>
          </w:divBdr>
        </w:div>
        <w:div w:id="2120488098">
          <w:marLeft w:val="0"/>
          <w:marRight w:val="0"/>
          <w:marTop w:val="0"/>
          <w:marBottom w:val="0"/>
          <w:divBdr>
            <w:top w:val="none" w:sz="0" w:space="0" w:color="auto"/>
            <w:left w:val="none" w:sz="0" w:space="0" w:color="auto"/>
            <w:bottom w:val="none" w:sz="0" w:space="0" w:color="auto"/>
            <w:right w:val="none" w:sz="0" w:space="0" w:color="auto"/>
          </w:divBdr>
        </w:div>
        <w:div w:id="512260627">
          <w:marLeft w:val="0"/>
          <w:marRight w:val="0"/>
          <w:marTop w:val="0"/>
          <w:marBottom w:val="0"/>
          <w:divBdr>
            <w:top w:val="none" w:sz="0" w:space="0" w:color="auto"/>
            <w:left w:val="none" w:sz="0" w:space="0" w:color="auto"/>
            <w:bottom w:val="none" w:sz="0" w:space="0" w:color="auto"/>
            <w:right w:val="none" w:sz="0" w:space="0" w:color="auto"/>
          </w:divBdr>
        </w:div>
        <w:div w:id="1497571534">
          <w:marLeft w:val="0"/>
          <w:marRight w:val="0"/>
          <w:marTop w:val="0"/>
          <w:marBottom w:val="0"/>
          <w:divBdr>
            <w:top w:val="none" w:sz="0" w:space="0" w:color="auto"/>
            <w:left w:val="none" w:sz="0" w:space="0" w:color="auto"/>
            <w:bottom w:val="none" w:sz="0" w:space="0" w:color="auto"/>
            <w:right w:val="none" w:sz="0" w:space="0" w:color="auto"/>
          </w:divBdr>
        </w:div>
        <w:div w:id="460072688">
          <w:marLeft w:val="0"/>
          <w:marRight w:val="0"/>
          <w:marTop w:val="0"/>
          <w:marBottom w:val="0"/>
          <w:divBdr>
            <w:top w:val="none" w:sz="0" w:space="0" w:color="auto"/>
            <w:left w:val="none" w:sz="0" w:space="0" w:color="auto"/>
            <w:bottom w:val="none" w:sz="0" w:space="0" w:color="auto"/>
            <w:right w:val="none" w:sz="0" w:space="0" w:color="auto"/>
          </w:divBdr>
        </w:div>
        <w:div w:id="1329823649">
          <w:marLeft w:val="0"/>
          <w:marRight w:val="0"/>
          <w:marTop w:val="0"/>
          <w:marBottom w:val="0"/>
          <w:divBdr>
            <w:top w:val="none" w:sz="0" w:space="0" w:color="auto"/>
            <w:left w:val="none" w:sz="0" w:space="0" w:color="auto"/>
            <w:bottom w:val="none" w:sz="0" w:space="0" w:color="auto"/>
            <w:right w:val="none" w:sz="0" w:space="0" w:color="auto"/>
          </w:divBdr>
        </w:div>
        <w:div w:id="2003121906">
          <w:marLeft w:val="0"/>
          <w:marRight w:val="0"/>
          <w:marTop w:val="0"/>
          <w:marBottom w:val="0"/>
          <w:divBdr>
            <w:top w:val="none" w:sz="0" w:space="0" w:color="auto"/>
            <w:left w:val="none" w:sz="0" w:space="0" w:color="auto"/>
            <w:bottom w:val="none" w:sz="0" w:space="0" w:color="auto"/>
            <w:right w:val="none" w:sz="0" w:space="0" w:color="auto"/>
          </w:divBdr>
        </w:div>
        <w:div w:id="1891333132">
          <w:marLeft w:val="0"/>
          <w:marRight w:val="0"/>
          <w:marTop w:val="0"/>
          <w:marBottom w:val="0"/>
          <w:divBdr>
            <w:top w:val="none" w:sz="0" w:space="0" w:color="auto"/>
            <w:left w:val="none" w:sz="0" w:space="0" w:color="auto"/>
            <w:bottom w:val="none" w:sz="0" w:space="0" w:color="auto"/>
            <w:right w:val="none" w:sz="0" w:space="0" w:color="auto"/>
          </w:divBdr>
        </w:div>
        <w:div w:id="740105955">
          <w:marLeft w:val="0"/>
          <w:marRight w:val="0"/>
          <w:marTop w:val="0"/>
          <w:marBottom w:val="0"/>
          <w:divBdr>
            <w:top w:val="none" w:sz="0" w:space="0" w:color="auto"/>
            <w:left w:val="none" w:sz="0" w:space="0" w:color="auto"/>
            <w:bottom w:val="none" w:sz="0" w:space="0" w:color="auto"/>
            <w:right w:val="none" w:sz="0" w:space="0" w:color="auto"/>
          </w:divBdr>
        </w:div>
        <w:div w:id="61801301">
          <w:marLeft w:val="0"/>
          <w:marRight w:val="0"/>
          <w:marTop w:val="0"/>
          <w:marBottom w:val="0"/>
          <w:divBdr>
            <w:top w:val="none" w:sz="0" w:space="0" w:color="auto"/>
            <w:left w:val="none" w:sz="0" w:space="0" w:color="auto"/>
            <w:bottom w:val="none" w:sz="0" w:space="0" w:color="auto"/>
            <w:right w:val="none" w:sz="0" w:space="0" w:color="auto"/>
          </w:divBdr>
        </w:div>
        <w:div w:id="1644264735">
          <w:marLeft w:val="0"/>
          <w:marRight w:val="0"/>
          <w:marTop w:val="0"/>
          <w:marBottom w:val="0"/>
          <w:divBdr>
            <w:top w:val="none" w:sz="0" w:space="0" w:color="auto"/>
            <w:left w:val="none" w:sz="0" w:space="0" w:color="auto"/>
            <w:bottom w:val="none" w:sz="0" w:space="0" w:color="auto"/>
            <w:right w:val="none" w:sz="0" w:space="0" w:color="auto"/>
          </w:divBdr>
        </w:div>
        <w:div w:id="1201360741">
          <w:marLeft w:val="0"/>
          <w:marRight w:val="0"/>
          <w:marTop w:val="0"/>
          <w:marBottom w:val="0"/>
          <w:divBdr>
            <w:top w:val="none" w:sz="0" w:space="0" w:color="auto"/>
            <w:left w:val="none" w:sz="0" w:space="0" w:color="auto"/>
            <w:bottom w:val="none" w:sz="0" w:space="0" w:color="auto"/>
            <w:right w:val="none" w:sz="0" w:space="0" w:color="auto"/>
          </w:divBdr>
        </w:div>
        <w:div w:id="1990094567">
          <w:marLeft w:val="0"/>
          <w:marRight w:val="0"/>
          <w:marTop w:val="0"/>
          <w:marBottom w:val="0"/>
          <w:divBdr>
            <w:top w:val="none" w:sz="0" w:space="0" w:color="auto"/>
            <w:left w:val="none" w:sz="0" w:space="0" w:color="auto"/>
            <w:bottom w:val="none" w:sz="0" w:space="0" w:color="auto"/>
            <w:right w:val="none" w:sz="0" w:space="0" w:color="auto"/>
          </w:divBdr>
        </w:div>
        <w:div w:id="1001085771">
          <w:marLeft w:val="0"/>
          <w:marRight w:val="0"/>
          <w:marTop w:val="0"/>
          <w:marBottom w:val="0"/>
          <w:divBdr>
            <w:top w:val="none" w:sz="0" w:space="0" w:color="auto"/>
            <w:left w:val="none" w:sz="0" w:space="0" w:color="auto"/>
            <w:bottom w:val="none" w:sz="0" w:space="0" w:color="auto"/>
            <w:right w:val="none" w:sz="0" w:space="0" w:color="auto"/>
          </w:divBdr>
        </w:div>
        <w:div w:id="31148708">
          <w:marLeft w:val="0"/>
          <w:marRight w:val="0"/>
          <w:marTop w:val="0"/>
          <w:marBottom w:val="0"/>
          <w:divBdr>
            <w:top w:val="none" w:sz="0" w:space="0" w:color="auto"/>
            <w:left w:val="none" w:sz="0" w:space="0" w:color="auto"/>
            <w:bottom w:val="none" w:sz="0" w:space="0" w:color="auto"/>
            <w:right w:val="none" w:sz="0" w:space="0" w:color="auto"/>
          </w:divBdr>
        </w:div>
        <w:div w:id="375082261">
          <w:marLeft w:val="0"/>
          <w:marRight w:val="0"/>
          <w:marTop w:val="0"/>
          <w:marBottom w:val="0"/>
          <w:divBdr>
            <w:top w:val="none" w:sz="0" w:space="0" w:color="auto"/>
            <w:left w:val="none" w:sz="0" w:space="0" w:color="auto"/>
            <w:bottom w:val="none" w:sz="0" w:space="0" w:color="auto"/>
            <w:right w:val="none" w:sz="0" w:space="0" w:color="auto"/>
          </w:divBdr>
        </w:div>
        <w:div w:id="970868170">
          <w:marLeft w:val="0"/>
          <w:marRight w:val="0"/>
          <w:marTop w:val="0"/>
          <w:marBottom w:val="0"/>
          <w:divBdr>
            <w:top w:val="none" w:sz="0" w:space="0" w:color="auto"/>
            <w:left w:val="none" w:sz="0" w:space="0" w:color="auto"/>
            <w:bottom w:val="none" w:sz="0" w:space="0" w:color="auto"/>
            <w:right w:val="none" w:sz="0" w:space="0" w:color="auto"/>
          </w:divBdr>
        </w:div>
        <w:div w:id="1778522444">
          <w:marLeft w:val="0"/>
          <w:marRight w:val="0"/>
          <w:marTop w:val="0"/>
          <w:marBottom w:val="0"/>
          <w:divBdr>
            <w:top w:val="none" w:sz="0" w:space="0" w:color="auto"/>
            <w:left w:val="none" w:sz="0" w:space="0" w:color="auto"/>
            <w:bottom w:val="none" w:sz="0" w:space="0" w:color="auto"/>
            <w:right w:val="none" w:sz="0" w:space="0" w:color="auto"/>
          </w:divBdr>
        </w:div>
        <w:div w:id="67308072">
          <w:marLeft w:val="0"/>
          <w:marRight w:val="0"/>
          <w:marTop w:val="0"/>
          <w:marBottom w:val="0"/>
          <w:divBdr>
            <w:top w:val="none" w:sz="0" w:space="0" w:color="auto"/>
            <w:left w:val="none" w:sz="0" w:space="0" w:color="auto"/>
            <w:bottom w:val="none" w:sz="0" w:space="0" w:color="auto"/>
            <w:right w:val="none" w:sz="0" w:space="0" w:color="auto"/>
          </w:divBdr>
        </w:div>
        <w:div w:id="574583992">
          <w:marLeft w:val="0"/>
          <w:marRight w:val="0"/>
          <w:marTop w:val="0"/>
          <w:marBottom w:val="0"/>
          <w:divBdr>
            <w:top w:val="none" w:sz="0" w:space="0" w:color="auto"/>
            <w:left w:val="none" w:sz="0" w:space="0" w:color="auto"/>
            <w:bottom w:val="none" w:sz="0" w:space="0" w:color="auto"/>
            <w:right w:val="none" w:sz="0" w:space="0" w:color="auto"/>
          </w:divBdr>
        </w:div>
        <w:div w:id="1537039512">
          <w:marLeft w:val="0"/>
          <w:marRight w:val="0"/>
          <w:marTop w:val="0"/>
          <w:marBottom w:val="0"/>
          <w:divBdr>
            <w:top w:val="none" w:sz="0" w:space="0" w:color="auto"/>
            <w:left w:val="none" w:sz="0" w:space="0" w:color="auto"/>
            <w:bottom w:val="none" w:sz="0" w:space="0" w:color="auto"/>
            <w:right w:val="none" w:sz="0" w:space="0" w:color="auto"/>
          </w:divBdr>
        </w:div>
        <w:div w:id="1718119066">
          <w:marLeft w:val="0"/>
          <w:marRight w:val="0"/>
          <w:marTop w:val="0"/>
          <w:marBottom w:val="0"/>
          <w:divBdr>
            <w:top w:val="none" w:sz="0" w:space="0" w:color="auto"/>
            <w:left w:val="none" w:sz="0" w:space="0" w:color="auto"/>
            <w:bottom w:val="none" w:sz="0" w:space="0" w:color="auto"/>
            <w:right w:val="none" w:sz="0" w:space="0" w:color="auto"/>
          </w:divBdr>
        </w:div>
        <w:div w:id="882180151">
          <w:marLeft w:val="0"/>
          <w:marRight w:val="0"/>
          <w:marTop w:val="0"/>
          <w:marBottom w:val="0"/>
          <w:divBdr>
            <w:top w:val="none" w:sz="0" w:space="0" w:color="auto"/>
            <w:left w:val="none" w:sz="0" w:space="0" w:color="auto"/>
            <w:bottom w:val="none" w:sz="0" w:space="0" w:color="auto"/>
            <w:right w:val="none" w:sz="0" w:space="0" w:color="auto"/>
          </w:divBdr>
        </w:div>
        <w:div w:id="1009720998">
          <w:marLeft w:val="0"/>
          <w:marRight w:val="0"/>
          <w:marTop w:val="0"/>
          <w:marBottom w:val="0"/>
          <w:divBdr>
            <w:top w:val="none" w:sz="0" w:space="0" w:color="auto"/>
            <w:left w:val="none" w:sz="0" w:space="0" w:color="auto"/>
            <w:bottom w:val="none" w:sz="0" w:space="0" w:color="auto"/>
            <w:right w:val="none" w:sz="0" w:space="0" w:color="auto"/>
          </w:divBdr>
        </w:div>
        <w:div w:id="1607687437">
          <w:marLeft w:val="0"/>
          <w:marRight w:val="0"/>
          <w:marTop w:val="0"/>
          <w:marBottom w:val="0"/>
          <w:divBdr>
            <w:top w:val="none" w:sz="0" w:space="0" w:color="auto"/>
            <w:left w:val="none" w:sz="0" w:space="0" w:color="auto"/>
            <w:bottom w:val="none" w:sz="0" w:space="0" w:color="auto"/>
            <w:right w:val="none" w:sz="0" w:space="0" w:color="auto"/>
          </w:divBdr>
        </w:div>
        <w:div w:id="1695577368">
          <w:marLeft w:val="0"/>
          <w:marRight w:val="0"/>
          <w:marTop w:val="0"/>
          <w:marBottom w:val="0"/>
          <w:divBdr>
            <w:top w:val="none" w:sz="0" w:space="0" w:color="auto"/>
            <w:left w:val="none" w:sz="0" w:space="0" w:color="auto"/>
            <w:bottom w:val="none" w:sz="0" w:space="0" w:color="auto"/>
            <w:right w:val="none" w:sz="0" w:space="0" w:color="auto"/>
          </w:divBdr>
        </w:div>
        <w:div w:id="1060514379">
          <w:marLeft w:val="0"/>
          <w:marRight w:val="0"/>
          <w:marTop w:val="0"/>
          <w:marBottom w:val="0"/>
          <w:divBdr>
            <w:top w:val="none" w:sz="0" w:space="0" w:color="auto"/>
            <w:left w:val="none" w:sz="0" w:space="0" w:color="auto"/>
            <w:bottom w:val="none" w:sz="0" w:space="0" w:color="auto"/>
            <w:right w:val="none" w:sz="0" w:space="0" w:color="auto"/>
          </w:divBdr>
        </w:div>
        <w:div w:id="585965141">
          <w:marLeft w:val="0"/>
          <w:marRight w:val="0"/>
          <w:marTop w:val="0"/>
          <w:marBottom w:val="0"/>
          <w:divBdr>
            <w:top w:val="none" w:sz="0" w:space="0" w:color="auto"/>
            <w:left w:val="none" w:sz="0" w:space="0" w:color="auto"/>
            <w:bottom w:val="none" w:sz="0" w:space="0" w:color="auto"/>
            <w:right w:val="none" w:sz="0" w:space="0" w:color="auto"/>
          </w:divBdr>
        </w:div>
        <w:div w:id="936865842">
          <w:marLeft w:val="0"/>
          <w:marRight w:val="0"/>
          <w:marTop w:val="0"/>
          <w:marBottom w:val="0"/>
          <w:divBdr>
            <w:top w:val="none" w:sz="0" w:space="0" w:color="auto"/>
            <w:left w:val="none" w:sz="0" w:space="0" w:color="auto"/>
            <w:bottom w:val="none" w:sz="0" w:space="0" w:color="auto"/>
            <w:right w:val="none" w:sz="0" w:space="0" w:color="auto"/>
          </w:divBdr>
        </w:div>
        <w:div w:id="1410466689">
          <w:marLeft w:val="0"/>
          <w:marRight w:val="0"/>
          <w:marTop w:val="0"/>
          <w:marBottom w:val="0"/>
          <w:divBdr>
            <w:top w:val="none" w:sz="0" w:space="0" w:color="auto"/>
            <w:left w:val="none" w:sz="0" w:space="0" w:color="auto"/>
            <w:bottom w:val="none" w:sz="0" w:space="0" w:color="auto"/>
            <w:right w:val="none" w:sz="0" w:space="0" w:color="auto"/>
          </w:divBdr>
        </w:div>
        <w:div w:id="84964725">
          <w:marLeft w:val="0"/>
          <w:marRight w:val="0"/>
          <w:marTop w:val="0"/>
          <w:marBottom w:val="0"/>
          <w:divBdr>
            <w:top w:val="none" w:sz="0" w:space="0" w:color="auto"/>
            <w:left w:val="none" w:sz="0" w:space="0" w:color="auto"/>
            <w:bottom w:val="none" w:sz="0" w:space="0" w:color="auto"/>
            <w:right w:val="none" w:sz="0" w:space="0" w:color="auto"/>
          </w:divBdr>
        </w:div>
        <w:div w:id="1101218658">
          <w:marLeft w:val="0"/>
          <w:marRight w:val="0"/>
          <w:marTop w:val="0"/>
          <w:marBottom w:val="0"/>
          <w:divBdr>
            <w:top w:val="none" w:sz="0" w:space="0" w:color="auto"/>
            <w:left w:val="none" w:sz="0" w:space="0" w:color="auto"/>
            <w:bottom w:val="none" w:sz="0" w:space="0" w:color="auto"/>
            <w:right w:val="none" w:sz="0" w:space="0" w:color="auto"/>
          </w:divBdr>
        </w:div>
        <w:div w:id="305741429">
          <w:marLeft w:val="0"/>
          <w:marRight w:val="0"/>
          <w:marTop w:val="0"/>
          <w:marBottom w:val="0"/>
          <w:divBdr>
            <w:top w:val="none" w:sz="0" w:space="0" w:color="auto"/>
            <w:left w:val="none" w:sz="0" w:space="0" w:color="auto"/>
            <w:bottom w:val="none" w:sz="0" w:space="0" w:color="auto"/>
            <w:right w:val="none" w:sz="0" w:space="0" w:color="auto"/>
          </w:divBdr>
        </w:div>
        <w:div w:id="541476427">
          <w:marLeft w:val="0"/>
          <w:marRight w:val="0"/>
          <w:marTop w:val="0"/>
          <w:marBottom w:val="0"/>
          <w:divBdr>
            <w:top w:val="none" w:sz="0" w:space="0" w:color="auto"/>
            <w:left w:val="none" w:sz="0" w:space="0" w:color="auto"/>
            <w:bottom w:val="none" w:sz="0" w:space="0" w:color="auto"/>
            <w:right w:val="none" w:sz="0" w:space="0" w:color="auto"/>
          </w:divBdr>
        </w:div>
        <w:div w:id="1070807757">
          <w:marLeft w:val="0"/>
          <w:marRight w:val="0"/>
          <w:marTop w:val="0"/>
          <w:marBottom w:val="0"/>
          <w:divBdr>
            <w:top w:val="none" w:sz="0" w:space="0" w:color="auto"/>
            <w:left w:val="none" w:sz="0" w:space="0" w:color="auto"/>
            <w:bottom w:val="none" w:sz="0" w:space="0" w:color="auto"/>
            <w:right w:val="none" w:sz="0" w:space="0" w:color="auto"/>
          </w:divBdr>
        </w:div>
        <w:div w:id="1611887406">
          <w:marLeft w:val="0"/>
          <w:marRight w:val="0"/>
          <w:marTop w:val="0"/>
          <w:marBottom w:val="0"/>
          <w:divBdr>
            <w:top w:val="none" w:sz="0" w:space="0" w:color="auto"/>
            <w:left w:val="none" w:sz="0" w:space="0" w:color="auto"/>
            <w:bottom w:val="none" w:sz="0" w:space="0" w:color="auto"/>
            <w:right w:val="none" w:sz="0" w:space="0" w:color="auto"/>
          </w:divBdr>
        </w:div>
        <w:div w:id="1410076227">
          <w:marLeft w:val="0"/>
          <w:marRight w:val="0"/>
          <w:marTop w:val="0"/>
          <w:marBottom w:val="0"/>
          <w:divBdr>
            <w:top w:val="none" w:sz="0" w:space="0" w:color="auto"/>
            <w:left w:val="none" w:sz="0" w:space="0" w:color="auto"/>
            <w:bottom w:val="none" w:sz="0" w:space="0" w:color="auto"/>
            <w:right w:val="none" w:sz="0" w:space="0" w:color="auto"/>
          </w:divBdr>
        </w:div>
        <w:div w:id="1035233958">
          <w:marLeft w:val="0"/>
          <w:marRight w:val="0"/>
          <w:marTop w:val="0"/>
          <w:marBottom w:val="0"/>
          <w:divBdr>
            <w:top w:val="none" w:sz="0" w:space="0" w:color="auto"/>
            <w:left w:val="none" w:sz="0" w:space="0" w:color="auto"/>
            <w:bottom w:val="none" w:sz="0" w:space="0" w:color="auto"/>
            <w:right w:val="none" w:sz="0" w:space="0" w:color="auto"/>
          </w:divBdr>
        </w:div>
        <w:div w:id="222525791">
          <w:marLeft w:val="0"/>
          <w:marRight w:val="0"/>
          <w:marTop w:val="0"/>
          <w:marBottom w:val="0"/>
          <w:divBdr>
            <w:top w:val="none" w:sz="0" w:space="0" w:color="auto"/>
            <w:left w:val="none" w:sz="0" w:space="0" w:color="auto"/>
            <w:bottom w:val="none" w:sz="0" w:space="0" w:color="auto"/>
            <w:right w:val="none" w:sz="0" w:space="0" w:color="auto"/>
          </w:divBdr>
        </w:div>
        <w:div w:id="1619792697">
          <w:marLeft w:val="0"/>
          <w:marRight w:val="0"/>
          <w:marTop w:val="0"/>
          <w:marBottom w:val="0"/>
          <w:divBdr>
            <w:top w:val="none" w:sz="0" w:space="0" w:color="auto"/>
            <w:left w:val="none" w:sz="0" w:space="0" w:color="auto"/>
            <w:bottom w:val="none" w:sz="0" w:space="0" w:color="auto"/>
            <w:right w:val="none" w:sz="0" w:space="0" w:color="auto"/>
          </w:divBdr>
        </w:div>
        <w:div w:id="1864436058">
          <w:marLeft w:val="0"/>
          <w:marRight w:val="0"/>
          <w:marTop w:val="0"/>
          <w:marBottom w:val="0"/>
          <w:divBdr>
            <w:top w:val="none" w:sz="0" w:space="0" w:color="auto"/>
            <w:left w:val="none" w:sz="0" w:space="0" w:color="auto"/>
            <w:bottom w:val="none" w:sz="0" w:space="0" w:color="auto"/>
            <w:right w:val="none" w:sz="0" w:space="0" w:color="auto"/>
          </w:divBdr>
        </w:div>
        <w:div w:id="1590502762">
          <w:marLeft w:val="0"/>
          <w:marRight w:val="0"/>
          <w:marTop w:val="0"/>
          <w:marBottom w:val="0"/>
          <w:divBdr>
            <w:top w:val="none" w:sz="0" w:space="0" w:color="auto"/>
            <w:left w:val="none" w:sz="0" w:space="0" w:color="auto"/>
            <w:bottom w:val="none" w:sz="0" w:space="0" w:color="auto"/>
            <w:right w:val="none" w:sz="0" w:space="0" w:color="auto"/>
          </w:divBdr>
        </w:div>
        <w:div w:id="1864243760">
          <w:marLeft w:val="0"/>
          <w:marRight w:val="0"/>
          <w:marTop w:val="0"/>
          <w:marBottom w:val="0"/>
          <w:divBdr>
            <w:top w:val="none" w:sz="0" w:space="0" w:color="auto"/>
            <w:left w:val="none" w:sz="0" w:space="0" w:color="auto"/>
            <w:bottom w:val="none" w:sz="0" w:space="0" w:color="auto"/>
            <w:right w:val="none" w:sz="0" w:space="0" w:color="auto"/>
          </w:divBdr>
        </w:div>
        <w:div w:id="894047611">
          <w:marLeft w:val="0"/>
          <w:marRight w:val="0"/>
          <w:marTop w:val="0"/>
          <w:marBottom w:val="0"/>
          <w:divBdr>
            <w:top w:val="none" w:sz="0" w:space="0" w:color="auto"/>
            <w:left w:val="none" w:sz="0" w:space="0" w:color="auto"/>
            <w:bottom w:val="none" w:sz="0" w:space="0" w:color="auto"/>
            <w:right w:val="none" w:sz="0" w:space="0" w:color="auto"/>
          </w:divBdr>
        </w:div>
        <w:div w:id="252083980">
          <w:marLeft w:val="0"/>
          <w:marRight w:val="0"/>
          <w:marTop w:val="0"/>
          <w:marBottom w:val="0"/>
          <w:divBdr>
            <w:top w:val="none" w:sz="0" w:space="0" w:color="auto"/>
            <w:left w:val="none" w:sz="0" w:space="0" w:color="auto"/>
            <w:bottom w:val="none" w:sz="0" w:space="0" w:color="auto"/>
            <w:right w:val="none" w:sz="0" w:space="0" w:color="auto"/>
          </w:divBdr>
        </w:div>
        <w:div w:id="552355478">
          <w:marLeft w:val="0"/>
          <w:marRight w:val="0"/>
          <w:marTop w:val="0"/>
          <w:marBottom w:val="0"/>
          <w:divBdr>
            <w:top w:val="none" w:sz="0" w:space="0" w:color="auto"/>
            <w:left w:val="none" w:sz="0" w:space="0" w:color="auto"/>
            <w:bottom w:val="none" w:sz="0" w:space="0" w:color="auto"/>
            <w:right w:val="none" w:sz="0" w:space="0" w:color="auto"/>
          </w:divBdr>
        </w:div>
        <w:div w:id="1976178826">
          <w:marLeft w:val="0"/>
          <w:marRight w:val="0"/>
          <w:marTop w:val="0"/>
          <w:marBottom w:val="0"/>
          <w:divBdr>
            <w:top w:val="none" w:sz="0" w:space="0" w:color="auto"/>
            <w:left w:val="none" w:sz="0" w:space="0" w:color="auto"/>
            <w:bottom w:val="none" w:sz="0" w:space="0" w:color="auto"/>
            <w:right w:val="none" w:sz="0" w:space="0" w:color="auto"/>
          </w:divBdr>
        </w:div>
        <w:div w:id="1837914696">
          <w:marLeft w:val="0"/>
          <w:marRight w:val="0"/>
          <w:marTop w:val="0"/>
          <w:marBottom w:val="0"/>
          <w:divBdr>
            <w:top w:val="none" w:sz="0" w:space="0" w:color="auto"/>
            <w:left w:val="none" w:sz="0" w:space="0" w:color="auto"/>
            <w:bottom w:val="none" w:sz="0" w:space="0" w:color="auto"/>
            <w:right w:val="none" w:sz="0" w:space="0" w:color="auto"/>
          </w:divBdr>
        </w:div>
        <w:div w:id="382943849">
          <w:marLeft w:val="0"/>
          <w:marRight w:val="0"/>
          <w:marTop w:val="0"/>
          <w:marBottom w:val="0"/>
          <w:divBdr>
            <w:top w:val="none" w:sz="0" w:space="0" w:color="auto"/>
            <w:left w:val="none" w:sz="0" w:space="0" w:color="auto"/>
            <w:bottom w:val="none" w:sz="0" w:space="0" w:color="auto"/>
            <w:right w:val="none" w:sz="0" w:space="0" w:color="auto"/>
          </w:divBdr>
        </w:div>
        <w:div w:id="1219782962">
          <w:marLeft w:val="0"/>
          <w:marRight w:val="0"/>
          <w:marTop w:val="0"/>
          <w:marBottom w:val="0"/>
          <w:divBdr>
            <w:top w:val="none" w:sz="0" w:space="0" w:color="auto"/>
            <w:left w:val="none" w:sz="0" w:space="0" w:color="auto"/>
            <w:bottom w:val="none" w:sz="0" w:space="0" w:color="auto"/>
            <w:right w:val="none" w:sz="0" w:space="0" w:color="auto"/>
          </w:divBdr>
        </w:div>
        <w:div w:id="1148715864">
          <w:marLeft w:val="0"/>
          <w:marRight w:val="0"/>
          <w:marTop w:val="0"/>
          <w:marBottom w:val="0"/>
          <w:divBdr>
            <w:top w:val="none" w:sz="0" w:space="0" w:color="auto"/>
            <w:left w:val="none" w:sz="0" w:space="0" w:color="auto"/>
            <w:bottom w:val="none" w:sz="0" w:space="0" w:color="auto"/>
            <w:right w:val="none" w:sz="0" w:space="0" w:color="auto"/>
          </w:divBdr>
        </w:div>
        <w:div w:id="1479373398">
          <w:marLeft w:val="0"/>
          <w:marRight w:val="0"/>
          <w:marTop w:val="0"/>
          <w:marBottom w:val="0"/>
          <w:divBdr>
            <w:top w:val="none" w:sz="0" w:space="0" w:color="auto"/>
            <w:left w:val="none" w:sz="0" w:space="0" w:color="auto"/>
            <w:bottom w:val="none" w:sz="0" w:space="0" w:color="auto"/>
            <w:right w:val="none" w:sz="0" w:space="0" w:color="auto"/>
          </w:divBdr>
        </w:div>
        <w:div w:id="2000115241">
          <w:marLeft w:val="0"/>
          <w:marRight w:val="0"/>
          <w:marTop w:val="0"/>
          <w:marBottom w:val="0"/>
          <w:divBdr>
            <w:top w:val="none" w:sz="0" w:space="0" w:color="auto"/>
            <w:left w:val="none" w:sz="0" w:space="0" w:color="auto"/>
            <w:bottom w:val="none" w:sz="0" w:space="0" w:color="auto"/>
            <w:right w:val="none" w:sz="0" w:space="0" w:color="auto"/>
          </w:divBdr>
        </w:div>
        <w:div w:id="2007321182">
          <w:marLeft w:val="0"/>
          <w:marRight w:val="0"/>
          <w:marTop w:val="0"/>
          <w:marBottom w:val="0"/>
          <w:divBdr>
            <w:top w:val="none" w:sz="0" w:space="0" w:color="auto"/>
            <w:left w:val="none" w:sz="0" w:space="0" w:color="auto"/>
            <w:bottom w:val="none" w:sz="0" w:space="0" w:color="auto"/>
            <w:right w:val="none" w:sz="0" w:space="0" w:color="auto"/>
          </w:divBdr>
        </w:div>
        <w:div w:id="654796940">
          <w:marLeft w:val="0"/>
          <w:marRight w:val="0"/>
          <w:marTop w:val="0"/>
          <w:marBottom w:val="0"/>
          <w:divBdr>
            <w:top w:val="none" w:sz="0" w:space="0" w:color="auto"/>
            <w:left w:val="none" w:sz="0" w:space="0" w:color="auto"/>
            <w:bottom w:val="none" w:sz="0" w:space="0" w:color="auto"/>
            <w:right w:val="none" w:sz="0" w:space="0" w:color="auto"/>
          </w:divBdr>
        </w:div>
        <w:div w:id="1879853659">
          <w:marLeft w:val="0"/>
          <w:marRight w:val="0"/>
          <w:marTop w:val="0"/>
          <w:marBottom w:val="0"/>
          <w:divBdr>
            <w:top w:val="none" w:sz="0" w:space="0" w:color="auto"/>
            <w:left w:val="none" w:sz="0" w:space="0" w:color="auto"/>
            <w:bottom w:val="none" w:sz="0" w:space="0" w:color="auto"/>
            <w:right w:val="none" w:sz="0" w:space="0" w:color="auto"/>
          </w:divBdr>
        </w:div>
        <w:div w:id="715355089">
          <w:marLeft w:val="0"/>
          <w:marRight w:val="0"/>
          <w:marTop w:val="0"/>
          <w:marBottom w:val="0"/>
          <w:divBdr>
            <w:top w:val="none" w:sz="0" w:space="0" w:color="auto"/>
            <w:left w:val="none" w:sz="0" w:space="0" w:color="auto"/>
            <w:bottom w:val="none" w:sz="0" w:space="0" w:color="auto"/>
            <w:right w:val="none" w:sz="0" w:space="0" w:color="auto"/>
          </w:divBdr>
        </w:div>
        <w:div w:id="1313485756">
          <w:marLeft w:val="0"/>
          <w:marRight w:val="0"/>
          <w:marTop w:val="0"/>
          <w:marBottom w:val="0"/>
          <w:divBdr>
            <w:top w:val="none" w:sz="0" w:space="0" w:color="auto"/>
            <w:left w:val="none" w:sz="0" w:space="0" w:color="auto"/>
            <w:bottom w:val="none" w:sz="0" w:space="0" w:color="auto"/>
            <w:right w:val="none" w:sz="0" w:space="0" w:color="auto"/>
          </w:divBdr>
        </w:div>
        <w:div w:id="1049308836">
          <w:marLeft w:val="0"/>
          <w:marRight w:val="0"/>
          <w:marTop w:val="0"/>
          <w:marBottom w:val="0"/>
          <w:divBdr>
            <w:top w:val="none" w:sz="0" w:space="0" w:color="auto"/>
            <w:left w:val="none" w:sz="0" w:space="0" w:color="auto"/>
            <w:bottom w:val="none" w:sz="0" w:space="0" w:color="auto"/>
            <w:right w:val="none" w:sz="0" w:space="0" w:color="auto"/>
          </w:divBdr>
        </w:div>
        <w:div w:id="1557085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7CC9A-7DB9-4476-90CD-B745B46FC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1646</Words>
  <Characters>9384</Characters>
  <Application>Microsoft Office Word</Application>
  <DocSecurity>0</DocSecurity>
  <Lines>78</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Palfreyman</dc:creator>
  <cp:keywords/>
  <dc:description/>
  <cp:lastModifiedBy>Niall Palfreyman</cp:lastModifiedBy>
  <cp:revision>6548</cp:revision>
  <dcterms:created xsi:type="dcterms:W3CDTF">2018-08-24T09:21:00Z</dcterms:created>
  <dcterms:modified xsi:type="dcterms:W3CDTF">2023-12-12T15:22:00Z</dcterms:modified>
</cp:coreProperties>
</file>