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r>
        <w:t>The idea of dynamics as flow</w:t>
      </w:r>
    </w:p>
    <w:p>
      <w:pPr>
        <w:pStyle w:val="Heading2"/>
      </w:pPr>
      <w:r>
        <w:t>What new skills will I possess after completing this laboratory?</w:t>
      </w:r>
    </w:p>
    <w:p>
      <w:pPr>
        <w:numPr>
          <w:ilvl w:val="0"/>
          <w:numId w:val="5"/>
        </w:numPr>
        <w:overflowPunct/>
        <w:autoSpaceDE/>
        <w:autoSpaceDN/>
        <w:adjustRightInd/>
        <w:spacing w:after="0"/>
        <w:ind w:left="714" w:hanging="357"/>
        <w:textAlignment w:val="auto"/>
      </w:pPr>
      <w:r>
        <w:rPr>
          <w:b/>
        </w:rPr>
        <w:t>Recognising</w:t>
      </w:r>
      <w:r>
        <w:t xml:space="preserve"> bifurcation and limit cycles in continuous systems.</w:t>
      </w:r>
    </w:p>
    <w:p>
      <w:pPr>
        <w:numPr>
          <w:ilvl w:val="0"/>
          <w:numId w:val="5"/>
        </w:numPr>
        <w:overflowPunct/>
        <w:autoSpaceDE/>
        <w:autoSpaceDN/>
        <w:adjustRightInd/>
        <w:spacing w:after="0"/>
        <w:ind w:left="714" w:hanging="357"/>
        <w:textAlignment w:val="auto"/>
      </w:pPr>
      <w:r>
        <w:rPr>
          <w:b/>
        </w:rPr>
        <w:t>Applying</w:t>
      </w:r>
      <w:r>
        <w:t xml:space="preserve"> the flow concept in system dynamics.</w:t>
      </w:r>
    </w:p>
    <w:p>
      <w:pPr>
        <w:numPr>
          <w:ilvl w:val="0"/>
          <w:numId w:val="5"/>
        </w:numPr>
        <w:overflowPunct/>
        <w:autoSpaceDE/>
        <w:autoSpaceDN/>
        <w:adjustRightInd/>
        <w:textAlignment w:val="auto"/>
      </w:pPr>
      <w:r>
        <w:rPr>
          <w:b/>
        </w:rPr>
        <w:t>Constructing</w:t>
      </w:r>
      <w:r>
        <w:t xml:space="preserve"> Kermack-McKendrick and Holling-Tanner population models.</w:t>
      </w:r>
    </w:p>
    <w:p>
      <w:pPr>
        <w:pStyle w:val="Heading2"/>
      </w:pPr>
      <w:r>
        <w:t>Why do I need these skills?</w:t>
      </w:r>
    </w:p>
    <w:p>
      <w:r>
        <w:t xml:space="preserve">Most important biochemical reactions are not elementary, and involve many nonlinear molecular interactions such as catalysis and inhibition. Ecological population models introduce us to the interesting varieties of behaviour that can arise in such nonlinear systems. We start by thinking about the </w:t>
      </w:r>
      <w:r>
        <w:rPr>
          <w:b/>
          <w:i/>
        </w:rPr>
        <w:t>continuous logistic</w:t>
      </w:r>
      <w:r>
        <w:t xml:space="preserve"> population model:</w:t>
      </w:r>
    </w:p>
    <w:bookmarkStart w:id="0" w:name="_Ref147223901"/>
    <w:p>
      <w:pPr>
        <w:pStyle w:val="Equation"/>
      </w:pPr>
      <m:oMath>
        <m:acc>
          <m:accPr>
            <m:chr m:val="̇"/>
            <m:ctrlPr/>
          </m:accPr>
          <m:e>
            <m:r>
              <m:t>x</m:t>
            </m:r>
          </m:e>
        </m:acc>
        <m:d>
          <m:dPr>
            <m:ctrlPr/>
          </m:dPr>
          <m:e>
            <m:r>
              <m:t>t</m:t>
            </m:r>
          </m:e>
        </m:d>
        <m:r>
          <m:t>=rx</m:t>
        </m:r>
        <m:d>
          <m:dPr>
            <m:ctrlPr/>
          </m:dPr>
          <m:e>
            <m:r>
              <m:t>t</m:t>
            </m:r>
          </m:e>
        </m:d>
        <m:d>
          <m:dPr>
            <m:ctrlPr/>
          </m:dPr>
          <m:e>
            <m:r>
              <m:t>1-</m:t>
            </m:r>
            <m:f>
              <m:fPr>
                <m:type m:val="lin"/>
                <m:ctrlPr/>
              </m:fPr>
              <m:num>
                <m:r>
                  <m:t>x</m:t>
                </m:r>
                <m:d>
                  <m:dPr>
                    <m:ctrlPr/>
                  </m:dPr>
                  <m:e>
                    <m:r>
                      <m:t>t</m:t>
                    </m:r>
                  </m:e>
                </m:d>
              </m:num>
              <m:den>
                <m:r>
                  <m:t>K</m:t>
                </m:r>
              </m:den>
            </m:f>
          </m:e>
        </m:d>
      </m:oMath>
      <w:r>
        <w:rPr>
          <w:rFonts w:asciiTheme="minorHAnsi" w:hAnsiTheme="minorHAnsi"/>
        </w:rPr>
        <w:t xml:space="preserve">, where </w:t>
      </w:r>
      <m:oMath>
        <m:r>
          <m:t>r&gt;0</m:t>
        </m:r>
      </m:oMath>
      <w:r>
        <w:rPr>
          <w:rFonts w:asciiTheme="minorHAnsi" w:hAnsiTheme="minorHAnsi"/>
        </w:rPr>
        <w:t xml:space="preserve"> is a constant, and </w:t>
      </w:r>
      <m:oMath>
        <m:r>
          <m:t>t∈</m:t>
        </m:r>
        <m:d>
          <m:dPr>
            <m:ctrlPr/>
          </m:dPr>
          <m:e>
            <m:r>
              <m:t>0,∞</m:t>
            </m:r>
          </m:e>
        </m:d>
      </m:oMath>
      <w:r>
        <w:rPr>
          <w:rFonts w:asciiTheme="minorHAnsi" w:hAnsiTheme="minorHAnsi"/>
        </w:rPr>
        <w:t>.</w:t>
      </w:r>
      <w:bookmarkEnd w:id="0"/>
    </w:p>
    <w:p>
      <w:pPr>
        <w:pStyle w:val="ListParagraph"/>
        <w:numPr>
          <w:ilvl w:val="0"/>
          <w:numId w:val="10"/>
        </w:numPr>
        <w:ind w:left="567" w:hanging="567"/>
        <w:contextualSpacing w:val="0"/>
      </w:pPr>
      <w:r>
        <w:t xml:space="preserve">To create the file </w:t>
      </w:r>
      <w:r>
        <w:rPr>
          <w:b/>
        </w:rPr>
        <w:t>Populations.jl</w:t>
      </w:r>
      <w:r>
        <w:t xml:space="preserve">, I simply copied the file </w:t>
      </w:r>
      <w:r>
        <w:rPr>
          <w:b/>
        </w:rPr>
        <w:t>ReactionKinetics.jl</w:t>
      </w:r>
      <w:r>
        <w:t xml:space="preserve">, then adapted it to a population model. I did not need to change the </w:t>
      </w:r>
      <w:r>
        <w:rPr>
          <w:b/>
        </w:rPr>
        <w:t>demo()</w:t>
      </w:r>
      <w:r>
        <w:t xml:space="preserve"> method at all – only the definition of the model. What name do we give to this software development technique of partitioning code into separate blocks that we can change independently of each other?</w:t>
      </w:r>
    </w:p>
    <w:p>
      <w:pPr>
        <w:pStyle w:val="ListParagraph"/>
        <w:numPr>
          <w:ilvl w:val="0"/>
          <w:numId w:val="10"/>
        </w:numPr>
        <w:ind w:left="567" w:hanging="567"/>
        <w:contextualSpacing w:val="0"/>
      </w:pPr>
      <w:r>
        <w:t xml:space="preserve">Run the Populations model now using the current settings of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=0.01</m:t>
        </m:r>
      </m:oMath>
      <w:r>
        <w:t xml:space="preserve">, </w:t>
      </w:r>
      <m:oMath>
        <m:r>
          <w:rPr>
            <w:rFonts w:ascii="Cambria Math" w:hAnsi="Cambria Math"/>
          </w:rPr>
          <m:t>r=0.2</m:t>
        </m:r>
      </m:oMath>
      <w:r>
        <w:t xml:space="preserve">, </w:t>
      </w:r>
      <m:oMath>
        <m:r>
          <w:rPr>
            <w:rFonts w:ascii="Cambria Math" w:hAnsi="Cambria Math"/>
          </w:rPr>
          <m:t>K=50</m:t>
        </m:r>
      </m:oMath>
      <w:r>
        <w:t xml:space="preserve">. Substitute various values of </w:t>
      </w:r>
      <m:oMath>
        <m:r>
          <w:rPr>
            <w:rFonts w:ascii="Cambria Math" w:hAnsi="Cambria Math"/>
          </w:rPr>
          <m:t>r</m:t>
        </m:r>
      </m:oMath>
      <w:r>
        <w:t xml:space="preserve"> between 0.2 and 4.0 and observe what effect this has on the simulation output graph. What aspect of the curve does </w:t>
      </w:r>
      <m:oMath>
        <m:r>
          <w:rPr>
            <w:rFonts w:ascii="Cambria Math" w:hAnsi="Cambria Math"/>
          </w:rPr>
          <m:t>r</m:t>
        </m:r>
      </m:oMath>
      <w:r>
        <w:t xml:space="preserve"> determine, and what is the biological meaning of </w:t>
      </w:r>
      <m:oMath>
        <m:r>
          <w:rPr>
            <w:rFonts w:ascii="Cambria Math" w:hAnsi="Cambria Math"/>
          </w:rPr>
          <m:t>r</m:t>
        </m:r>
      </m:oMath>
      <w:r>
        <w:t xml:space="preserve"> in a real-life population?</w:t>
      </w:r>
    </w:p>
    <w:p>
      <w:pPr>
        <w:pStyle w:val="ListParagraph"/>
        <w:numPr>
          <w:ilvl w:val="0"/>
          <w:numId w:val="10"/>
        </w:numPr>
        <w:ind w:left="567" w:hanging="567"/>
        <w:contextualSpacing w:val="0"/>
      </w:pPr>
      <w:r>
        <w:t xml:space="preserve">Now, keeping </w:t>
      </w:r>
      <m:oMath>
        <m:r>
          <w:rPr>
            <w:rFonts w:ascii="Cambria Math" w:hAnsi="Cambria Math"/>
          </w:rPr>
          <m:t>r</m:t>
        </m:r>
      </m:oMath>
      <w:r>
        <w:t xml:space="preserve"> constant at a value around 1.0, substitute various values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between 0.001 and 4.0 and observe the effect on the output. What aspect of the curve does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determine, and what is the biological meaning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in real-life populations?</w:t>
      </w:r>
    </w:p>
    <w:p>
      <w:pPr>
        <w:pStyle w:val="ListParagraph"/>
        <w:numPr>
          <w:ilvl w:val="0"/>
          <w:numId w:val="10"/>
        </w:numPr>
        <w:ind w:left="567" w:hanging="567"/>
        <w:contextualSpacing w:val="0"/>
      </w:pPr>
      <w:r>
        <w:t xml:space="preserve">Now, keeping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constant at a value around 0.1, substitute various values of </w:t>
      </w:r>
      <m:oMath>
        <m:r>
          <w:rPr>
            <w:rFonts w:ascii="Cambria Math" w:hAnsi="Cambria Math"/>
          </w:rPr>
          <m:t>K</m:t>
        </m:r>
      </m:oMath>
      <w:r>
        <w:t xml:space="preserve"> between 1.0 and 100.0 and observe the effect on the output. What aspect of the curve does </w:t>
      </w:r>
      <m:oMath>
        <m:r>
          <w:rPr>
            <w:rFonts w:ascii="Cambria Math" w:hAnsi="Cambria Math"/>
          </w:rPr>
          <m:t>K</m:t>
        </m:r>
      </m:oMath>
      <w:r>
        <w:t xml:space="preserve"> determine, and what is the biological meaning of </w:t>
      </w:r>
      <m:oMath>
        <m:r>
          <w:rPr>
            <w:rFonts w:ascii="Cambria Math" w:hAnsi="Cambria Math"/>
          </w:rPr>
          <m:t>K</m:t>
        </m:r>
      </m:oMath>
      <w:r>
        <w:t xml:space="preserve"> in real-life populations?</w:t>
      </w:r>
    </w:p>
    <w:p>
      <w:pPr>
        <w:pStyle w:val="ListParagraph"/>
        <w:numPr>
          <w:ilvl w:val="0"/>
          <w:numId w:val="10"/>
        </w:numPr>
        <w:ind w:left="567" w:hanging="567"/>
        <w:contextualSpacing w:val="0"/>
      </w:pPr>
      <w:r>
        <w:t xml:space="preserve">If we multiply out the bracket in </w:t>
      </w:r>
      <w:r>
        <w:fldChar w:fldCharType="begin"/>
      </w:r>
      <w:r>
        <w:instrText xml:space="preserve"> REF _Ref147223901 \r \h </w:instrText>
      </w:r>
      <w:r>
        <w:fldChar w:fldCharType="separate"/>
      </w:r>
      <w:r>
        <w:t>(1)</w:t>
      </w:r>
      <w:r>
        <w:fldChar w:fldCharType="end"/>
      </w:r>
      <w:r>
        <w:t>, we obtain this form containing two terms:</w:t>
      </w:r>
    </w:p>
    <w:bookmarkStart w:id="1" w:name="_Ref161652206"/>
    <w:p>
      <w:pPr>
        <w:pStyle w:val="Equation"/>
      </w:pPr>
      <m:oMath>
        <m:acc>
          <m:accPr>
            <m:chr m:val="̇"/>
            <m:ctrlPr/>
          </m:accPr>
          <m:e>
            <m:r>
              <m:t>x</m:t>
            </m:r>
          </m:e>
        </m:acc>
        <m:d>
          <m:dPr>
            <m:ctrlPr/>
          </m:dPr>
          <m:e>
            <m:r>
              <m:t>t</m:t>
            </m:r>
          </m:e>
        </m:d>
        <m:r>
          <m:t>=rx</m:t>
        </m:r>
        <m:d>
          <m:dPr>
            <m:ctrlPr/>
          </m:dPr>
          <m:e>
            <m:r>
              <m:t>t</m:t>
            </m:r>
          </m:e>
        </m:d>
        <m:d>
          <m:dPr>
            <m:ctrlPr/>
          </m:dPr>
          <m:e>
            <m:r>
              <m:t>1-</m:t>
            </m:r>
            <m:f>
              <m:fPr>
                <m:type m:val="lin"/>
                <m:ctrlPr/>
              </m:fPr>
              <m:num>
                <m:r>
                  <m:t>x</m:t>
                </m:r>
                <m:d>
                  <m:dPr>
                    <m:ctrlPr/>
                  </m:dPr>
                  <m:e>
                    <m:r>
                      <m:t>t</m:t>
                    </m:r>
                  </m:e>
                </m:d>
              </m:num>
              <m:den>
                <m:r>
                  <m:t>K</m:t>
                </m:r>
              </m:den>
            </m:f>
          </m:e>
        </m:d>
        <m:r>
          <m:t>=rx</m:t>
        </m:r>
        <m:d>
          <m:dPr>
            <m:ctrlPr/>
          </m:dPr>
          <m:e>
            <m:r>
              <m:t>t</m:t>
            </m:r>
          </m:e>
        </m:d>
        <m:r>
          <m:t>-</m:t>
        </m:r>
        <m:f>
          <m:fPr>
            <m:ctrlPr/>
          </m:fPr>
          <m:num>
            <m:r>
              <m:t>r</m:t>
            </m:r>
          </m:num>
          <m:den>
            <m:r>
              <m:t>K</m:t>
            </m:r>
          </m:den>
        </m:f>
        <m:sSup>
          <m:sSupPr>
            <m:ctrlPr/>
          </m:sSupPr>
          <m:e>
            <m:r>
              <m:t>x</m:t>
            </m:r>
          </m:e>
          <m:sup>
            <m:r>
              <m:t>2</m:t>
            </m:r>
          </m:sup>
        </m:sSup>
        <m:d>
          <m:dPr>
            <m:ctrlPr/>
          </m:dPr>
          <m:e>
            <m:r>
              <m:t>t</m:t>
            </m:r>
          </m:e>
        </m:d>
      </m:oMath>
      <w:r>
        <w:rPr>
          <w:rFonts w:asciiTheme="minorHAnsi" w:hAnsiTheme="minorHAnsi"/>
        </w:rPr>
        <w:t xml:space="preserve"> .</w:t>
      </w:r>
      <w:bookmarkEnd w:id="1"/>
    </w:p>
    <w:p>
      <w:pPr>
        <w:ind w:left="567"/>
      </w:pPr>
      <w:r>
        <w:t>What is the biological meaning of the first of these two terms in real-life populations?</w:t>
      </w:r>
    </w:p>
    <w:p>
      <w:pPr>
        <w:pStyle w:val="ListParagraph"/>
        <w:numPr>
          <w:ilvl w:val="0"/>
          <w:numId w:val="10"/>
        </w:numPr>
        <w:ind w:left="567" w:hanging="567"/>
        <w:contextualSpacing w:val="0"/>
      </w:pPr>
      <w:r>
        <w:t xml:space="preserve">What is the biological meaning of the </w:t>
      </w:r>
      <w:r>
        <w:rPr>
          <w:i/>
        </w:rPr>
        <w:t>second</w:t>
      </w:r>
      <w:r>
        <w:t xml:space="preserve"> of the two terms in equation </w:t>
      </w:r>
      <w:r>
        <w:fldChar w:fldCharType="begin"/>
      </w:r>
      <w:r>
        <w:instrText xml:space="preserve"> REF _Ref161652206 \r \h </w:instrText>
      </w:r>
      <w:r>
        <w:fldChar w:fldCharType="separate"/>
      </w:r>
      <w:r>
        <w:t>(2)</w:t>
      </w:r>
      <w:r>
        <w:fldChar w:fldCharType="end"/>
      </w:r>
      <w:r>
        <w:t>?</w:t>
      </w:r>
    </w:p>
    <w:p>
      <w:pPr>
        <w:pStyle w:val="ListParagraph"/>
        <w:numPr>
          <w:ilvl w:val="0"/>
          <w:numId w:val="10"/>
        </w:numPr>
        <w:ind w:left="567" w:hanging="567"/>
        <w:contextualSpacing w:val="0"/>
      </w:pPr>
      <w:r>
        <w:t xml:space="preserve">What are the </w:t>
      </w:r>
      <w:r>
        <w:rPr>
          <w:b/>
          <w:i/>
        </w:rPr>
        <w:t>critical</w:t>
      </w:r>
      <w:r>
        <w:t xml:space="preserve"> points of equation </w:t>
      </w:r>
      <w:r>
        <w:fldChar w:fldCharType="begin"/>
      </w:r>
      <w:r>
        <w:instrText xml:space="preserve"> REF _Ref147223901 \r \h </w:instrText>
      </w:r>
      <w:r>
        <w:fldChar w:fldCharType="separate"/>
      </w:r>
      <w:r>
        <w:t>(1)</w:t>
      </w:r>
      <w:r>
        <w:fldChar w:fldCharType="end"/>
      </w:r>
      <w:r>
        <w:t xml:space="preserve">, where </w:t>
      </w:r>
      <m:oMath>
        <m:acc>
          <m:accPr>
            <m:chr m:val="̇"/>
            <m:ctrlPr>
              <w:rPr>
                <w:rFonts w:ascii="Cambria Math" w:hAnsi="Cambria Math"/>
                <w:i/>
              </w:rPr>
            </m:ctrlPr>
          </m:accPr>
          <m:e>
            <m:r>
              <w:rPr>
                <w:rFonts w:ascii="Cambria Math" w:hAnsi="Cambria Math"/>
              </w:rPr>
              <m:t>x</m:t>
            </m:r>
          </m:e>
        </m:acc>
        <m:r>
          <w:rPr>
            <w:rFonts w:ascii="Cambria Math" w:hAnsi="Cambria Math"/>
          </w:rPr>
          <m:t>=0</m:t>
        </m:r>
      </m:oMath>
      <w:r>
        <w:t>?</w:t>
      </w:r>
    </w:p>
    <w:p>
      <w:pPr>
        <w:rPr>
          <w:rFonts w:cs="Arial"/>
        </w:rPr>
      </w:pPr>
      <w:r>
        <w:rPr>
          <w:rFonts w:cs="Arial"/>
        </w:rPr>
        <w:t>Our first finding is that the logistic population growth model is extremely boring! Indeed, it is the simplest non-linear dynamical model that is analytic – that is, whose behaviour we can describe by combining a set of standard, closed functions:</w:t>
      </w:r>
    </w:p>
    <w:p>
      <w:pPr>
        <w:rPr>
          <w:rFonts w:cs="Arial"/>
        </w:rPr>
      </w:pPr>
      <w:r>
        <w:rPr>
          <w:rFonts w:cs="Arial"/>
        </w:rPr>
        <w:t xml:space="preserve">More generally, nonlinear models can exhibit all kinds of exciting behaviour including chaotic behaviour. However, we need to wait a while before we can observe chaos, since the </w:t>
      </w:r>
      <w:r>
        <w:rPr>
          <w:rFonts w:cs="Arial"/>
          <w:b/>
          <w:i/>
        </w:rPr>
        <w:t>Poincaré-Bendixson theorem</w:t>
      </w:r>
      <w:r>
        <w:rPr>
          <w:rFonts w:cs="Arial"/>
        </w:rPr>
        <w:t xml:space="preserve"> implies that chaos occurs only in continuous systems with three or more dimensions. As a lead-up to chaos, we first look at </w:t>
      </w:r>
      <w:r>
        <w:rPr>
          <w:rFonts w:cs="Arial"/>
          <w:i/>
        </w:rPr>
        <w:t>limit cycles</w:t>
      </w:r>
      <w:r>
        <w:rPr>
          <w:rFonts w:cs="Arial"/>
        </w:rPr>
        <w:t xml:space="preserve"> and </w:t>
      </w:r>
      <w:r>
        <w:rPr>
          <w:rFonts w:cs="Arial"/>
          <w:i/>
        </w:rPr>
        <w:t>bifurcation</w:t>
      </w:r>
      <w:r>
        <w:rPr>
          <w:rFonts w:cs="Arial"/>
        </w:rPr>
        <w:t xml:space="preserve"> …</w:t>
      </w:r>
    </w:p>
    <w:p>
      <w:pPr>
        <w:pStyle w:val="Heading2"/>
      </w:pPr>
      <w:r>
        <w:t>What is the structure of the skills?</w:t>
      </w:r>
    </w:p>
    <w:p>
      <w:bookmarkStart w:id="2" w:name="_Ref239146548"/>
      <w:r>
        <w:t xml:space="preserve">The </w:t>
      </w:r>
      <w:r>
        <w:rPr>
          <w:b/>
          <w:i/>
        </w:rPr>
        <w:t>Kermack-McKendrick</w:t>
      </w:r>
      <w:r>
        <w:t xml:space="preserve"> model is a dynamical model of the spread of either disease or ideas within a population </w:t>
      </w:r>
      <m:oMath>
        <m:r>
          <w:rPr>
            <w:rFonts w:ascii="Cambria Math" w:hAnsi="Cambria Math"/>
          </w:rPr>
          <m:t>P</m:t>
        </m:r>
      </m:oMath>
      <w:r>
        <w:t xml:space="preserve"> divided into three groups: </w:t>
      </w:r>
      <w:r>
        <w:rPr>
          <w:i/>
        </w:rPr>
        <w:t>susceptibles</w:t>
      </w:r>
      <w:r>
        <w:t xml:space="preserve"> (</w:t>
      </w:r>
      <m:oMath>
        <m:r>
          <w:rPr>
            <w:rFonts w:ascii="Cambria Math" w:hAnsi="Cambria Math"/>
          </w:rPr>
          <m:t>S</m:t>
        </m:r>
      </m:oMath>
      <w:r>
        <w:t xml:space="preserve">: individuals who are </w:t>
      </w:r>
      <w:r>
        <w:rPr>
          <w:i/>
        </w:rPr>
        <w:t>susceptible</w:t>
      </w:r>
      <w:r>
        <w:t xml:space="preserve"> to an </w:t>
      </w:r>
      <w:r>
        <w:lastRenderedPageBreak/>
        <w:t xml:space="preserve">illness or an idea), </w:t>
      </w:r>
      <w:r>
        <w:rPr>
          <w:i/>
        </w:rPr>
        <w:t>infectives</w:t>
      </w:r>
      <w:r>
        <w:t xml:space="preserve"> (</w:t>
      </w:r>
      <m:oMath>
        <m:r>
          <w:rPr>
            <w:rFonts w:ascii="Cambria Math" w:hAnsi="Cambria Math"/>
          </w:rPr>
          <m:t>I</m:t>
        </m:r>
      </m:oMath>
      <w:r>
        <w:t xml:space="preserve">: those who are able/willing to pass on the disease or idea to other individuals), and those who are </w:t>
      </w:r>
      <w:r>
        <w:rPr>
          <w:i/>
        </w:rPr>
        <w:t>removed</w:t>
      </w:r>
      <w:r>
        <w:t xml:space="preserve"> (</w:t>
      </w:r>
      <m:oMath>
        <m:r>
          <w:rPr>
            <w:rFonts w:ascii="Cambria Math" w:hAnsi="Cambria Math"/>
          </w:rPr>
          <m:t>R</m:t>
        </m:r>
      </m:oMath>
      <w:r>
        <w:t>) from the population due to immunity. The ODEs are:</w:t>
      </w:r>
    </w:p>
    <w:bookmarkStart w:id="3" w:name="_Ref161659832"/>
    <w:p>
      <w:pPr>
        <w:pStyle w:val="Equation"/>
      </w:pPr>
      <m:oMath>
        <m:m>
          <m:mPr>
            <m:mcs>
              <m:mc>
                <m:mcPr>
                  <m:count m:val="4"/>
                  <m:mcJc m:val="center"/>
                </m:mcPr>
              </m:mc>
            </m:mcs>
            <m:ctrlPr/>
          </m:mPr>
          <m:mr>
            <m:e>
              <m:r>
                <m:t>P=S+I+R;</m:t>
              </m:r>
            </m:e>
            <m:e>
              <m:acc>
                <m:accPr>
                  <m:chr m:val="̇"/>
                  <m:ctrlPr/>
                </m:accPr>
                <m:e>
                  <m:r>
                    <m:t>S</m:t>
                  </m:r>
                </m:e>
              </m:acc>
              <m:r>
                <m:t>=b S</m:t>
              </m:r>
              <m:d>
                <m:dPr>
                  <m:ctrlPr/>
                </m:dPr>
                <m:e>
                  <m:r>
                    <m:t>t</m:t>
                  </m:r>
                </m:e>
              </m:d>
              <m:r>
                <m:t>-a S</m:t>
              </m:r>
              <m:d>
                <m:dPr>
                  <m:ctrlPr/>
                </m:dPr>
                <m:e>
                  <m:r>
                    <m:t>t</m:t>
                  </m:r>
                </m:e>
              </m:d>
              <m:r>
                <m:t>I</m:t>
              </m:r>
              <m:d>
                <m:dPr>
                  <m:ctrlPr/>
                </m:dPr>
                <m:e>
                  <m:r>
                    <m:t>t</m:t>
                  </m:r>
                </m:e>
              </m:d>
              <m:r>
                <m:t>;</m:t>
              </m:r>
            </m:e>
            <m:e>
              <m:acc>
                <m:accPr>
                  <m:chr m:val="̇"/>
                  <m:ctrlPr/>
                </m:accPr>
                <m:e>
                  <m:r>
                    <m:t>I</m:t>
                  </m:r>
                </m:e>
              </m:acc>
              <m:r>
                <m:t>=a S</m:t>
              </m:r>
              <m:d>
                <m:dPr>
                  <m:ctrlPr/>
                </m:dPr>
                <m:e>
                  <m:r>
                    <m:t>t</m:t>
                  </m:r>
                </m:e>
              </m:d>
              <m:r>
                <m:t>I</m:t>
              </m:r>
              <m:d>
                <m:dPr>
                  <m:ctrlPr/>
                </m:dPr>
                <m:e>
                  <m:r>
                    <m:t>t</m:t>
                  </m:r>
                </m:e>
              </m:d>
              <m:r>
                <m:t>-c I</m:t>
              </m:r>
              <m:d>
                <m:dPr>
                  <m:ctrlPr/>
                </m:dPr>
                <m:e>
                  <m:r>
                    <m:t>t</m:t>
                  </m:r>
                </m:e>
              </m:d>
              <m:r>
                <m:t>;</m:t>
              </m:r>
              <m:ctrlPr>
                <w:rPr>
                  <w:rFonts w:eastAsia="Cambria Math" w:cs="Cambria Math"/>
                </w:rPr>
              </m:ctrlPr>
            </m:e>
            <m:e>
              <m:acc>
                <m:accPr>
                  <m:chr m:val="̇"/>
                  <m:ctrlPr>
                    <w:rPr>
                      <w:rFonts w:eastAsia="Cambria Math" w:cs="Cambria Math"/>
                    </w:rPr>
                  </m:ctrlPr>
                </m:accPr>
                <m:e>
                  <m:r>
                    <w:rPr>
                      <w:rFonts w:eastAsia="Cambria Math" w:cs="Cambria Math"/>
                    </w:rPr>
                    <m:t>R</m:t>
                  </m:r>
                </m:e>
              </m:acc>
              <m:r>
                <w:rPr>
                  <w:rFonts w:eastAsia="Cambria Math" w:cs="Cambria Math"/>
                </w:rPr>
                <m:t xml:space="preserve">=c </m:t>
              </m:r>
              <m:r>
                <m:t>I</m:t>
              </m:r>
              <m:d>
                <m:dPr>
                  <m:ctrlPr/>
                </m:dPr>
                <m:e>
                  <m:r>
                    <m:t>t</m:t>
                  </m:r>
                </m:e>
              </m:d>
            </m:e>
          </m:mr>
        </m:m>
      </m:oMath>
      <w:bookmarkEnd w:id="3"/>
    </w:p>
    <w:p>
      <w:r>
        <w:t xml:space="preserve">where </w:t>
      </w:r>
      <m:oMath>
        <m:r>
          <w:rPr>
            <w:rFonts w:ascii="Cambria Math" w:hAnsi="Cambria Math"/>
          </w:rPr>
          <m:t>a</m:t>
        </m:r>
      </m:oMath>
      <w:r>
        <w:t xml:space="preserve"> is the infection rate, </w:t>
      </w:r>
      <m:oMath>
        <m:r>
          <w:rPr>
            <w:rFonts w:ascii="Cambria Math" w:hAnsi="Cambria Math"/>
          </w:rPr>
          <m:t>b</m:t>
        </m:r>
      </m:oMath>
      <w:r>
        <w:t xml:space="preserve"> the birth rate, and </w:t>
      </w:r>
      <m:oMath>
        <m:r>
          <w:rPr>
            <w:rFonts w:ascii="Cambria Math" w:hAnsi="Cambria Math"/>
          </w:rPr>
          <m:t>c</m:t>
        </m:r>
      </m:oMath>
      <w:r>
        <w:t xml:space="preserve"> is the recovery rate.</w:t>
      </w:r>
    </w:p>
    <w:p>
      <w:r>
        <w:t xml:space="preserve">Notice two important features of the equations </w:t>
      </w:r>
      <w:r>
        <w:fldChar w:fldCharType="begin"/>
      </w:r>
      <w:r>
        <w:instrText xml:space="preserve"> REF _Ref161659832 \r \h </w:instrText>
      </w:r>
      <w:r>
        <w:fldChar w:fldCharType="separate"/>
      </w:r>
      <w:r>
        <w:t>(3)</w:t>
      </w:r>
      <w:r>
        <w:fldChar w:fldCharType="end"/>
      </w:r>
      <w:r>
        <w:t>:</w:t>
      </w:r>
    </w:p>
    <w:p>
      <w:pPr>
        <w:pStyle w:val="ListParagraph"/>
        <w:numPr>
          <w:ilvl w:val="0"/>
          <w:numId w:val="19"/>
        </w:numPr>
        <w:ind w:left="567" w:hanging="567"/>
      </w:pPr>
      <w:r>
        <w:t xml:space="preserve">First, there is a </w:t>
      </w:r>
      <w:r>
        <w:rPr>
          <w:b/>
          <w:i/>
        </w:rPr>
        <w:t>flow</w:t>
      </w:r>
      <w:r>
        <w:t xml:space="preserve"> from group </w:t>
      </w:r>
      <m:oMath>
        <m:r>
          <w:rPr>
            <w:rFonts w:ascii="Cambria Math" w:hAnsi="Cambria Math"/>
          </w:rPr>
          <m:t>S</m:t>
        </m:r>
      </m:oMath>
      <w:r>
        <w:t xml:space="preserve"> to group </w:t>
      </w:r>
      <m:oMath>
        <m:r>
          <w:rPr>
            <w:rFonts w:ascii="Cambria Math" w:hAnsi="Cambria Math"/>
          </w:rPr>
          <m:t>I</m:t>
        </m:r>
      </m:oMath>
      <w:r>
        <w:t xml:space="preserve"> and from </w:t>
      </w:r>
      <m:oMath>
        <m:r>
          <w:rPr>
            <w:rFonts w:ascii="Cambria Math" w:hAnsi="Cambria Math"/>
          </w:rPr>
          <m:t>I</m:t>
        </m:r>
      </m:oMath>
      <w:r>
        <w:t xml:space="preserve"> to </w:t>
      </w:r>
      <m:oMath>
        <m:r>
          <w:rPr>
            <w:rFonts w:ascii="Cambria Math" w:hAnsi="Cambria Math"/>
          </w:rPr>
          <m:t>R</m:t>
        </m:r>
      </m:oMath>
      <w:r>
        <w:t xml:space="preserve">. In other words, the terms that </w:t>
      </w:r>
      <w:r>
        <w:rPr>
          <w:i/>
        </w:rPr>
        <w:t>deplete</w:t>
      </w:r>
      <w:r>
        <w:t xml:space="preserve"> </w:t>
      </w:r>
      <m:oMath>
        <m:r>
          <w:rPr>
            <w:rFonts w:ascii="Cambria Math" w:hAnsi="Cambria Math"/>
          </w:rPr>
          <m:t>S</m:t>
        </m:r>
      </m:oMath>
      <w:r>
        <w:t xml:space="preserve"> and </w:t>
      </w:r>
      <m:oMath>
        <m:r>
          <w:rPr>
            <w:rFonts w:ascii="Cambria Math" w:hAnsi="Cambria Math"/>
          </w:rPr>
          <m:t>I</m:t>
        </m:r>
      </m:oMath>
      <w:r>
        <w:t xml:space="preserve"> are respectively equal to the terms which </w:t>
      </w:r>
      <w:r>
        <w:rPr>
          <w:i/>
        </w:rPr>
        <w:t>fill</w:t>
      </w:r>
      <w:r>
        <w:t xml:space="preserve"> </w:t>
      </w:r>
      <m:oMath>
        <m:r>
          <w:rPr>
            <w:rFonts w:ascii="Cambria Math" w:hAnsi="Cambria Math"/>
          </w:rPr>
          <m:t>I</m:t>
        </m:r>
      </m:oMath>
      <w:r>
        <w:t xml:space="preserve"> and </w:t>
      </w:r>
      <m:oMath>
        <m:r>
          <w:rPr>
            <w:rFonts w:ascii="Cambria Math" w:hAnsi="Cambria Math"/>
          </w:rPr>
          <m:t>R</m:t>
        </m:r>
      </m:oMath>
      <w:r>
        <w:t xml:space="preserve">. This metaphor of flowing is central to system dynamics: always think of the thick arrows in an SPD as representing a flow of some material from one state variable to another, and </w:t>
      </w:r>
      <w:r>
        <w:rPr>
          <w:i/>
        </w:rPr>
        <w:t>always</w:t>
      </w:r>
      <w:r>
        <w:t xml:space="preserve"> make sure that each flow in your diagram has a clear physical meaning.</w:t>
      </w:r>
    </w:p>
    <w:p>
      <w:pPr>
        <w:pStyle w:val="ListParagraph"/>
        <w:numPr>
          <w:ilvl w:val="0"/>
          <w:numId w:val="19"/>
        </w:numPr>
        <w:ind w:left="567" w:hanging="567"/>
      </w:pPr>
      <w:r>
        <w:rPr>
          <w:noProof/>
          <w:lang w:eastAsia="en-GB"/>
        </w:rPr>
        <mc:AlternateContent>
          <mc:Choice Requires="wpc">
            <w:drawing>
              <wp:anchor distT="0" distB="0" distL="114300" distR="114300" simplePos="0" relativeHeight="251660288" behindDoc="0" locked="0" layoutInCell="1" allowOverlap="1">
                <wp:simplePos x="0" y="0"/>
                <wp:positionH relativeFrom="column">
                  <wp:posOffset>2069465</wp:posOffset>
                </wp:positionH>
                <wp:positionV relativeFrom="paragraph">
                  <wp:posOffset>455930</wp:posOffset>
                </wp:positionV>
                <wp:extent cx="4044315" cy="1143000"/>
                <wp:effectExtent l="0" t="0" r="13335" b="19050"/>
                <wp:wrapSquare wrapText="bothSides"/>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46" name="Oval 146"/>
                        <wps:cNvSpPr/>
                        <wps:spPr>
                          <a:xfrm>
                            <a:off x="587939" y="821646"/>
                            <a:ext cx="519461" cy="22157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S</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Rectangle 166"/>
                        <wps:cNvSpPr/>
                        <wps:spPr>
                          <a:xfrm>
                            <a:off x="104221" y="488271"/>
                            <a:ext cx="270429" cy="2215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Straight Arrow Connector 167"/>
                        <wps:cNvCnPr>
                          <a:stCxn id="166" idx="3"/>
                          <a:endCxn id="146" idx="2"/>
                        </wps:cNvCnPr>
                        <wps:spPr>
                          <a:xfrm>
                            <a:off x="374650" y="599057"/>
                            <a:ext cx="213289" cy="33337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68" name="Rectangle 168"/>
                        <wps:cNvSpPr/>
                        <wps:spPr>
                          <a:xfrm>
                            <a:off x="1422400" y="466046"/>
                            <a:ext cx="266700" cy="2215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aSI</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Straight Arrow Connector 169"/>
                        <wps:cNvCnPr>
                          <a:stCxn id="146" idx="6"/>
                          <a:endCxn id="168" idx="1"/>
                        </wps:cNvCnPr>
                        <wps:spPr>
                          <a:xfrm flipV="1">
                            <a:off x="1107400" y="576832"/>
                            <a:ext cx="315000" cy="35560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70" name="Isosceles Triangle 170"/>
                        <wps:cNvSpPr/>
                        <wps:spPr>
                          <a:xfrm>
                            <a:off x="432270" y="155914"/>
                            <a:ext cx="110785" cy="110786"/>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71" name="Straight Arrow Connector 171"/>
                        <wps:cNvCnPr/>
                        <wps:spPr>
                          <a:xfrm flipH="1">
                            <a:off x="215007" y="266700"/>
                            <a:ext cx="216647" cy="22157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2" name="Isosceles Triangle 172"/>
                        <wps:cNvSpPr/>
                        <wps:spPr>
                          <a:xfrm>
                            <a:off x="1859536" y="155914"/>
                            <a:ext cx="110786" cy="110786"/>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73" name="Straight Arrow Connector 173"/>
                        <wps:cNvCnPr>
                          <a:stCxn id="172" idx="2"/>
                        </wps:cNvCnPr>
                        <wps:spPr>
                          <a:xfrm flipH="1">
                            <a:off x="1594653" y="266700"/>
                            <a:ext cx="264883" cy="19934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4" name="Text Box 5"/>
                        <wps:cNvSpPr txBox="1"/>
                        <wps:spPr>
                          <a:xfrm>
                            <a:off x="273010" y="75564"/>
                            <a:ext cx="21272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Text Box 5"/>
                        <wps:cNvSpPr txBox="1"/>
                        <wps:spPr>
                          <a:xfrm>
                            <a:off x="1936751" y="38100"/>
                            <a:ext cx="21272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a</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Oval 28"/>
                        <wps:cNvSpPr/>
                        <wps:spPr>
                          <a:xfrm>
                            <a:off x="1997639" y="821646"/>
                            <a:ext cx="519461" cy="22157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I</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Straight Arrow Connector 29"/>
                        <wps:cNvCnPr>
                          <a:stCxn id="168" idx="3"/>
                          <a:endCxn id="28" idx="2"/>
                        </wps:cNvCnPr>
                        <wps:spPr>
                          <a:xfrm>
                            <a:off x="1689100" y="576832"/>
                            <a:ext cx="308539" cy="35560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2893568" y="466046"/>
                            <a:ext cx="221571" cy="2215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cI</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Straight Arrow Connector 31"/>
                        <wps:cNvCnPr>
                          <a:stCxn id="28" idx="6"/>
                          <a:endCxn id="30" idx="1"/>
                        </wps:cNvCnPr>
                        <wps:spPr>
                          <a:xfrm flipV="1">
                            <a:off x="2517100" y="576832"/>
                            <a:ext cx="376468" cy="35560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37" name="Oval 37"/>
                        <wps:cNvSpPr/>
                        <wps:spPr>
                          <a:xfrm>
                            <a:off x="3416864" y="821646"/>
                            <a:ext cx="519461" cy="22157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R</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38" name="Straight Arrow Connector 38"/>
                        <wps:cNvCnPr>
                          <a:stCxn id="30" idx="3"/>
                          <a:endCxn id="37" idx="2"/>
                        </wps:cNvCnPr>
                        <wps:spPr>
                          <a:xfrm>
                            <a:off x="3115139" y="576832"/>
                            <a:ext cx="301725" cy="355600"/>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39" name="Isosceles Triangle 39"/>
                        <wps:cNvSpPr/>
                        <wps:spPr>
                          <a:xfrm>
                            <a:off x="3306078" y="133689"/>
                            <a:ext cx="110786" cy="110786"/>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40" name="Straight Arrow Connector 40"/>
                        <wps:cNvCnPr>
                          <a:stCxn id="39" idx="2"/>
                          <a:endCxn id="30" idx="0"/>
                        </wps:cNvCnPr>
                        <wps:spPr>
                          <a:xfrm flipH="1">
                            <a:off x="3004354" y="244475"/>
                            <a:ext cx="301724" cy="22157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41" name="Text Box 5"/>
                        <wps:cNvSpPr txBox="1"/>
                        <wps:spPr>
                          <a:xfrm>
                            <a:off x="3365501" y="0"/>
                            <a:ext cx="21272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c</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Text Box 5"/>
                        <wps:cNvSpPr txBox="1"/>
                        <wps:spPr>
                          <a:xfrm>
                            <a:off x="1" y="687617"/>
                            <a:ext cx="41537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Text Box 5"/>
                        <wps:cNvSpPr txBox="1"/>
                        <wps:spPr>
                          <a:xfrm>
                            <a:off x="1253666" y="718009"/>
                            <a:ext cx="60587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infection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Text Box 5"/>
                        <wps:cNvSpPr txBox="1"/>
                        <wps:spPr>
                          <a:xfrm>
                            <a:off x="2688526" y="718468"/>
                            <a:ext cx="60587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removal</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27" o:spid="_x0000_s1026" editas="canvas" style="position:absolute;left:0;text-align:left;margin-left:162.95pt;margin-top:35.9pt;width:318.45pt;height:90pt;z-index:251660288;mso-width-relative:margin;mso-height-relative:margin" coordsize="4044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bECBAgAAPRJAAAOAAAAZHJzL2Uyb0RvYy54bWzsXFtzm0YUfu9M/wPDe2PuIE3kjOvUbWcy&#10;SSZ2m2eMkM0UAV3Wltxf3+/ssotkIUuynQyxyYOzsBf2cs75zm319t1ynhu3KauzspiY9hvLNNIi&#10;KadZcTUx/7o4+yUyjZrHxTTOyyKdmHdpbb47/vmnt4tqnDrldZlPU2ZgkKIeL6qJec15NT46qpPr&#10;dB7Xb8oqLVA5K9k85nhkV0dTFi8w+jw/ciwrOFqUbFqxMknrGm/fy0rzWIw/m6UJ/zSb1Sk38omJ&#10;uXHxl4m/l/T36PhtPL5icXWdJc004kfMYh5nBT6qh3of89i4YdnGUPMsYWVdzvibpJwflbNZlqRi&#10;DViNbd1bzWlc3Ma1WEyC3VETROkZx728wh5gyPECh5HSGvLCWOAsndCyxJrqMs+mZ1meU6U4mfQ0&#10;Z8ZtjD3lS5v28AgVbSs85QVeroy6qHC+daVPun7aCs6v4yoVG1OPk4+3n5mRTTFlLzCNIp6Dzj5h&#10;dgY9i8WJRufVZ9Y81SjSYpYzNqf/cQ7GcmL6UThyR6ZxNzEjxw5k73icLrmRULU98gLbNBLUO47t&#10;h2rpapiK1fz3tJwbVJiYaZ5nVU3TjMfx7Yeay41Sreg1bdPa1h26wfVYroX2t+Z36gC/pDPsCObs&#10;yBMkdmoPLU6StOBib8RRoTVNY4Yj1h3tro45V0tu2lK3VLCZ7tjQzENf1D3EV8uC687zrChZ15en&#10;/+gvy/aCvPSaafl8eblszveynN6BJlgp+b2ukrMMR/IhrvnnmIHBIQogtFB7XbL/TGMBATAx639v&#10;YpaaRv5nAfIkaaEKTBUuVaG4mZ+WoH+QA0YXRXRgPFfFGSvnXyGbTugrqIqLBN8Cw6jiKZdiCLIt&#10;SU9ORCPIhCrmH4pz4nB5AkQtF8uvMasaquIgx4+lYoANypJtaWOL8uSGl7NMkB1tkNyVZuPAjMT2&#10;34MrA82VXyCP4+IqTw0bLw9hTdvywHKCNb0ociTrtawJWeU54Nx9WZNhIgNfTsx1SfDt+FKKZ3Xi&#10;PWbPhLNXyKChgs1zzuLs6pobJ4yVC+O0LApwSsnAr6E6PeDtaSHxs+any0KeLTG5QByX2oEzi6mu&#10;I1hu0IggkKSOHoQetsCxG3qBD9EJuPVHI8sXM1jhedt1oobnXfwLffoyAG0LHNfN2vSipIDdisyk&#10;BDm+1yhBPM7y34qpwe8qqBecZUKOATomZn4FzEih/qIgZ9BoP2plYo0d4NyJsS3S5UUXMHfia9vp&#10;QGBuOz6C+Vvlb7YNlCWrq1P/nqADw0OqgqugE60Q8W590Abm0PkTBXpBYN1XCJ0gIB15QJ0Die67&#10;oo6jjnxAHWh8fVILIbslhz6AOiN1ehowYCG1qKORRWiT66gTQAII1JGWw4OoY8xgqv2tdO7GHLRt&#10;K1Ts74dB5ApSagHItX1Lsb/r+wHKAwApK1LoAHtYhi8WgEIAgyTvP+uyTtI8rY2LRm0wbNSCVhqa&#10;3I1EnuvAxBFAZPv+yPaod0uJRKmRL4FIlJVtv0UV0uoLDbJFAVrx52w4JS6vlDW+1mrwZowbRUgK&#10;nqd4Mwa06hdaweOwE62kV2IFaBoWX7VvBNL8cQ9p4Ey0LBhh5FiUOuUae8MXGXio3te7cailQ1Jg&#10;jZH3cfLG43WTqOZpnPPrb2ARSXVRSZwDrKL1jo9SUtVXX5h1FDqKmjvBSevM0Lp2g5Md+SPfhY0P&#10;8t2KTqgm8h3Q6UX42gd06hk6uYqft9tSofDMraCTEPutLUUyYV8vXSeK2T7iYz5msg3GArjuUS3k&#10;wGjkSnfK8znsBhgTO9AVeXupMOYpsr+gIO2v5dIQTuAVu8rgS7wmfatDGaP9aox9J3QRgBe0G8KW&#10;v2dgOYiGO42B5TjRTlN/V3ypKM8QbBVKnoy2By483TQdXdMG0VfdyBTkBJdOTM3MgyjumSgGmUi7&#10;/8k0aY/cIPRl1NONbOlfaq3+/hGl4BpivoEoe0WUjg6GiLwYPDbCcD/9fjQKgyEvRjmTO0C293kx&#10;AjI0NPaYO19fegylrewIg6BJy69dsXcV6diMvRPn76vUr2hDdhCNCG9Ile8MfViRTxKBVPkh9KG0&#10;6wM9TC819OHqyEcbese7loR3u5SQ2OH6FMADfXVG3mX65d4e0V36+BC5eL7IhTZRdIZfj/EmeYX5&#10;Xu7uUAaatOy6iTgaVTbD7sT8T4q6O74dPgg9IRKzIRkG6JmYLYIM0CNUXFdnMgpDB48tGe9GHdeD&#10;3gPXD6HOcAGgKw3/xzB09Kn3GHhen6HjQmjvMHTQpOXXTdjR2LJp5xDjP8LOcW3btxvXRredY2u/&#10;72DnDHaOzFxvrpsR3WzN8EJlS8p7QI9rBcjhEtBjuy7Mb+re+nqbuLmMnVG215DhpTINlbr5o/nl&#10;egxOr9Eq8rTXYmsIHU1anu6AJ8iDFoPAu+0VGI1cMkV4LQhPD/XKhdTO2LprWZ7rS9XU8TxPXnZp&#10;5QOCl6GDarKK9rmbWh94GUYwV3vDdyMjtL0KspZINqSI0SXcrXmg7a717gKNp50ETw5jAs5835Jh&#10;TEH/Ldn2L4SpNdBBPPcqhOnpjMUn06OkxCAKA/velULP9l1Ks5dStA9pHlqLHMixX+SoE+6eTo4O&#10;kmfp+iygO7Qjy7qn+gcWfpeiV0SJPKlGDxqosl9UCQ3wmXKPnCCKfEdTJbnc1wzSHlKljlkMVLkv&#10;Vcqf6KkScW+++Rkk+u2i1WdxY7/9sabj/wEAAP//AwBQSwMEFAAGAAgAAAAhAN4I3cXdAAAACgEA&#10;AA8AAABkcnMvZG93bnJldi54bWxMj81OwzAQhO9IvIO1SNyo00D/QpwKKnEFNdC7Ey9JqL0OsdMG&#10;np7lBLfdndHsN/l2claccAidJwXzWQICqfamo0bB2+vTzRpEiJqMtp5QwRcG2BaXF7nOjD/THk9l&#10;bASHUMi0gjbGPpMy1C06HWa+R2Lt3Q9OR16HRppBnzncWZkmyVI63RF/aHWPuxbrYzk6BS/m0+4e&#10;777HQzWh/yj76vhMK6Wur6aHexARp/hnhl98RoeCmSo/kgnCKrhNFxu2KljNuQIbNsuUh0pBuuCL&#10;LHL5v0LxAwAA//8DAFBLAQItABQABgAIAAAAIQC2gziS/gAAAOEBAAATAAAAAAAAAAAAAAAAAAAA&#10;AABbQ29udGVudF9UeXBlc10ueG1sUEsBAi0AFAAGAAgAAAAhADj9If/WAAAAlAEAAAsAAAAAAAAA&#10;AAAAAAAALwEAAF9yZWxzLy5yZWxzUEsBAi0AFAAGAAgAAAAhALoJsQIECAAA9EkAAA4AAAAAAAAA&#10;AAAAAAAALgIAAGRycy9lMm9Eb2MueG1sUEsBAi0AFAAGAAgAAAAhAN4I3cXdAAAACgEAAA8AAAAA&#10;AAAAAAAAAAAAXg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443;height:11430;visibility:visible;mso-wrap-style:square" stroked="t" strokecolor="black [3213]" strokeweight="1pt">
                  <v:fill o:detectmouseclick="t"/>
                  <v:path o:connecttype="none"/>
                </v:shape>
                <v:oval id="Oval 146" o:spid="_x0000_s1028" style="position:absolute;left:5879;top:8216;width:5195;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d+xQAAANwAAAAPAAAAZHJzL2Rvd25yZXYueG1sRI9Bb8Iw&#10;DIXvk/gPkZF2GynTBKiQVgg2hLjB1nG1Gq/taJwuCVD+/TIJaTdb7/l9z4u8N624kPONZQXjUQKC&#10;uLS64UrBx/vb0wyED8gaW8uk4EYe8mzwsMBU2yvv6XIIlYgh7FNUUIfQpVL6siaDfmQ74qh9WWcw&#10;xNVVUju8xnDTyuckmUiDDUdCjR2taipPh7OJkJ3bFCv7XU715+tt3VSzn2PhlXoc9ss5iEB9+Dff&#10;r7c61n+ZwN8zcQKZ/QIAAP//AwBQSwECLQAUAAYACAAAACEA2+H2y+4AAACFAQAAEwAAAAAAAAAA&#10;AAAAAAAAAAAAW0NvbnRlbnRfVHlwZXNdLnhtbFBLAQItABQABgAIAAAAIQBa9CxbvwAAABUBAAAL&#10;AAAAAAAAAAAAAAAAAB8BAABfcmVscy8ucmVsc1BLAQItABQABgAIAAAAIQAfStd+xQAAANwAAAAP&#10;AAAAAAAAAAAAAAAAAAcCAABkcnMvZG93bnJldi54bWxQSwUGAAAAAAMAAwC3AAAA+QI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S</m:t>
                            </m:r>
                          </m:oMath>
                        </m:oMathPara>
                      </w:p>
                    </w:txbxContent>
                  </v:textbox>
                </v:oval>
                <v:rect id="Rectangle 166" o:spid="_x0000_s1029" style="position:absolute;left:1042;top:4882;width:2704;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5ZwAAAANwAAAAPAAAAZHJzL2Rvd25yZXYueG1sRE/LqsIw&#10;EN0L9x/CXHCnqSJFeo0ivhBBRL0Ll0MztsVmUpuo9e+NILibw3nOaNKYUtypdoVlBb1uBII4tbrg&#10;TMH/cdkZgnAeWWNpmRQ8ycFk/NMaYaLtg/d0P/hMhBB2CSrIva8SKV2ak0HXtRVx4M62NugDrDOp&#10;a3yEcFPKfhTF0mDBoSHHimY5pZfDzSi46V1/syrmbr89Lq6Nuw44XZ+Uav820z8Qnhr/FX/cax3m&#10;xzG8nwkXyPELAAD//wMAUEsBAi0AFAAGAAgAAAAhANvh9svuAAAAhQEAABMAAAAAAAAAAAAAAAAA&#10;AAAAAFtDb250ZW50X1R5cGVzXS54bWxQSwECLQAUAAYACAAAACEAWvQsW78AAAAVAQAACwAAAAAA&#10;AAAAAAAAAAAfAQAAX3JlbHMvLnJlbHNQSwECLQAUAAYACAAAACEAvqpuWcAAAADcAAAADwAAAAAA&#10;AAAAAAAAAAAHAgAAZHJzL2Rvd25yZXYueG1sUEsFBgAAAAADAAMAtwAAAPQCAAAAAA==&#10;" fillcolor="white [3201]" strokecolor="black [3213]" strokeweight="1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bS</m:t>
                            </m:r>
                          </m:oMath>
                        </m:oMathPara>
                      </w:p>
                    </w:txbxContent>
                  </v:textbox>
                </v:rect>
                <v:shapetype id="_x0000_t32" coordsize="21600,21600" o:spt="32" o:oned="t" path="m,l21600,21600e" filled="f">
                  <v:path arrowok="t" fillok="f" o:connecttype="none"/>
                  <o:lock v:ext="edit" shapetype="t"/>
                </v:shapetype>
                <v:shape id="Straight Arrow Connector 167" o:spid="_x0000_s1030" type="#_x0000_t32" style="position:absolute;left:3746;top:5990;width:2133;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uBwgAAANwAAAAPAAAAZHJzL2Rvd25yZXYueG1sRE/dasIw&#10;FL4f7B3CGXg3kwnWrRpFBuLmEKn6AIfm2HZrTkITtXv7RRh4dz6+3zNb9LYVF+pC41jDy1CBIC6d&#10;abjScDysnl9BhIhssHVMGn4pwGL++DDD3LgrF3TZx0qkEA45aqhj9LmUoazJYhg6T5y4k+ssxgS7&#10;SpoOrynctnKkVCYtNpwaavT0XlP5sz9bDWtF48328ztbqmKXbaWfePP2pfXgqV9OQUTq41387/4w&#10;aX42gdsz6QI5/wMAAP//AwBQSwECLQAUAAYACAAAACEA2+H2y+4AAACFAQAAEwAAAAAAAAAAAAAA&#10;AAAAAAAAW0NvbnRlbnRfVHlwZXNdLnhtbFBLAQItABQABgAIAAAAIQBa9CxbvwAAABUBAAALAAAA&#10;AAAAAAAAAAAAAB8BAABfcmVscy8ucmVsc1BLAQItABQABgAIAAAAIQCL0suBwgAAANwAAAAPAAAA&#10;AAAAAAAAAAAAAAcCAABkcnMvZG93bnJldi54bWxQSwUGAAAAAAMAAwC3AAAA9gIAAAAA&#10;" strokecolor="black [3200]" strokeweight="2pt">
                  <v:stroke endarrow="block" endarrowwidth="wide" endarrowlength="long" joinstyle="miter"/>
                </v:shape>
                <v:rect id="Rectangle 168" o:spid="_x0000_s1031" style="position:absolute;left:14224;top:4660;width:2667;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wxgAAANwAAAAPAAAAZHJzL2Rvd25yZXYueG1sRI9Ba8JA&#10;EIXvQv/DMoXezKZSRFJXkbZKEIpoeuhxyE6TYHY2ZlcT/33nUOhthvfmvW+W69G16kZ9aDwbeE5S&#10;UMSltw1XBr6K7XQBKkRki61nMnCnAOvVw2SJmfUDH+l2ipWSEA4ZGqhj7DKtQ1mTw5D4jli0H987&#10;jLL2lbY9DhLuWj1L07l22LA01NjRW03l+XR1Bq72MNvvmvdw/Cw+LmO4vHCZfxvz9DhuXkFFGuO/&#10;+e86t4I/F1p5RibQq18AAAD//wMAUEsBAi0AFAAGAAgAAAAhANvh9svuAAAAhQEAABMAAAAAAAAA&#10;AAAAAAAAAAAAAFtDb250ZW50X1R5cGVzXS54bWxQSwECLQAUAAYACAAAACEAWvQsW78AAAAVAQAA&#10;CwAAAAAAAAAAAAAAAAAfAQAAX3JlbHMvLnJlbHNQSwECLQAUAAYACAAAACEAoHlfsMYAAADcAAAA&#10;DwAAAAAAAAAAAAAAAAAHAgAAZHJzL2Rvd25yZXYueG1sUEsFBgAAAAADAAMAtwAAAPoCAAAAAA==&#10;" fillcolor="white [3201]" strokecolor="black [3213]" strokeweight="1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aSI</m:t>
                            </m:r>
                          </m:oMath>
                        </m:oMathPara>
                      </w:p>
                    </w:txbxContent>
                  </v:textbox>
                </v:rect>
                <v:shape id="Straight Arrow Connector 169" o:spid="_x0000_s1032" type="#_x0000_t32" style="position:absolute;left:11074;top:5768;width:3150;height:35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VGwwAAANwAAAAPAAAAZHJzL2Rvd25yZXYueG1sRE9Na8JA&#10;EL0X+h+WKXirGy0EG91IW6n0JKilxduQnWRDs7Mhu5rUX+8Kgrd5vM9ZLAfbiBN1vnasYDJOQBAX&#10;TtdcKfjefz7PQPiArLFxTAr+ycMyf3xYYKZdz1s67UIlYgj7DBWYENpMSl8YsujHriWOXOk6iyHC&#10;rpK6wz6G20ZOkySVFmuODQZb+jBU/O2OVkHyfuZNc/jtX9LVhtcmTCdt+aPU6Gl4m4MINIS7+Ob+&#10;0nF++grXZ+IFMr8AAAD//wMAUEsBAi0AFAAGAAgAAAAhANvh9svuAAAAhQEAABMAAAAAAAAAAAAA&#10;AAAAAAAAAFtDb250ZW50X1R5cGVzXS54bWxQSwECLQAUAAYACAAAACEAWvQsW78AAAAVAQAACwAA&#10;AAAAAAAAAAAAAAAfAQAAX3JlbHMvLnJlbHNQSwECLQAUAAYACAAAACEAlyBlRsMAAADcAAAADwAA&#10;AAAAAAAAAAAAAAAHAgAAZHJzL2Rvd25yZXYueG1sUEsFBgAAAAADAAMAtwAAAPcCAAAAAA==&#10;" strokecolor="black [3200]" strokeweight="2pt">
                  <v:stroke endarrow="block" endarrowwidth="wide" endarrowlength="long"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0" o:spid="_x0000_s1033" type="#_x0000_t5" style="position:absolute;left:4322;top:1559;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O9xQAAANwAAAAPAAAAZHJzL2Rvd25yZXYueG1sRI9Bb8Iw&#10;DIXvSPyHyJN2gxQ0AStNEWxC2oXDgMOOVmPaao0TNVnp9uvnw6TdbL3n9z4Xu9F1aqA+tp4NLOYZ&#10;KOLK25ZrA9fLcbYBFROyxc4zGfimCLtyOikwt/7O7zScU60khGOOBpqUQq51rBpyGOc+EIt2873D&#10;JGtfa9vjXcJdp5dZttIOW5aGBgO9NFR9nr+cgRR+Vgu0p9p+hNdhfaxO8fD0bMzjw7jfgko0pn/z&#10;3/WbFfy14MszMoEufwEAAP//AwBQSwECLQAUAAYACAAAACEA2+H2y+4AAACFAQAAEwAAAAAAAAAA&#10;AAAAAAAAAAAAW0NvbnRlbnRfVHlwZXNdLnhtbFBLAQItABQABgAIAAAAIQBa9CxbvwAAABUBAAAL&#10;AAAAAAAAAAAAAAAAAB8BAABfcmVscy8ucmVsc1BLAQItABQABgAIAAAAIQDvJpO9xQAAANwAAAAP&#10;AAAAAAAAAAAAAAAAAAcCAABkcnMvZG93bnJldi54bWxQSwUGAAAAAAMAAwC3AAAA+QIAAAAA&#10;" fillcolor="white [3212]" strokecolor="black [3213]" strokeweight="1pt">
                  <v:textbox inset="0,0,0,0"/>
                </v:shape>
                <v:shape id="Straight Arrow Connector 171" o:spid="_x0000_s1034" type="#_x0000_t32" style="position:absolute;left:2150;top:2667;width:2166;height:22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qv0wQAAANwAAAAPAAAAZHJzL2Rvd25yZXYueG1sRE/NisIw&#10;EL4L+w5hFrzImupBpRrFFRaURVDXBxiasS02k5CkWt9+Iwje5uP7ncWqM424kQ+1ZQWjYQaCuLC6&#10;5lLB+e/nawYiRGSNjWVS8KAAq+VHb4G5tnc+0u0US5FCOOSooIrR5VKGoiKDYWgdceIu1huMCfpS&#10;ao/3FG4aOc6yiTRYc2qo0NGmouJ6ao2CdreL+uDGm29/xsfvtGj3btAq1f/s1nMQkbr4Fr/cW53m&#10;T0fwfCZdIJf/AAAA//8DAFBLAQItABQABgAIAAAAIQDb4fbL7gAAAIUBAAATAAAAAAAAAAAAAAAA&#10;AAAAAABbQ29udGVudF9UeXBlc10ueG1sUEsBAi0AFAAGAAgAAAAhAFr0LFu/AAAAFQEAAAsAAAAA&#10;AAAAAAAAAAAAHwEAAF9yZWxzLy5yZWxzUEsBAi0AFAAGAAgAAAAhAHYqq/TBAAAA3AAAAA8AAAAA&#10;AAAAAAAAAAAABwIAAGRycy9kb3ducmV2LnhtbFBLBQYAAAAAAwADALcAAAD1AgAAAAA=&#10;" strokecolor="black [3213]" strokeweight=".5pt">
                  <v:stroke endarrow="classic" endarrowwidth="wide" endarrowlength="long" joinstyle="miter"/>
                </v:shape>
                <v:shape id="Isosceles Triangle 172" o:spid="_x0000_s1035" type="#_x0000_t5" style="position:absolute;left:18595;top:1559;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KhRwQAAANwAAAAPAAAAZHJzL2Rvd25yZXYueG1sRE9Ni8Iw&#10;EL0L/ocwgjdNFVG3GkV3Ebx4sHrY49CMbbGZhCbW7v56s7DgbR7vc9bbztSipcZXlhVMxgkI4tzq&#10;igsF18thtAThA7LG2jIp+CEP202/t8ZU2yefqc1CIWII+xQVlCG4VEqfl2TQj60jjtzNNgZDhE0h&#10;dYPPGG5qOU2SuTRYcWwo0dFnSfk9exgFwf3OJ6hPhf52X+3ikJ/8fvah1HDQ7VYgAnXhLf53H3Wc&#10;v5jC3zPxArl5AQAA//8DAFBLAQItABQABgAIAAAAIQDb4fbL7gAAAIUBAAATAAAAAAAAAAAAAAAA&#10;AAAAAABbQ29udGVudF9UeXBlc10ueG1sUEsBAi0AFAAGAAgAAAAhAFr0LFu/AAAAFQEAAAsAAAAA&#10;AAAAAAAAAAAAHwEAAF9yZWxzLy5yZWxzUEsBAi0AFAAGAAgAAAAhAHC4qFHBAAAA3AAAAA8AAAAA&#10;AAAAAAAAAAAABwIAAGRycy9kb3ducmV2LnhtbFBLBQYAAAAAAwADALcAAAD1AgAAAAA=&#10;" fillcolor="white [3212]" strokecolor="black [3213]" strokeweight="1pt">
                  <v:textbox inset="0,0,0,0"/>
                </v:shape>
                <v:shape id="Straight Arrow Connector 173" o:spid="_x0000_s1036" type="#_x0000_t32" style="position:absolute;left:15946;top:2667;width:2649;height:19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AYwQAAANwAAAAPAAAAZHJzL2Rvd25yZXYueG1sRE/bagIx&#10;EH0v+A9hhL4UzapQZTWKCkKlFFr1A4bNuLu4mYQkq+vfm4Lg2xzOdRarzjTiSj7UlhWMhhkI4sLq&#10;mksFp+NuMAMRIrLGxjIpuFOA1bL3tsBc2xv/0fUQS5FCOOSooIrR5VKGoiKDYWgdceLO1huMCfpS&#10;ao+3FG4aOc6yT2mw5tRQoaNtRcXl0BoF7X4f9a8bbzf+hPfvadH+uI9Wqfd+t56DiNTFl/jp/tJp&#10;/nQC/8+kC+TyAQAA//8DAFBLAQItABQABgAIAAAAIQDb4fbL7gAAAIUBAAATAAAAAAAAAAAAAAAA&#10;AAAAAABbQ29udGVudF9UeXBlc10ueG1sUEsBAi0AFAAGAAgAAAAhAFr0LFu/AAAAFQEAAAsAAAAA&#10;AAAAAAAAAAAAHwEAAF9yZWxzLy5yZWxzUEsBAi0AFAAGAAgAAAAhAOm0kBjBAAAA3AAAAA8AAAAA&#10;AAAAAAAAAAAABwIAAGRycy9kb3ducmV2LnhtbFBLBQYAAAAAAwADALcAAAD1AgAAAAA=&#10;" strokecolor="black [3213]" strokeweight=".5pt">
                  <v:stroke endarrow="classic" endarrowwidth="wide" endarrowlength="long" joinstyle="miter"/>
                </v:shape>
                <v:shapetype id="_x0000_t202" coordsize="21600,21600" o:spt="202" path="m,l,21600r21600,l21600,xe">
                  <v:stroke joinstyle="miter"/>
                  <v:path gradientshapeok="t" o:connecttype="rect"/>
                </v:shapetype>
                <v:shape id="Text Box 5" o:spid="_x0000_s1037" type="#_x0000_t202" style="position:absolute;left:2730;top:755;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AhwgAAANwAAAAPAAAAZHJzL2Rvd25yZXYueG1sRE/basJA&#10;EH0v+A/LCL7VjU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ARgtAh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m:t>
                            </m:r>
                          </m:oMath>
                        </m:oMathPara>
                      </w:p>
                    </w:txbxContent>
                  </v:textbox>
                </v:shape>
                <v:shape id="Text Box 5" o:spid="_x0000_s1038" type="#_x0000_t202" style="position:absolute;left:19367;top:381;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6wgAAANwAAAAPAAAAZHJzL2Rvd25yZXYueG1sRE/basJA&#10;EH0v+A/LCL7VjQWt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B+znW6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a</m:t>
                            </m:r>
                          </m:oMath>
                        </m:oMathPara>
                      </w:p>
                    </w:txbxContent>
                  </v:textbox>
                </v:shape>
                <v:oval id="Oval 28" o:spid="_x0000_s1039" style="position:absolute;left:19976;top:8216;width:5195;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8FwAAAANsAAAAPAAAAZHJzL2Rvd25yZXYueG1sRE87b8Iw&#10;EN4r8R+sQ+pWHBhaFDAIQUFVt/JcT/GRBOJzarsQ/n1vqNTx0/eezjvXqBuFWHs2MBxkoIgLb2su&#10;Dex365cxqJiQLTaeycCDIsxnvacp5tbf+Ytu21QqCeGYo4EqpTbXOhYVOYwD3xILd/bBYRIYSm0D&#10;3iXcNXqUZa/aYc3SUGFLy4qK6/bHScln2ByW/lK82eP7Y1WX4+/TIRrz3O8WE1CJuvQv/nN/WAMj&#10;GStf5Afo2S8AAAD//wMAUEsBAi0AFAAGAAgAAAAhANvh9svuAAAAhQEAABMAAAAAAAAAAAAAAAAA&#10;AAAAAFtDb250ZW50X1R5cGVzXS54bWxQSwECLQAUAAYACAAAACEAWvQsW78AAAAVAQAACwAAAAAA&#10;AAAAAAAAAAAfAQAAX3JlbHMvLnJlbHNQSwECLQAUAAYACAAAACEAVzsvBcAAAADbAAAADwAAAAAA&#10;AAAAAAAAAAAHAgAAZHJzL2Rvd25yZXYueG1sUEsFBgAAAAADAAMAtwAAAPQCA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I</m:t>
                            </m:r>
                          </m:oMath>
                        </m:oMathPara>
                      </w:p>
                    </w:txbxContent>
                  </v:textbox>
                </v:oval>
                <v:shape id="Straight Arrow Connector 29" o:spid="_x0000_s1040" type="#_x0000_t32" style="position:absolute;left:16891;top:5768;width:3085;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2gxAAAANsAAAAPAAAAZHJzL2Rvd25yZXYueG1sRI/dagIx&#10;FITvC32HcATvaqLgtq5GkUKptUjx5wEOm+Pu6uYkbKJu394UCl4OM/MNM1t0thFXakPtWMNwoEAQ&#10;F87UXGo47D9e3kCEiGywcUwafinAYv78NMPcuBtv6bqLpUgQDjlqqGL0uZShqMhiGDhPnLyjay3G&#10;JNtSmhZvCW4bOVIqkxZrTgsVenqvqDjvLlbDp6LxevN1ypZq+5NtpH/1ZvKtdb/XLacgInXxEf5v&#10;r4yG0QT+vqQfIOd3AAAA//8DAFBLAQItABQABgAIAAAAIQDb4fbL7gAAAIUBAAATAAAAAAAAAAAA&#10;AAAAAAAAAABbQ29udGVudF9UeXBlc10ueG1sUEsBAi0AFAAGAAgAAAAhAFr0LFu/AAAAFQEAAAsA&#10;AAAAAAAAAAAAAAAAHwEAAF9yZWxzLy5yZWxzUEsBAi0AFAAGAAgAAAAhAL7SzaDEAAAA2wAAAA8A&#10;AAAAAAAAAAAAAAAABwIAAGRycy9kb3ducmV2LnhtbFBLBQYAAAAAAwADALcAAAD4AgAAAAA=&#10;" strokecolor="black [3200]" strokeweight="2pt">
                  <v:stroke endarrow="block" endarrowwidth="wide" endarrowlength="long" joinstyle="miter"/>
                </v:shape>
                <v:rect id="Rectangle 30" o:spid="_x0000_s1041" style="position:absolute;left:28935;top:4660;width:2216;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S+JwQAAANsAAAAPAAAAZHJzL2Rvd25yZXYueG1sRE9Ni8Iw&#10;EL0L/ocwgjdNV0WW2lSWXRURRKp78Dg0s23ZZlKbqPXfm4Pg8fG+k2VnanGj1lWWFXyMIxDEudUV&#10;Fwp+T+vRJwjnkTXWlknBgxws034vwVjbO2d0O/pChBB2MSoovW9iKV1ekkE3tg1x4P5sa9AH2BZS&#10;t3gP4aaWkyiaS4MVh4YSG/ouKf8/Xo2Cqz5Mdpvqx2X70+rSucuM8+1ZqeGg+1qA8NT5t/jl3moF&#10;07A+fAk/QKZPAAAA//8DAFBLAQItABQABgAIAAAAIQDb4fbL7gAAAIUBAAATAAAAAAAAAAAAAAAA&#10;AAAAAABbQ29udGVudF9UeXBlc10ueG1sUEsBAi0AFAAGAAgAAAAhAFr0LFu/AAAAFQEAAAsAAAAA&#10;AAAAAAAAAAAAHwEAAF9yZWxzLy5yZWxzUEsBAi0AFAAGAAgAAAAhAMIBL4nBAAAA2wAAAA8AAAAA&#10;AAAAAAAAAAAABwIAAGRycy9kb3ducmV2LnhtbFBLBQYAAAAAAwADALcAAAD1AgAAAAA=&#10;" fillcolor="white [3201]" strokecolor="black [3213]" strokeweight="1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cI</m:t>
                            </m:r>
                          </m:oMath>
                        </m:oMathPara>
                      </w:p>
                    </w:txbxContent>
                  </v:textbox>
                </v:rect>
                <v:shape id="Straight Arrow Connector 31" o:spid="_x0000_s1042" type="#_x0000_t32" style="position:absolute;left:25171;top:5768;width:3764;height:35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tQxAAAANsAAAAPAAAAZHJzL2Rvd25yZXYueG1sRI9Ba8JA&#10;FITvQv/D8grezCYKItFVbMXiSahKi7dH9pkNZt+G7NZEf323UPA4zMw3zGLV21rcqPWVYwVZkoIg&#10;LpyuuFRwOm5HMxA+IGusHZOCO3lYLV8GC8y16/iTbodQighhn6MCE0KTS+kLQxZ94hri6F1cazFE&#10;2ZZSt9hFuK3lOE2n0mLFccFgQ++GiuvhxypI3x68r8/f3WS62fOHCeOsuXwpNXzt13MQgfrwDP+3&#10;d1rBJIO/L/EHyOUvAAAA//8DAFBLAQItABQABgAIAAAAIQDb4fbL7gAAAIUBAAATAAAAAAAAAAAA&#10;AAAAAAAAAABbQ29udGVudF9UeXBlc10ueG1sUEsBAi0AFAAGAAgAAAAhAFr0LFu/AAAAFQEAAAsA&#10;AAAAAAAAAAAAAAAAHwEAAF9yZWxzLy5yZWxzUEsBAi0AFAAGAAgAAAAhALj+e1DEAAAA2wAAAA8A&#10;AAAAAAAAAAAAAAAABwIAAGRycy9kb3ducmV2LnhtbFBLBQYAAAAAAwADALcAAAD4AgAAAAA=&#10;" strokecolor="black [3200]" strokeweight="2pt">
                  <v:stroke endarrow="block" endarrowwidth="wide" endarrowlength="long" joinstyle="miter"/>
                </v:shape>
                <v:oval id="Oval 37" o:spid="_x0000_s1043" style="position:absolute;left:34168;top:8216;width:5195;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2qwgAAANsAAAAPAAAAZHJzL2Rvd25yZXYueG1sRI9LawIx&#10;FIX3Bf9DuAV3NVMFlalRxEcRd/XV7WVynRmd3IxJquO/bwTB5eE8Ps5o0phKXMn50rKCz04Cgjiz&#10;uuRcwW67/BiC8AFZY2WZFNzJw2Tcehthqu2Nf+i6CbmII+xTVFCEUKdS+qwgg75ja+LoHa0zGKJ0&#10;udQOb3HcVLKbJH1psORIKLCmWUHZefNnImTtvvcze8oG+rC4z8t8ePnde6Xa7830C0SgJrzCz/ZK&#10;K+gN4PEl/gA5/gcAAP//AwBQSwECLQAUAAYACAAAACEA2+H2y+4AAACFAQAAEwAAAAAAAAAAAAAA&#10;AAAAAAAAW0NvbnRlbnRfVHlwZXNdLnhtbFBLAQItABQABgAIAAAAIQBa9CxbvwAAABUBAAALAAAA&#10;AAAAAAAAAAAAAB8BAABfcmVscy8ucmVsc1BLAQItABQABgAIAAAAIQCjfS2qwgAAANsAAAAPAAAA&#10;AAAAAAAAAAAAAAcCAABkcnMvZG93bnJldi54bWxQSwUGAAAAAAMAAwC3AAAA9gI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R</m:t>
                            </m:r>
                          </m:oMath>
                        </m:oMathPara>
                      </w:p>
                    </w:txbxContent>
                  </v:textbox>
                </v:oval>
                <v:shape id="Straight Arrow Connector 38" o:spid="_x0000_s1044" type="#_x0000_t32" style="position:absolute;left:31151;top:5768;width:3017;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7mwQAAANsAAAAPAAAAZHJzL2Rvd25yZXYueG1sRE/dasIw&#10;FL4f+A7hCN7NRGV1q0aRwdhURHR7gENzbKvNSWgyrW9vLga7/Pj+58vONuJKbagdaxgNFQjiwpma&#10;Sw0/3x/PryBCRDbYOCYNdwqwXPSe5pgbd+MDXY+xFCmEQ44aqhh9LmUoKrIYhs4TJ+7kWosxwbaU&#10;psVbCreNHCuVSYs1p4YKPb1XVFyOv1bDp6KXzW59zlbqsM920k+9edtqPeh3qxmISF38F/+5v4yG&#10;SRqbvqQfIBcPAAAA//8DAFBLAQItABQABgAIAAAAIQDb4fbL7gAAAIUBAAATAAAAAAAAAAAAAAAA&#10;AAAAAABbQ29udGVudF9UeXBlc10ueG1sUEsBAi0AFAAGAAgAAAAhAFr0LFu/AAAAFQEAAAsAAAAA&#10;AAAAAAAAAAAAHwEAAF9yZWxzLy5yZWxzUEsBAi0AFAAGAAgAAAAhAFRH/ubBAAAA2wAAAA8AAAAA&#10;AAAAAAAAAAAABwIAAGRycy9kb3ducmV2LnhtbFBLBQYAAAAAAwADALcAAAD1AgAAAAA=&#10;" strokecolor="black [3200]" strokeweight="2pt">
                  <v:stroke endarrow="block" endarrowwidth="wide" endarrowlength="long" joinstyle="miter"/>
                </v:shape>
                <v:shape id="Isosceles Triangle 39" o:spid="_x0000_s1045" type="#_x0000_t5" style="position:absolute;left:33060;top:1336;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9WUxAAAANsAAAAPAAAAZHJzL2Rvd25yZXYueG1sRI9Ba8JA&#10;FITvQv/D8gq91Y1W0hpdg20J9OJB24PHR/aZBLNvl+w2if56t1DwOMzMN8w6H00reup8Y1nBbJqA&#10;IC6tbrhS8PNdPL+B8AFZY2uZFFzIQ755mKwx03bgPfWHUIkIYZ+hgjoEl0npy5oM+ql1xNE72c5g&#10;iLKrpO5wiHDTynmSpNJgw3GhRkcfNZXnw69RENw1naHeVfroPvvXotz598VSqafHcbsCEWgM9/B/&#10;+0sreFnC35f4A+TmBgAA//8DAFBLAQItABQABgAIAAAAIQDb4fbL7gAAAIUBAAATAAAAAAAAAAAA&#10;AAAAAAAAAABbQ29udGVudF9UeXBlc10ueG1sUEsBAi0AFAAGAAgAAAAhAFr0LFu/AAAAFQEAAAsA&#10;AAAAAAAAAAAAAAAAHwEAAF9yZWxzLy5yZWxzUEsBAi0AFAAGAAgAAAAhAPPn1ZTEAAAA2wAAAA8A&#10;AAAAAAAAAAAAAAAABwIAAGRycy9kb3ducmV2LnhtbFBLBQYAAAAAAwADALcAAAD4AgAAAAA=&#10;" fillcolor="white [3212]" strokecolor="black [3213]" strokeweight="1pt">
                  <v:textbox inset="0,0,0,0"/>
                </v:shape>
                <v:shape id="Straight Arrow Connector 40" o:spid="_x0000_s1046" type="#_x0000_t32" style="position:absolute;left:30043;top:2444;width:3017;height:22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MrkwAAAANsAAAAPAAAAZHJzL2Rvd25yZXYueG1sRE/LisIw&#10;FN0P+A/hCm4GTUdklGoURxCUYcDXB1yaa1tsbkKSav17sxBmeTjvxaozjbiTD7VlBV+jDARxYXXN&#10;pYLLeTucgQgRWWNjmRQ8KcBq2ftYYK7tg490P8VSpBAOOSqoYnS5lKGoyGAYWUecuKv1BmOCvpTa&#10;4yOFm0aOs+xbGqw5NVToaFNRcTu1RkG730d9cOPNj7/g83datH/us1Vq0O/WcxCRuvgvfrt3WsEk&#10;rU9f0g+QyxcAAAD//wMAUEsBAi0AFAAGAAgAAAAhANvh9svuAAAAhQEAABMAAAAAAAAAAAAAAAAA&#10;AAAAAFtDb250ZW50X1R5cGVzXS54bWxQSwECLQAUAAYACAAAACEAWvQsW78AAAAVAQAACwAAAAAA&#10;AAAAAAAAAAAfAQAAX3JlbHMvLnJlbHNQSwECLQAUAAYACAAAACEAHNDK5MAAAADbAAAADwAAAAAA&#10;AAAAAAAAAAAHAgAAZHJzL2Rvd25yZXYueG1sUEsFBgAAAAADAAMAtwAAAPQCAAAAAA==&#10;" strokecolor="black [3213]" strokeweight=".5pt">
                  <v:stroke endarrow="classic" endarrowwidth="wide" endarrowlength="long" joinstyle="miter"/>
                </v:shape>
                <v:shape id="Text Box 5" o:spid="_x0000_s1047" type="#_x0000_t202" style="position:absolute;left:33655;width:212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9EVxAAAANsAAAAPAAAAZHJzL2Rvd25yZXYueG1sRI/dasJA&#10;FITvC77DcoTe1U2K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BOz0RX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c</m:t>
                            </m:r>
                          </m:oMath>
                        </m:oMathPara>
                      </w:p>
                    </w:txbxContent>
                  </v:textbox>
                </v:shape>
                <v:shape id="Text Box 5" o:spid="_x0000_s1048" type="#_x0000_t202" style="position:absolute;top:6876;width:41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9ixAAAANsAAAAPAAAAZHJzL2Rvd25yZXYueG1sRI/dasJA&#10;FITvC77DcgTv6kYR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ONhT2L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w:t>
                        </w:r>
                      </w:p>
                    </w:txbxContent>
                  </v:textbox>
                </v:shape>
                <v:shape id="Text Box 5" o:spid="_x0000_s1049" type="#_x0000_t202" style="position:absolute;left:12536;top:7180;width:605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r5xAAAANsAAAAPAAAAZHJzL2Rvd25yZXYueG1sRI/dasJA&#10;FITvC77DcgTv6sYq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Iwt6vn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infection</w:t>
                        </w:r>
                      </w:p>
                    </w:txbxContent>
                  </v:textbox>
                </v:shape>
                <v:shape id="Text Box 5" o:spid="_x0000_s1050" type="#_x0000_t202" style="position:absolute;left:26885;top:7184;width:605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KNxAAAANsAAAAPAAAAZHJzL2Rvd25yZXYueG1sRI/dasJA&#10;FITvC77DcgTv6kYR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APEco3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removal</w:t>
                        </w:r>
                      </w:p>
                    </w:txbxContent>
                  </v:textbox>
                </v:shape>
                <w10:wrap type="square"/>
              </v:group>
            </w:pict>
          </mc:Fallback>
        </mc:AlternateContent>
      </w:r>
      <w:r>
        <w:t xml:space="preserve">Second, the flow from </w:t>
      </w:r>
      <m:oMath>
        <m:r>
          <w:rPr>
            <w:rFonts w:ascii="Cambria Math" w:hAnsi="Cambria Math"/>
          </w:rPr>
          <m:t>S</m:t>
        </m:r>
      </m:oMath>
      <w:r>
        <w:t xml:space="preserve"> to </w:t>
      </w:r>
      <m:oMath>
        <m:r>
          <w:rPr>
            <w:rFonts w:ascii="Cambria Math" w:hAnsi="Cambria Math"/>
          </w:rPr>
          <m:t>I</m:t>
        </m:r>
      </m:oMath>
      <w:r>
        <w:t xml:space="preserve"> contains the product </w:t>
      </w:r>
      <m:oMath>
        <m:r>
          <w:rPr>
            <w:rFonts w:ascii="Cambria Math" w:hAnsi="Cambria Math"/>
          </w:rPr>
          <m:t>S∙I</m:t>
        </m:r>
      </m:oMath>
      <w:r>
        <w:t xml:space="preserve">. As we know from the principle of mass action, this mathematical form implies a need for </w:t>
      </w:r>
      <w:r>
        <w:rPr>
          <w:i/>
        </w:rPr>
        <w:t>contact</w:t>
      </w:r>
      <w:r>
        <w:t xml:space="preserve"> between two species: disease and ideas flow from one group to another through contact between </w:t>
      </w:r>
      <m:oMath>
        <m:r>
          <w:rPr>
            <w:rFonts w:ascii="Cambria Math" w:hAnsi="Cambria Math"/>
          </w:rPr>
          <m:t>I</m:t>
        </m:r>
      </m:oMath>
      <w:r>
        <w:t xml:space="preserve"> and </w:t>
      </w:r>
      <m:oMath>
        <m:r>
          <w:rPr>
            <w:rFonts w:ascii="Cambria Math" w:hAnsi="Cambria Math"/>
          </w:rPr>
          <m:t>S</m:t>
        </m:r>
      </m:oMath>
      <w:r>
        <w:t xml:space="preserve"> individuals.</w:t>
      </w:r>
    </w:p>
    <w:p>
      <w:pPr>
        <w:pStyle w:val="ListParagraph"/>
        <w:numPr>
          <w:ilvl w:val="0"/>
          <w:numId w:val="10"/>
        </w:numPr>
        <w:ind w:left="567" w:hanging="567"/>
        <w:contextualSpacing w:val="0"/>
      </w:pPr>
      <w:r>
        <w:t xml:space="preserve">Use these ideas to build the Kermack-McKendrick model on the right. First, modify the code in </w:t>
      </w:r>
      <w:r>
        <w:rPr>
          <w:b/>
        </w:rPr>
        <w:t>Populations.jl</w:t>
      </w:r>
      <w:r>
        <w:t xml:space="preserve"> by redefining the constant </w:t>
      </w:r>
      <w:r>
        <w:rPr>
          <w:b/>
        </w:rPr>
        <w:t>model</w:t>
      </w:r>
      <w:r>
        <w:t xml:space="preserve"> as an array of named tuples, of which the first is the existing logistic model, and the second is your new model. You will also need to insert an integer argument into </w:t>
      </w:r>
      <w:r>
        <w:rPr>
          <w:b/>
        </w:rPr>
        <w:t>demo()</w:t>
      </w:r>
      <w:r>
        <w:t>, to specify which model to run.</w:t>
      </w:r>
    </w:p>
    <w:p>
      <w:pPr>
        <w:pStyle w:val="ListParagraph"/>
        <w:numPr>
          <w:ilvl w:val="0"/>
          <w:numId w:val="10"/>
        </w:numPr>
        <w:ind w:left="567" w:hanging="567"/>
        <w:contextualSpacing w:val="0"/>
      </w:pPr>
      <w:r>
        <w:t xml:space="preserve">To run the model you will need actual numerical values. Typical values for the course of a disease in Australia might be: </w:t>
      </w:r>
      <m:oMath>
        <m:r>
          <w:rPr>
            <w:rFonts w:ascii="Cambria Math" w:hAnsi="Cambria Math"/>
          </w:rPr>
          <m:t>a=7×</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m:oMath>
        <m:r>
          <w:rPr>
            <w:rFonts w:ascii="Cambria Math" w:hAnsi="Cambria Math" w:cstheme="minorHAnsi"/>
          </w:rPr>
          <m:t>b=</m:t>
        </m:r>
        <m:f>
          <m:fPr>
            <m:type m:val="lin"/>
            <m:ctrlPr>
              <w:rPr>
                <w:rFonts w:ascii="Cambria Math" w:hAnsi="Cambria Math" w:cstheme="minorHAnsi"/>
                <w:i/>
              </w:rPr>
            </m:ctrlPr>
          </m:fPr>
          <m:num>
            <m:r>
              <w:rPr>
                <w:rFonts w:ascii="Cambria Math" w:hAnsi="Cambria Math" w:cstheme="minorHAnsi"/>
              </w:rPr>
              <m:t>12</m:t>
            </m:r>
          </m:num>
          <m:den>
            <m:r>
              <w:rPr>
                <w:rFonts w:ascii="Cambria Math" w:hAnsi="Cambria Math" w:cstheme="minorHAnsi"/>
              </w:rPr>
              <m:t>1 000</m:t>
            </m:r>
          </m:den>
        </m:f>
      </m:oMath>
      <w:r>
        <w:t xml:space="preserve">, </w:t>
      </w:r>
      <m:oMath>
        <m:r>
          <w:rPr>
            <w:rFonts w:ascii="Cambria Math" w:hAnsi="Cambria Math"/>
          </w:rPr>
          <m:t>c=0.5</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=20 000</m:t>
        </m:r>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t>. Run the model over a duration of 500 years. Which system dynamics archetype does your Kermack-McKendrick model display?</w:t>
      </w:r>
    </w:p>
    <w:p>
      <w:pPr>
        <w:pStyle w:val="ListParagraph"/>
        <w:numPr>
          <w:ilvl w:val="0"/>
          <w:numId w:val="10"/>
        </w:numPr>
        <w:ind w:left="567" w:hanging="567"/>
        <w:contextualSpacing w:val="0"/>
      </w:pPr>
      <w:r>
        <w:t>Your K-M model displays a constant build-up of recovered individuals. Make the model more realistic by allowing recovered individuals to die at a constant rate with an average life-expectancy of 70 years. First make this change to the SPD, then implement the change in your simulation.</w:t>
      </w:r>
    </w:p>
    <w:p>
      <w:pPr>
        <w:pStyle w:val="ListParagraph"/>
        <w:numPr>
          <w:ilvl w:val="0"/>
          <w:numId w:val="10"/>
        </w:numPr>
        <w:ind w:left="567" w:hanging="567"/>
        <w:contextualSpacing w:val="0"/>
      </w:pPr>
      <w:r>
        <w:t>First describe, and then explain, the similarities a</w:t>
      </w:r>
      <w:bookmarkStart w:id="4" w:name="_GoBack"/>
      <w:bookmarkEnd w:id="4"/>
      <w:r>
        <w:t xml:space="preserve">nd differences between your Australia model and the case of </w:t>
      </w:r>
      <w:r>
        <w:t>Ethiopia</w:t>
      </w:r>
      <w:r>
        <w:t xml:space="preserve">, where </w:t>
      </w:r>
      <m:oMath>
        <m:r>
          <w:rPr>
            <w:rFonts w:ascii="Cambria Math" w:hAnsi="Cambria Math"/>
          </w:rPr>
          <m:t>b</m:t>
        </m:r>
      </m:oMath>
      <w:r>
        <w:t xml:space="preserve"> might be around </w:t>
      </w:r>
      <m:oMath>
        <m:f>
          <m:fPr>
            <m:type m:val="lin"/>
            <m:ctrlPr>
              <w:rPr>
                <w:rFonts w:ascii="Cambria Math" w:hAnsi="Cambria Math"/>
                <w:i/>
              </w:rPr>
            </m:ctrlPr>
          </m:fPr>
          <m:num>
            <m:r>
              <w:rPr>
                <w:rFonts w:ascii="Cambria Math" w:hAnsi="Cambria Math"/>
              </w:rPr>
              <m:t>36</m:t>
            </m:r>
          </m:num>
          <m:den>
            <m:r>
              <w:rPr>
                <w:rFonts w:ascii="Cambria Math" w:hAnsi="Cambria Math"/>
              </w:rPr>
              <m:t>1 000</m:t>
            </m:r>
          </m:den>
        </m:f>
      </m:oMath>
      <w:r>
        <w:t>.</w:t>
      </w:r>
    </w:p>
    <w:p>
      <w:pPr>
        <w:pStyle w:val="ListParagraph"/>
        <w:numPr>
          <w:ilvl w:val="0"/>
          <w:numId w:val="10"/>
        </w:numPr>
        <w:ind w:left="567" w:hanging="567"/>
        <w:contextualSpacing w:val="0"/>
      </w:pPr>
      <w:r>
        <w:t>Do your findings change at all if you use more realistic death rates for Australia and Ethiopia?</w:t>
      </w:r>
    </w:p>
    <w:bookmarkEnd w:id="2"/>
    <w:p>
      <w:pPr>
        <w:pStyle w:val="Heading2"/>
      </w:pPr>
      <w:r>
        <w:t>How can I extend my skills?</w:t>
      </w:r>
    </w:p>
    <w:p>
      <w:r>
        <w:t>Now let’s look at some of the interesting things that can happen with nonlinear DEs. You already know the Lotka-Volterra equations for the interactions between predators (</w:t>
      </w:r>
      <m:oMath>
        <m:r>
          <w:rPr>
            <w:rFonts w:ascii="Cambria Math" w:hAnsi="Cambria Math"/>
          </w:rPr>
          <m:t>y</m:t>
        </m:r>
      </m:oMath>
      <w:r>
        <w:t>) and their prey (</w:t>
      </w:r>
      <m:oMath>
        <m:r>
          <w:rPr>
            <w:rFonts w:ascii="Cambria Math" w:hAnsi="Cambria Math"/>
          </w:rPr>
          <m:t>x</m:t>
        </m:r>
      </m:oMath>
      <w:r>
        <w:t xml:space="preserve">). However, the L-V equations are rather unrealistic. For one thing, they assume that predators are capable of eating incredible amounts of prey: the contact term is proportional to the product </w:t>
      </w:r>
      <m:oMath>
        <m:r>
          <w:rPr>
            <w:rFonts w:ascii="Cambria Math" w:hAnsi="Cambria Math"/>
          </w:rPr>
          <m:t>xy</m:t>
        </m:r>
      </m:oMath>
      <w:r>
        <w:t xml:space="preserve">, so if we multiplied the value of </w:t>
      </w:r>
      <m:oMath>
        <m:r>
          <w:rPr>
            <w:rFonts w:ascii="Cambria Math" w:hAnsi="Cambria Math"/>
          </w:rPr>
          <m:t>x</m:t>
        </m:r>
      </m:oMath>
      <w:r>
        <w:t xml:space="preserve"> by 1000, it should result in the predators </w:t>
      </w:r>
      <w:r>
        <w:t xml:space="preserve">suddenly </w:t>
      </w:r>
      <w:r>
        <w:t>eating 1000-times as many prey each day! This is clearly not what we observe in real life.</w:t>
      </w:r>
    </w:p>
    <w:p>
      <w:r>
        <w:t>Holling and Tanner introduced the following equations to solve this modelling problem:</w:t>
      </w:r>
    </w:p>
    <w:p>
      <w:pPr>
        <w:pStyle w:val="Equation"/>
      </w:pPr>
      <m:oMath>
        <m:m>
          <m:mPr>
            <m:mcs>
              <m:mc>
                <m:mcPr>
                  <m:count m:val="2"/>
                  <m:mcJc m:val="center"/>
                </m:mcPr>
              </m:mc>
            </m:mcs>
            <m:ctrlPr>
              <w:rPr>
                <w:rFonts w:cs="Times New Roman"/>
              </w:rPr>
            </m:ctrlPr>
          </m:mPr>
          <m:mr>
            <m:e>
              <m:acc>
                <m:accPr>
                  <m:chr m:val="̇"/>
                  <m:ctrlPr>
                    <w:rPr>
                      <w:rFonts w:cs="Times New Roman"/>
                    </w:rPr>
                  </m:ctrlPr>
                </m:accPr>
                <m:e>
                  <m:r>
                    <m:t>x</m:t>
                  </m:r>
                </m:e>
              </m:acc>
              <m:r>
                <m:t>=</m:t>
              </m:r>
              <m:sSub>
                <m:sSubPr>
                  <m:ctrlPr/>
                </m:sSubPr>
                <m:e>
                  <m:r>
                    <m:t>r</m:t>
                  </m:r>
                </m:e>
                <m:sub>
                  <m:r>
                    <m:t>1</m:t>
                  </m:r>
                </m:sub>
              </m:sSub>
              <m:r>
                <m:t>x</m:t>
              </m:r>
              <m:d>
                <m:dPr>
                  <m:ctrlPr>
                    <w:rPr>
                      <w:rFonts w:cs="Times New Roman"/>
                    </w:rPr>
                  </m:ctrlPr>
                </m:dPr>
                <m:e>
                  <m:r>
                    <m:t>1-</m:t>
                  </m:r>
                  <m:f>
                    <m:fPr>
                      <m:ctrlPr>
                        <w:rPr>
                          <w:rFonts w:cs="Times New Roman"/>
                        </w:rPr>
                      </m:ctrlPr>
                    </m:fPr>
                    <m:num>
                      <m:r>
                        <m:t>x</m:t>
                      </m:r>
                    </m:num>
                    <m:den>
                      <m:r>
                        <m:t>k</m:t>
                      </m:r>
                    </m:den>
                  </m:f>
                </m:e>
              </m:d>
              <m:r>
                <m:t>-</m:t>
              </m:r>
              <m:f>
                <m:fPr>
                  <m:ctrlPr>
                    <w:rPr>
                      <w:rFonts w:cs="Times New Roman"/>
                    </w:rPr>
                  </m:ctrlPr>
                </m:fPr>
                <m:num>
                  <m:r>
                    <m:t>wx</m:t>
                  </m:r>
                </m:num>
                <m:den>
                  <m:r>
                    <m:t>d+x</m:t>
                  </m:r>
                </m:den>
              </m:f>
              <m:r>
                <m:t>y ;</m:t>
              </m:r>
            </m:e>
            <m:e>
              <m:acc>
                <m:accPr>
                  <m:chr m:val="̇"/>
                  <m:ctrlPr>
                    <w:rPr>
                      <w:rFonts w:cs="Times New Roman"/>
                    </w:rPr>
                  </m:ctrlPr>
                </m:accPr>
                <m:e>
                  <m:r>
                    <m:t>y</m:t>
                  </m:r>
                </m:e>
              </m:acc>
              <m:r>
                <m:t>=</m:t>
              </m:r>
              <m:sSub>
                <m:sSubPr>
                  <m:ctrlPr/>
                </m:sSubPr>
                <m:e>
                  <m:r>
                    <m:t>r</m:t>
                  </m:r>
                </m:e>
                <m:sub>
                  <m:r>
                    <m:t>2</m:t>
                  </m:r>
                </m:sub>
              </m:sSub>
              <m:r>
                <m:t>y</m:t>
              </m:r>
              <m:d>
                <m:dPr>
                  <m:ctrlPr>
                    <w:rPr>
                      <w:rFonts w:cs="Times New Roman"/>
                    </w:rPr>
                  </m:ctrlPr>
                </m:dPr>
                <m:e>
                  <m:r>
                    <m:t>1-</m:t>
                  </m:r>
                  <m:f>
                    <m:fPr>
                      <m:ctrlPr>
                        <w:rPr>
                          <w:rFonts w:cs="Times New Roman"/>
                        </w:rPr>
                      </m:ctrlPr>
                    </m:fPr>
                    <m:num>
                      <m:r>
                        <m:t>Ny</m:t>
                      </m:r>
                    </m:num>
                    <m:den>
                      <m:r>
                        <m:t>x</m:t>
                      </m:r>
                    </m:den>
                  </m:f>
                </m:e>
              </m:d>
            </m:e>
          </m:mr>
        </m:m>
      </m:oMath>
    </w:p>
    <w:p>
      <w:r>
        <w:lastRenderedPageBreak/>
        <w:t xml:space="preserve">In these equations, the term </w:t>
      </w:r>
      <m:oMath>
        <m:r>
          <w:rPr>
            <w:rFonts w:ascii="Cambria Math" w:hAnsi="Cambria Math"/>
          </w:rPr>
          <m:t>x</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x</m:t>
                </m:r>
              </m:num>
              <m:den>
                <m:r>
                  <w:rPr>
                    <w:rFonts w:ascii="Cambria Math" w:hAnsi="Cambria Math"/>
                  </w:rPr>
                  <m:t>k</m:t>
                </m:r>
              </m:den>
            </m:f>
          </m:e>
        </m:d>
      </m:oMath>
      <w:r>
        <w:t xml:space="preserve"> represents logistic growth of the prey in isolation; </w:t>
      </w:r>
      <m:oMath>
        <m:f>
          <m:fPr>
            <m:ctrlPr>
              <w:rPr>
                <w:rFonts w:ascii="Cambria Math" w:hAnsi="Cambria Math"/>
                <w:i/>
              </w:rPr>
            </m:ctrlPr>
          </m:fPr>
          <m:num>
            <m:r>
              <w:rPr>
                <w:rFonts w:ascii="Cambria Math" w:hAnsi="Cambria Math"/>
              </w:rPr>
              <m:t>wxy</m:t>
            </m:r>
          </m:num>
          <m:den>
            <m:d>
              <m:dPr>
                <m:ctrlPr>
                  <w:rPr>
                    <w:rFonts w:ascii="Cambria Math" w:hAnsi="Cambria Math"/>
                    <w:i/>
                  </w:rPr>
                </m:ctrlPr>
              </m:dPr>
              <m:e>
                <m:r>
                  <w:rPr>
                    <w:rFonts w:ascii="Cambria Math" w:hAnsi="Cambria Math"/>
                  </w:rPr>
                  <m:t>1+x</m:t>
                </m:r>
              </m:e>
            </m:d>
          </m:den>
        </m:f>
      </m:oMath>
      <w:r>
        <w:t xml:space="preserve"> represents saturated predation (think of Hill functions!); and </w:t>
      </w:r>
      <m:oMath>
        <m:r>
          <w:rPr>
            <w:rFonts w:ascii="Cambria Math" w:hAnsi="Cambria Math"/>
          </w:rPr>
          <m:t>0.2y</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Ny</m:t>
                </m:r>
              </m:num>
              <m:den>
                <m:r>
                  <w:rPr>
                    <w:rFonts w:ascii="Cambria Math" w:hAnsi="Cambria Math"/>
                  </w:rPr>
                  <m:t>x</m:t>
                </m:r>
              </m:den>
            </m:f>
          </m:e>
        </m:d>
      </m:oMath>
      <w:r>
        <w:t xml:space="preserve"> models logistic predator growth in which each predator requires </w:t>
      </w:r>
      <m:oMath>
        <m:r>
          <w:rPr>
            <w:rFonts w:ascii="Cambria Math" w:hAnsi="Cambria Math"/>
          </w:rPr>
          <m:t>N</m:t>
        </m:r>
      </m:oMath>
      <w:r>
        <w:t xml:space="preserve"> prey to survive.</w:t>
      </w:r>
    </w:p>
    <w:p>
      <w:pPr>
        <w:pStyle w:val="ListParagraph"/>
        <w:numPr>
          <w:ilvl w:val="0"/>
          <w:numId w:val="10"/>
        </w:numPr>
        <w:ind w:left="567" w:hanging="567"/>
        <w:contextualSpacing w:val="0"/>
      </w:pPr>
      <w:r>
        <w:t>The H-T equations contain six unspecified parameters, making them rather difficult to work with mathematically. However, each of these parameters has a biological meaning. Discuss with partners what each parameter means, and specify appropriate units for each parameter, assuming that we measure time in years.</w:t>
      </w:r>
    </w:p>
    <w:p>
      <w:r>
        <w:t xml:space="preserve">For now, we assume that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m:t>
        </m:r>
      </m:oMath>
      <w:r>
        <w:t xml:space="preserve">, </w:t>
      </w:r>
      <m:oMath>
        <m:r>
          <w:rPr>
            <w:rFonts w:ascii="Cambria Math" w:hAnsi="Cambria Math"/>
          </w:rPr>
          <m:t>k=7</m:t>
        </m:r>
      </m:oMath>
      <w:r>
        <w:t xml:space="preserve">, </w:t>
      </w:r>
      <m:oMath>
        <m:r>
          <w:rPr>
            <w:rFonts w:ascii="Cambria Math" w:hAnsi="Cambria Math"/>
          </w:rPr>
          <m:t>w=</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6</m:t>
                </m:r>
              </m:num>
              <m:den>
                <m:r>
                  <w:rPr>
                    <w:rFonts w:ascii="Cambria Math" w:hAnsi="Cambria Math"/>
                  </w:rPr>
                  <m:t>7</m:t>
                </m:r>
              </m:den>
            </m:f>
          </m:e>
        </m:box>
      </m:oMath>
      <w:r>
        <w:t xml:space="preserve">, </w:t>
      </w:r>
      <m:oMath>
        <m:r>
          <w:rPr>
            <w:rFonts w:ascii="Cambria Math" w:hAnsi="Cambria Math"/>
          </w:rPr>
          <m:t>d=1</m:t>
        </m:r>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=0.2</m:t>
        </m:r>
      </m:oMath>
      <w:r>
        <w:t>, giving us these equations:</w:t>
      </w:r>
    </w:p>
    <w:bookmarkStart w:id="5" w:name="_Ref161740049"/>
    <w:bookmarkStart w:id="6" w:name="_Ref239564602"/>
    <w:p>
      <w:pPr>
        <w:pStyle w:val="Equation"/>
      </w:pPr>
      <m:oMath>
        <m:m>
          <m:mPr>
            <m:mcs>
              <m:mc>
                <m:mcPr>
                  <m:count m:val="2"/>
                  <m:mcJc m:val="center"/>
                </m:mcPr>
              </m:mc>
            </m:mcs>
            <m:ctrlPr>
              <w:rPr>
                <w:rFonts w:cs="Times New Roman"/>
              </w:rPr>
            </m:ctrlPr>
          </m:mPr>
          <m:mr>
            <m:e>
              <m:acc>
                <m:accPr>
                  <m:chr m:val="̇"/>
                  <m:ctrlPr>
                    <w:rPr>
                      <w:rFonts w:cs="Times New Roman"/>
                    </w:rPr>
                  </m:ctrlPr>
                </m:accPr>
                <m:e>
                  <m:r>
                    <m:t>x</m:t>
                  </m:r>
                </m:e>
              </m:acc>
              <m:r>
                <m:t>=x</m:t>
              </m:r>
              <m:d>
                <m:dPr>
                  <m:ctrlPr>
                    <w:rPr>
                      <w:rFonts w:cs="Times New Roman"/>
                    </w:rPr>
                  </m:ctrlPr>
                </m:dPr>
                <m:e>
                  <m:r>
                    <m:t>1-</m:t>
                  </m:r>
                  <m:f>
                    <m:fPr>
                      <m:ctrlPr>
                        <w:rPr>
                          <w:rFonts w:cs="Times New Roman"/>
                        </w:rPr>
                      </m:ctrlPr>
                    </m:fPr>
                    <m:num>
                      <m:r>
                        <m:t>x</m:t>
                      </m:r>
                    </m:num>
                    <m:den>
                      <m:r>
                        <m:t>7</m:t>
                      </m:r>
                    </m:den>
                  </m:f>
                </m:e>
              </m:d>
              <m:r>
                <m:t>-</m:t>
              </m:r>
              <m:f>
                <m:fPr>
                  <m:ctrlPr>
                    <w:rPr>
                      <w:rFonts w:cs="Times New Roman"/>
                    </w:rPr>
                  </m:ctrlPr>
                </m:fPr>
                <m:num>
                  <m:r>
                    <m:t>6xy</m:t>
                  </m:r>
                </m:num>
                <m:den>
                  <m:r>
                    <m:t>7+7x</m:t>
                  </m:r>
                </m:den>
              </m:f>
              <m:r>
                <m:t xml:space="preserve"> ;</m:t>
              </m:r>
            </m:e>
            <m:e>
              <m:acc>
                <m:accPr>
                  <m:chr m:val="̇"/>
                  <m:ctrlPr>
                    <w:rPr>
                      <w:rFonts w:cs="Times New Roman"/>
                    </w:rPr>
                  </m:ctrlPr>
                </m:accPr>
                <m:e>
                  <m:r>
                    <m:t>y</m:t>
                  </m:r>
                </m:e>
              </m:acc>
              <m:r>
                <m:t>=0.2y</m:t>
              </m:r>
              <m:d>
                <m:dPr>
                  <m:ctrlPr>
                    <w:rPr>
                      <w:rFonts w:cs="Times New Roman"/>
                    </w:rPr>
                  </m:ctrlPr>
                </m:dPr>
                <m:e>
                  <m:r>
                    <m:t>1-</m:t>
                  </m:r>
                  <m:f>
                    <m:fPr>
                      <m:ctrlPr>
                        <w:rPr>
                          <w:rFonts w:cs="Times New Roman"/>
                        </w:rPr>
                      </m:ctrlPr>
                    </m:fPr>
                    <m:num>
                      <m:r>
                        <m:t>Ny</m:t>
                      </m:r>
                    </m:num>
                    <m:den>
                      <m:r>
                        <m:t>x</m:t>
                      </m:r>
                    </m:den>
                  </m:f>
                </m:e>
              </m:d>
            </m:e>
          </m:mr>
        </m:m>
      </m:oMath>
      <w:bookmarkEnd w:id="5"/>
    </w:p>
    <w:p>
      <w:pPr>
        <w:pStyle w:val="ListParagraph"/>
        <w:numPr>
          <w:ilvl w:val="0"/>
          <w:numId w:val="10"/>
        </w:numPr>
        <w:ind w:left="567" w:hanging="567"/>
        <w:contextualSpacing w:val="0"/>
      </w:pPr>
      <w:bookmarkStart w:id="7" w:name="_Ref239383814"/>
      <w:bookmarkStart w:id="8" w:name="_Ref239565916"/>
      <w:bookmarkEnd w:id="6"/>
      <w:r>
        <w:t xml:space="preserve">Use flows to build this H-T model for the specific case </w:t>
      </w:r>
      <m:oMath>
        <m:r>
          <w:rPr>
            <w:rFonts w:ascii="Cambria Math" w:hAnsi="Cambria Math"/>
          </w:rPr>
          <m:t>N=2.5</m:t>
        </m:r>
      </m:oMath>
      <w:r>
        <w:t xml:space="preserve">. In your model, treat </w:t>
      </w:r>
      <m:oMath>
        <m:r>
          <w:rPr>
            <w:rFonts w:ascii="Cambria Math" w:hAnsi="Cambria Math"/>
          </w:rPr>
          <m:t>N</m:t>
        </m:r>
      </m:oMath>
      <w:r>
        <w:t xml:space="preserve"> as </w:t>
      </w:r>
      <w:bookmarkEnd w:id="7"/>
      <w:r>
        <w:t xml:space="preserve">a parameter, and change </w:t>
      </w:r>
      <w:r>
        <w:rPr>
          <w:b/>
        </w:rPr>
        <w:t>demo()</w:t>
      </w:r>
      <w:r>
        <w:t xml:space="preserve"> to draw an </w:t>
      </w:r>
      <m:oMath>
        <m:r>
          <w:rPr>
            <w:rFonts w:ascii="Cambria Math" w:hAnsi="Cambria Math"/>
          </w:rPr>
          <m:t>xy</m:t>
        </m:r>
      </m:oMath>
      <w:r>
        <w:t xml:space="preserve"> phase-plot of the two species </w:t>
      </w:r>
      <m:oMath>
        <m:r>
          <w:rPr>
            <w:rFonts w:ascii="Cambria Math" w:hAnsi="Cambria Math"/>
          </w:rPr>
          <m:t>x</m:t>
        </m:r>
      </m:oMath>
      <w:r>
        <w:t xml:space="preserve"> and </w:t>
      </w:r>
      <m:oMath>
        <m:r>
          <w:rPr>
            <w:rFonts w:ascii="Cambria Math" w:hAnsi="Cambria Math"/>
          </w:rPr>
          <m:t>y</m:t>
        </m:r>
      </m:oMath>
      <w:r>
        <w:t>.</w:t>
      </w:r>
    </w:p>
    <w:p>
      <w:pPr>
        <w:pStyle w:val="ListParagraph"/>
        <w:numPr>
          <w:ilvl w:val="0"/>
          <w:numId w:val="10"/>
        </w:numPr>
        <w:ind w:left="567" w:hanging="567"/>
        <w:contextualSpacing w:val="0"/>
      </w:pPr>
      <w:bookmarkStart w:id="9" w:name="_Ref161740106"/>
      <w:r>
        <w:t xml:space="preserve">Now use </w:t>
      </w:r>
      <w:r>
        <w:rPr>
          <w:b/>
        </w:rPr>
        <w:t>plot!()</w:t>
      </w:r>
      <w:r>
        <w:t xml:space="preserve"> to plot a phase portrait of the H-T system that repeatedly adds trajectories to the current axes. Build up a portrait of the behaviour of the system by choosing various initial values for </w:t>
      </w:r>
      <m:oMath>
        <m:r>
          <w:rPr>
            <w:rFonts w:ascii="Cambria Math" w:hAnsi="Cambria Math"/>
          </w:rPr>
          <m:t>x</m:t>
        </m:r>
      </m:oMath>
      <w:r>
        <w:t xml:space="preserve"> and </w:t>
      </w:r>
      <m:oMath>
        <m:r>
          <w:rPr>
            <w:rFonts w:ascii="Cambria Math" w:hAnsi="Cambria Math"/>
          </w:rPr>
          <m:t>y</m:t>
        </m:r>
      </m:oMath>
      <w:r>
        <w:t xml:space="preserve"> covering the range </w:t>
      </w:r>
      <m:oMath>
        <m:d>
          <m:dPr>
            <m:begChr m:val="["/>
            <m:endChr m:val="]"/>
            <m:ctrlPr>
              <w:rPr>
                <w:rFonts w:ascii="Cambria Math" w:hAnsi="Cambria Math"/>
                <w:i/>
              </w:rPr>
            </m:ctrlPr>
          </m:dPr>
          <m:e>
            <m:r>
              <w:rPr>
                <w:rFonts w:ascii="Cambria Math" w:hAnsi="Cambria Math"/>
              </w:rPr>
              <m:t>0,10</m:t>
            </m:r>
          </m:e>
        </m:d>
        <m:r>
          <w:rPr>
            <w:rFonts w:ascii="Cambria Math" w:hAnsi="Cambria Math"/>
          </w:rPr>
          <m:t>×</m:t>
        </m:r>
        <m:d>
          <m:dPr>
            <m:begChr m:val="["/>
            <m:endChr m:val="]"/>
            <m:ctrlPr>
              <w:rPr>
                <w:rFonts w:ascii="Cambria Math" w:hAnsi="Cambria Math"/>
                <w:i/>
              </w:rPr>
            </m:ctrlPr>
          </m:dPr>
          <m:e>
            <m:r>
              <w:rPr>
                <w:rFonts w:ascii="Cambria Math" w:hAnsi="Cambria Math"/>
              </w:rPr>
              <m:t>0,5</m:t>
            </m:r>
          </m:e>
        </m:d>
      </m:oMath>
      <w:r>
        <w:t>. You should be able to observe two different types of critical points in your portrait.</w:t>
      </w:r>
      <w:bookmarkEnd w:id="8"/>
      <w:bookmarkEnd w:id="9"/>
    </w:p>
    <w:p>
      <w:pPr>
        <w:pStyle w:val="ListParagraph"/>
        <w:numPr>
          <w:ilvl w:val="0"/>
          <w:numId w:val="10"/>
        </w:numPr>
        <w:ind w:left="567" w:hanging="567"/>
        <w:contextualSpacing w:val="0"/>
      </w:pPr>
      <w:bookmarkStart w:id="10" w:name="_Ref239564401"/>
      <w:r>
        <w:t xml:space="preserve">Change the value of </w:t>
      </w:r>
      <m:oMath>
        <m:r>
          <w:rPr>
            <w:rFonts w:ascii="Cambria Math" w:hAnsi="Cambria Math"/>
          </w:rPr>
          <m:t>N</m:t>
        </m:r>
      </m:oMath>
      <w:r>
        <w:t xml:space="preserve"> to 0.5; what two critical points can you find now?</w:t>
      </w:r>
      <w:bookmarkEnd w:id="10"/>
    </w:p>
    <w:p>
      <w:r>
        <w:t xml:space="preserve">You have just discovered two important phenomena in dynamical systems. The behaviour in exercise </w:t>
      </w:r>
      <w:r>
        <w:fldChar w:fldCharType="begin"/>
      </w:r>
      <w:r>
        <w:instrText xml:space="preserve"> REF _Ref161740106 \r \h </w:instrText>
      </w:r>
      <w:r>
        <w:fldChar w:fldCharType="separate"/>
      </w:r>
      <w:r>
        <w:t>(xv)</w:t>
      </w:r>
      <w:r>
        <w:fldChar w:fldCharType="end"/>
      </w:r>
      <w:r>
        <w:t xml:space="preserve"> cycles around a centre, and all trajectories converge to this cycle – hence it is called a </w:t>
      </w:r>
      <w:r>
        <w:rPr>
          <w:b/>
          <w:i/>
        </w:rPr>
        <w:t>limit cycle</w:t>
      </w:r>
      <w:r>
        <w:t xml:space="preserve">. Also, when </w:t>
      </w:r>
      <m:oMath>
        <m:r>
          <w:rPr>
            <w:rFonts w:ascii="Cambria Math" w:hAnsi="Cambria Math"/>
          </w:rPr>
          <m:t>N</m:t>
        </m:r>
      </m:oMath>
      <w:r>
        <w:t xml:space="preserve"> changes smoothly from 0.5 to 2.5, the behaviour of the system </w:t>
      </w:r>
      <w:r>
        <w:fldChar w:fldCharType="begin"/>
      </w:r>
      <w:r>
        <w:instrText xml:space="preserve"> REF _Ref161740049 \r \h </w:instrText>
      </w:r>
      <w:r>
        <w:fldChar w:fldCharType="separate"/>
      </w:r>
      <w:r>
        <w:t>(5)</w:t>
      </w:r>
      <w:r>
        <w:fldChar w:fldCharType="end"/>
      </w:r>
      <w:r>
        <w:t xml:space="preserve"> changes suddenly from attraction to cycles. We call this rapid, qualitative change in the dynamics of a system a </w:t>
      </w:r>
      <w:r>
        <w:rPr>
          <w:b/>
          <w:i/>
        </w:rPr>
        <w:t>bifurcation</w:t>
      </w:r>
      <w:r>
        <w:t xml:space="preserve"> (i.e., “branching in two”).</w:t>
      </w:r>
    </w:p>
    <w:p>
      <w:pPr>
        <w:pStyle w:val="ListParagraph"/>
        <w:numPr>
          <w:ilvl w:val="0"/>
          <w:numId w:val="10"/>
        </w:numPr>
        <w:ind w:left="567" w:hanging="567"/>
        <w:contextualSpacing w:val="0"/>
      </w:pPr>
      <w:bookmarkStart w:id="11" w:name="_Ref239565929"/>
      <w:r>
        <w:t xml:space="preserve">Explore the bifurcation of the H-T system </w:t>
      </w:r>
      <w:r>
        <w:fldChar w:fldCharType="begin"/>
      </w:r>
      <w:r>
        <w:instrText xml:space="preserve"> REF _Ref161740049 \r \h </w:instrText>
      </w:r>
      <w:r>
        <w:fldChar w:fldCharType="separate"/>
      </w:r>
      <w:r>
        <w:t>(5)</w:t>
      </w:r>
      <w:r>
        <w:fldChar w:fldCharType="end"/>
      </w:r>
      <w:r>
        <w:t xml:space="preserve">. Substitute different values of </w:t>
      </w:r>
      <m:oMath>
        <m:r>
          <w:rPr>
            <w:rFonts w:ascii="Cambria Math" w:hAnsi="Cambria Math"/>
          </w:rPr>
          <m:t>N</m:t>
        </m:r>
      </m:oMath>
      <w:r>
        <w:t xml:space="preserve"> to look for the approximate value of </w:t>
      </w:r>
      <m:oMath>
        <m:r>
          <w:rPr>
            <w:rFonts w:ascii="Cambria Math" w:hAnsi="Cambria Math"/>
          </w:rPr>
          <m:t>N</m:t>
        </m:r>
      </m:oMath>
      <w:r>
        <w:t xml:space="preserve"> at which the bifurcation occurs, and describe in detail the story of how the transition from attraction to cycling occurs.</w:t>
      </w:r>
      <w:bookmarkEnd w:id="11"/>
    </w:p>
    <w:p>
      <w:pPr>
        <w:pStyle w:val="Heading2"/>
      </w:pPr>
      <w:r>
        <w:t>How can I deepen my practice of the skills?</w:t>
      </w:r>
    </w:p>
    <w:p>
      <w:pPr>
        <w:pStyle w:val="ListParagraph"/>
        <w:numPr>
          <w:ilvl w:val="0"/>
          <w:numId w:val="10"/>
        </w:numPr>
        <w:ind w:left="567" w:hanging="567"/>
        <w:contextualSpacing w:val="0"/>
      </w:pPr>
      <w:bookmarkStart w:id="12" w:name="_Ref239234001"/>
      <w:r>
        <w:t xml:space="preserve">Repeat the work of exercises </w:t>
      </w:r>
      <w:r>
        <w:fldChar w:fldCharType="begin"/>
      </w:r>
      <w:r>
        <w:instrText xml:space="preserve"> REF _Ref161740106 \r \h </w:instrText>
      </w:r>
      <w:r>
        <w:fldChar w:fldCharType="separate"/>
      </w:r>
      <w:r>
        <w:t>(xv)</w:t>
      </w:r>
      <w:r>
        <w:fldChar w:fldCharType="end"/>
      </w:r>
      <w:r>
        <w:t xml:space="preserve"> to </w:t>
      </w:r>
      <w:r>
        <w:fldChar w:fldCharType="begin"/>
      </w:r>
      <w:r>
        <w:instrText xml:space="preserve"> REF _Ref239565929 \r \h </w:instrText>
      </w:r>
      <w:r>
        <w:fldChar w:fldCharType="separate"/>
      </w:r>
      <w:r>
        <w:t>(xvii)</w:t>
      </w:r>
      <w:r>
        <w:fldChar w:fldCharType="end"/>
      </w:r>
      <w:r>
        <w:t xml:space="preserve">, using BOTGs instead of phase portraits to find the period of the limit cycles for </w:t>
      </w:r>
      <m:oMath>
        <m:r>
          <w:rPr>
            <w:rFonts w:ascii="Cambria Math" w:hAnsi="Cambria Math"/>
          </w:rPr>
          <m:t>N=0.5</m:t>
        </m:r>
      </m:oMath>
      <w:r>
        <w:t>. If we measure time in 6-month intervals, this model represents well the data for populations of lynx and hare. Which of the two representations, BOTG or phase-plot, is more convenient for which purposes?</w:t>
      </w:r>
    </w:p>
    <w:p>
      <w:pPr>
        <w:pStyle w:val="ListParagraph"/>
        <w:numPr>
          <w:ilvl w:val="0"/>
          <w:numId w:val="10"/>
        </w:numPr>
        <w:ind w:left="567" w:hanging="567"/>
        <w:contextualSpacing w:val="0"/>
      </w:pPr>
      <w:r>
        <w:t xml:space="preserve">Imagine that two competing species are modelled by the equations </w:t>
      </w:r>
      <m:oMath>
        <m:acc>
          <m:accPr>
            <m:chr m:val="̇"/>
            <m:ctrlPr>
              <w:rPr>
                <w:rFonts w:ascii="Cambria Math" w:hAnsi="Cambria Math"/>
                <w:i/>
              </w:rPr>
            </m:ctrlPr>
          </m:accPr>
          <m:e>
            <m:r>
              <w:rPr>
                <w:rFonts w:ascii="Cambria Math" w:hAnsi="Cambria Math"/>
              </w:rPr>
              <m:t>x</m:t>
            </m:r>
          </m:e>
        </m:acc>
        <m:r>
          <w:rPr>
            <w:rFonts w:ascii="Cambria Math" w:hAnsi="Cambria Math"/>
          </w:rPr>
          <m:t>=x</m:t>
        </m:r>
        <m:d>
          <m:dPr>
            <m:ctrlPr>
              <w:rPr>
                <w:rFonts w:ascii="Cambria Math" w:hAnsi="Cambria Math"/>
                <w:i/>
              </w:rPr>
            </m:ctrlPr>
          </m:dPr>
          <m:e>
            <m:r>
              <w:rPr>
                <w:rFonts w:ascii="Cambria Math" w:hAnsi="Cambria Math"/>
              </w:rPr>
              <m:t>2-x-y</m:t>
            </m:r>
          </m:e>
        </m:d>
      </m:oMath>
      <w:r>
        <w:t xml:space="preserve"> and </w:t>
      </w:r>
      <m:oMath>
        <m:acc>
          <m:accPr>
            <m:chr m:val="̇"/>
            <m:ctrlPr>
              <w:rPr>
                <w:rFonts w:ascii="Cambria Math" w:hAnsi="Cambria Math"/>
                <w:i/>
              </w:rPr>
            </m:ctrlPr>
          </m:accPr>
          <m:e>
            <m:r>
              <w:rPr>
                <w:rFonts w:ascii="Cambria Math" w:hAnsi="Cambria Math"/>
              </w:rPr>
              <m:t>y</m:t>
            </m:r>
          </m:e>
        </m:acc>
        <m:r>
          <w:rPr>
            <w:rFonts w:ascii="Cambria Math" w:hAnsi="Cambria Math"/>
          </w:rPr>
          <m:t>=y</m:t>
        </m:r>
        <m:d>
          <m:dPr>
            <m:ctrlPr>
              <w:rPr>
                <w:rFonts w:ascii="Cambria Math" w:hAnsi="Cambria Math"/>
                <w:i/>
              </w:rPr>
            </m:ctrlPr>
          </m:dPr>
          <m:e>
            <m:r>
              <w:rPr>
                <w:rFonts w:ascii="Cambria Math" w:hAnsi="Cambria Math"/>
              </w:rPr>
              <m:t>c-y-</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oMath>
      <w:r>
        <w:t xml:space="preserve">, where </w:t>
      </w:r>
      <m:oMath>
        <m:r>
          <w:rPr>
            <w:rFonts w:ascii="Cambria Math" w:hAnsi="Cambria Math"/>
          </w:rPr>
          <m:t>c</m:t>
        </m:r>
      </m:oMath>
      <w:r>
        <w:t xml:space="preserve"> is a constant parameter. Use the techniques of this lab to investigate, describe and explain the qualitative behaviour of this system as </w:t>
      </w:r>
      <m:oMath>
        <m:r>
          <w:rPr>
            <w:rFonts w:ascii="Cambria Math" w:hAnsi="Cambria Math"/>
          </w:rPr>
          <m:t>c</m:t>
        </m:r>
      </m:oMath>
      <w:r>
        <w:t xml:space="preserve"> varies.</w:t>
      </w:r>
      <w:bookmarkEnd w:id="12"/>
    </w:p>
    <w:p>
      <w:pPr>
        <w:pStyle w:val="Heading2"/>
      </w:pPr>
    </w:p>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E"/>
    <w:multiLevelType w:val="hybridMultilevel"/>
    <w:tmpl w:val="2586DB9C"/>
    <w:lvl w:ilvl="0" w:tplc="33220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67034"/>
    <w:multiLevelType w:val="hybridMultilevel"/>
    <w:tmpl w:val="959629E0"/>
    <w:lvl w:ilvl="0" w:tplc="0407000F">
      <w:start w:val="1"/>
      <w:numFmt w:val="decimal"/>
      <w:lvlText w:val="%1."/>
      <w:lvlJc w:val="left"/>
      <w:pPr>
        <w:tabs>
          <w:tab w:val="num" w:pos="1287"/>
        </w:tabs>
        <w:ind w:left="1287" w:hanging="360"/>
      </w:p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2" w15:restartNumberingAfterBreak="0">
    <w:nsid w:val="1D632023"/>
    <w:multiLevelType w:val="hybridMultilevel"/>
    <w:tmpl w:val="374CD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D16CF8"/>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9CC2184"/>
    <w:multiLevelType w:val="hybridMultilevel"/>
    <w:tmpl w:val="06F414DA"/>
    <w:lvl w:ilvl="0" w:tplc="6B2E4C48">
      <w:start w:val="1"/>
      <w:numFmt w:val="lowerLetter"/>
      <w:pStyle w:val="Theorem"/>
      <w:lvlText w:val="(%1)"/>
      <w:lvlJc w:val="left"/>
      <w:pPr>
        <w:tabs>
          <w:tab w:val="num" w:pos="567"/>
        </w:tabs>
        <w:ind w:left="567" w:hanging="567"/>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B4E7E4F"/>
    <w:multiLevelType w:val="hybridMultilevel"/>
    <w:tmpl w:val="DF6CAD38"/>
    <w:lvl w:ilvl="0" w:tplc="F22044EC">
      <w:start w:val="1"/>
      <w:numFmt w:val="decimal"/>
      <w:pStyle w:val="Equation"/>
      <w:lvlText w:val="(%1)"/>
      <w:lvlJc w:val="left"/>
      <w:pPr>
        <w:tabs>
          <w:tab w:val="num" w:pos="1134"/>
        </w:tabs>
        <w:ind w:left="1134" w:hanging="567"/>
      </w:pPr>
      <w:rPr>
        <w:rFonts w:ascii="Arial" w:hAnsi="Arial" w:hint="default"/>
        <w:b w:val="0"/>
        <w:i w:val="0"/>
        <w:sz w:val="22"/>
        <w:szCs w:val="22"/>
      </w:rPr>
    </w:lvl>
    <w:lvl w:ilvl="1" w:tplc="04070009">
      <w:start w:val="1"/>
      <w:numFmt w:val="bullet"/>
      <w:lvlText w:val=""/>
      <w:lvlJc w:val="left"/>
      <w:pPr>
        <w:tabs>
          <w:tab w:val="num" w:pos="1440"/>
        </w:tabs>
        <w:ind w:left="1440" w:hanging="360"/>
      </w:pPr>
      <w:rPr>
        <w:rFonts w:ascii="Wingdings" w:hAnsi="Wingdings" w:hint="default"/>
        <w:b w:val="0"/>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2F311633"/>
    <w:multiLevelType w:val="hybridMultilevel"/>
    <w:tmpl w:val="B30688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9796F"/>
    <w:multiLevelType w:val="hybridMultilevel"/>
    <w:tmpl w:val="BC524D9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3D6E7547"/>
    <w:multiLevelType w:val="hybridMultilevel"/>
    <w:tmpl w:val="DC4E1958"/>
    <w:lvl w:ilvl="0" w:tplc="DC34644E">
      <w:start w:val="1"/>
      <w:numFmt w:val="upperLetter"/>
      <w:pStyle w:val="Definition"/>
      <w:lvlText w:val="(%1)"/>
      <w:lvlJc w:val="left"/>
      <w:pPr>
        <w:tabs>
          <w:tab w:val="num" w:pos="567"/>
        </w:tabs>
        <w:ind w:left="567" w:hanging="567"/>
      </w:pPr>
      <w:rPr>
        <w:rFonts w:ascii="Arial" w:hAnsi="Arial" w:hint="default"/>
        <w:b/>
        <w:i w:val="0"/>
        <w:sz w:val="22"/>
        <w:szCs w:val="22"/>
      </w:rPr>
    </w:lvl>
    <w:lvl w:ilvl="1" w:tplc="04070009">
      <w:start w:val="1"/>
      <w:numFmt w:val="bullet"/>
      <w:lvlText w:val=""/>
      <w:lvlJc w:val="left"/>
      <w:pPr>
        <w:tabs>
          <w:tab w:val="num" w:pos="1440"/>
        </w:tabs>
        <w:ind w:left="1440" w:hanging="360"/>
      </w:pPr>
      <w:rPr>
        <w:rFonts w:ascii="Wingdings" w:hAnsi="Wingdings" w:hint="default"/>
        <w:b/>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AC4D80"/>
    <w:multiLevelType w:val="hybridMultilevel"/>
    <w:tmpl w:val="B806749C"/>
    <w:lvl w:ilvl="0" w:tplc="29CE409A">
      <w:start w:val="2"/>
      <w:numFmt w:val="none"/>
      <w:pStyle w:val="Proof"/>
      <w:lvlText w:val="Proof:"/>
      <w:lvlJc w:val="left"/>
      <w:pPr>
        <w:tabs>
          <w:tab w:val="num" w:pos="851"/>
        </w:tabs>
        <w:ind w:left="851" w:hanging="851"/>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1775F4C"/>
    <w:multiLevelType w:val="hybridMultilevel"/>
    <w:tmpl w:val="62E4543E"/>
    <w:lvl w:ilvl="0" w:tplc="377050F0">
      <w:start w:val="203"/>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2"/>
  </w:num>
  <w:num w:numId="2">
    <w:abstractNumId w:val="10"/>
    <w:lvlOverride w:ilvl="0">
      <w:startOverride w:val="1"/>
    </w:lvlOverride>
  </w:num>
  <w:num w:numId="3">
    <w:abstractNumId w:val="13"/>
  </w:num>
  <w:num w:numId="4">
    <w:abstractNumId w:val="8"/>
  </w:num>
  <w:num w:numId="5">
    <w:abstractNumId w:val="6"/>
  </w:num>
  <w:num w:numId="6">
    <w:abstractNumId w:val="4"/>
  </w:num>
  <w:num w:numId="7">
    <w:abstractNumId w:val="11"/>
  </w:num>
  <w:num w:numId="8">
    <w:abstractNumId w:val="9"/>
  </w:num>
  <w:num w:numId="9">
    <w:abstractNumId w:val="1"/>
  </w:num>
  <w:num w:numId="10">
    <w:abstractNumId w:val="0"/>
  </w:num>
  <w:num w:numId="11">
    <w:abstractNumId w:val="5"/>
  </w:num>
  <w:num w:numId="12">
    <w:abstractNumId w:val="3"/>
  </w:num>
  <w:num w:numId="13">
    <w:abstractNumId w:val="3"/>
    <w:lvlOverride w:ilvl="0">
      <w:startOverride w:val="1"/>
    </w:lvlOverride>
  </w:num>
  <w:num w:numId="14">
    <w:abstractNumId w:val="5"/>
  </w:num>
  <w:num w:numId="15">
    <w:abstractNumId w:val="5"/>
  </w:num>
  <w:num w:numId="16">
    <w:abstractNumId w:val="7"/>
  </w:num>
  <w:num w:numId="17">
    <w:abstractNumId w:val="5"/>
  </w:num>
  <w:num w:numId="18">
    <w:abstractNumId w:val="5"/>
  </w:num>
  <w:num w:numId="19">
    <w:abstractNumId w:val="2"/>
  </w:num>
  <w:num w:numId="20">
    <w:abstractNumId w:val="5"/>
  </w:num>
  <w:num w:numId="21">
    <w:abstractNumId w:val="5"/>
    <w:lvlOverride w:ilvl="0">
      <w:startOverride w:val="1"/>
    </w:lvlOverride>
  </w:num>
  <w:num w:numId="2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3"/>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paragraph" w:customStyle="1" w:styleId="Theorem">
    <w:name w:val="Theorem"/>
    <w:basedOn w:val="Normal"/>
    <w:next w:val="Proof"/>
    <w:autoRedefine/>
    <w:pPr>
      <w:numPr>
        <w:numId w:val="6"/>
      </w:numPr>
      <w:overflowPunct/>
      <w:autoSpaceDE/>
      <w:autoSpaceDN/>
      <w:adjustRightInd/>
      <w:textAlignment w:val="auto"/>
    </w:pPr>
    <w:rPr>
      <w:rFonts w:ascii="Trebuchet MS" w:hAnsi="Trebuchet MS"/>
      <w:szCs w:val="24"/>
      <w:lang w:eastAsia="de-DE"/>
    </w:rPr>
  </w:style>
  <w:style w:type="paragraph" w:customStyle="1" w:styleId="Proof">
    <w:name w:val="Proof"/>
    <w:basedOn w:val="Normal"/>
    <w:next w:val="Normal"/>
    <w:autoRedefine/>
    <w:pPr>
      <w:numPr>
        <w:numId w:val="7"/>
      </w:numPr>
      <w:overflowPunct/>
      <w:autoSpaceDE/>
      <w:autoSpaceDN/>
      <w:adjustRightInd/>
      <w:textAlignment w:val="auto"/>
    </w:pPr>
    <w:rPr>
      <w:rFonts w:ascii="Trebuchet MS" w:hAnsi="Trebuchet MS"/>
      <w:szCs w:val="24"/>
      <w:lang w:eastAsia="de-DE"/>
    </w:rPr>
  </w:style>
  <w:style w:type="paragraph" w:customStyle="1" w:styleId="Definition">
    <w:name w:val="Definition"/>
    <w:basedOn w:val="Normal"/>
    <w:next w:val="Normal"/>
    <w:autoRedefine/>
    <w:pPr>
      <w:numPr>
        <w:numId w:val="8"/>
      </w:numPr>
      <w:overflowPunct/>
      <w:autoSpaceDE/>
      <w:autoSpaceDN/>
      <w:adjustRightInd/>
      <w:textAlignment w:val="auto"/>
    </w:pPr>
    <w:rPr>
      <w:rFonts w:ascii="Trebuchet MS" w:hAnsi="Trebuchet MS"/>
      <w:szCs w:val="24"/>
      <w:lang w:eastAsia="de-DE"/>
    </w:rPr>
  </w:style>
  <w:style w:type="paragraph" w:customStyle="1" w:styleId="Equation">
    <w:name w:val="Equation"/>
    <w:basedOn w:val="Normal"/>
    <w:next w:val="Normal"/>
    <w:autoRedefine/>
    <w:pPr>
      <w:numPr>
        <w:numId w:val="11"/>
      </w:numPr>
      <w:tabs>
        <w:tab w:val="right" w:pos="8505"/>
      </w:tabs>
      <w:spacing w:after="60"/>
    </w:pPr>
    <w:rPr>
      <w:rFonts w:ascii="Cambria Math" w:hAnsi="Cambria Math" w:cstheme="minorHAnsi"/>
      <w:i/>
    </w:rPr>
  </w:style>
  <w:style w:type="paragraph" w:customStyle="1" w:styleId="Sourcecode">
    <w:name w:val="Sourcecode"/>
    <w:basedOn w:val="Normal"/>
    <w:pPr>
      <w:overflowPunct/>
      <w:spacing w:after="0"/>
      <w:jc w:val="left"/>
      <w:textAlignment w:val="auto"/>
    </w:pPr>
    <w:rPr>
      <w:rFonts w:ascii="Courier New" w:hAnsi="Courier New" w:cs="Courier New"/>
      <w:sz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530803378">
      <w:bodyDiv w:val="1"/>
      <w:marLeft w:val="0"/>
      <w:marRight w:val="0"/>
      <w:marTop w:val="0"/>
      <w:marBottom w:val="0"/>
      <w:divBdr>
        <w:top w:val="none" w:sz="0" w:space="0" w:color="auto"/>
        <w:left w:val="none" w:sz="0" w:space="0" w:color="auto"/>
        <w:bottom w:val="none" w:sz="0" w:space="0" w:color="auto"/>
        <w:right w:val="none" w:sz="0" w:space="0" w:color="auto"/>
      </w:divBdr>
      <w:divsChild>
        <w:div w:id="2129422844">
          <w:marLeft w:val="0"/>
          <w:marRight w:val="0"/>
          <w:marTop w:val="0"/>
          <w:marBottom w:val="0"/>
          <w:divBdr>
            <w:top w:val="none" w:sz="0" w:space="0" w:color="auto"/>
            <w:left w:val="none" w:sz="0" w:space="0" w:color="auto"/>
            <w:bottom w:val="none" w:sz="0" w:space="0" w:color="auto"/>
            <w:right w:val="none" w:sz="0" w:space="0" w:color="auto"/>
          </w:divBdr>
          <w:divsChild>
            <w:div w:id="1313948878">
              <w:marLeft w:val="0"/>
              <w:marRight w:val="0"/>
              <w:marTop w:val="0"/>
              <w:marBottom w:val="0"/>
              <w:divBdr>
                <w:top w:val="none" w:sz="0" w:space="0" w:color="auto"/>
                <w:left w:val="none" w:sz="0" w:space="0" w:color="auto"/>
                <w:bottom w:val="none" w:sz="0" w:space="0" w:color="auto"/>
                <w:right w:val="none" w:sz="0" w:space="0" w:color="auto"/>
              </w:divBdr>
            </w:div>
            <w:div w:id="598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6534">
      <w:bodyDiv w:val="1"/>
      <w:marLeft w:val="0"/>
      <w:marRight w:val="0"/>
      <w:marTop w:val="0"/>
      <w:marBottom w:val="0"/>
      <w:divBdr>
        <w:top w:val="none" w:sz="0" w:space="0" w:color="auto"/>
        <w:left w:val="none" w:sz="0" w:space="0" w:color="auto"/>
        <w:bottom w:val="none" w:sz="0" w:space="0" w:color="auto"/>
        <w:right w:val="none" w:sz="0" w:space="0" w:color="auto"/>
      </w:divBdr>
      <w:divsChild>
        <w:div w:id="375545237">
          <w:marLeft w:val="0"/>
          <w:marRight w:val="0"/>
          <w:marTop w:val="0"/>
          <w:marBottom w:val="0"/>
          <w:divBdr>
            <w:top w:val="none" w:sz="0" w:space="0" w:color="auto"/>
            <w:left w:val="none" w:sz="0" w:space="0" w:color="auto"/>
            <w:bottom w:val="none" w:sz="0" w:space="0" w:color="auto"/>
            <w:right w:val="none" w:sz="0" w:space="0" w:color="auto"/>
          </w:divBdr>
          <w:divsChild>
            <w:div w:id="1709916024">
              <w:marLeft w:val="0"/>
              <w:marRight w:val="0"/>
              <w:marTop w:val="0"/>
              <w:marBottom w:val="0"/>
              <w:divBdr>
                <w:top w:val="none" w:sz="0" w:space="0" w:color="auto"/>
                <w:left w:val="none" w:sz="0" w:space="0" w:color="auto"/>
                <w:bottom w:val="none" w:sz="0" w:space="0" w:color="auto"/>
                <w:right w:val="none" w:sz="0" w:space="0" w:color="auto"/>
              </w:divBdr>
            </w:div>
            <w:div w:id="1770852291">
              <w:marLeft w:val="0"/>
              <w:marRight w:val="0"/>
              <w:marTop w:val="0"/>
              <w:marBottom w:val="0"/>
              <w:divBdr>
                <w:top w:val="none" w:sz="0" w:space="0" w:color="auto"/>
                <w:left w:val="none" w:sz="0" w:space="0" w:color="auto"/>
                <w:bottom w:val="none" w:sz="0" w:space="0" w:color="auto"/>
                <w:right w:val="none" w:sz="0" w:space="0" w:color="auto"/>
              </w:divBdr>
            </w:div>
            <w:div w:id="94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9A695-B0FF-4EAA-A61E-9E4436E7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1365</Words>
  <Characters>7781</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6797</cp:revision>
  <cp:lastPrinted>2024-04-01T09:33:00Z</cp:lastPrinted>
  <dcterms:created xsi:type="dcterms:W3CDTF">2018-08-24T09:21:00Z</dcterms:created>
  <dcterms:modified xsi:type="dcterms:W3CDTF">2024-04-01T09:33:00Z</dcterms:modified>
</cp:coreProperties>
</file>