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Heading1"/>
        <w:ind w:left="851" w:hanging="851"/>
      </w:pPr>
      <w:r>
        <w:t>Switching in multi-stable systems</w:t>
      </w:r>
    </w:p>
    <w:p>
      <w:pPr>
        <w:pStyle w:val="Heading2"/>
      </w:pPr>
      <w:r>
        <w:t>What new skills will I possess after completing this laboratory?</w:t>
      </w:r>
    </w:p>
    <w:p>
      <w:pPr>
        <w:numPr>
          <w:ilvl w:val="0"/>
          <w:numId w:val="5"/>
        </w:numPr>
        <w:overflowPunct/>
        <w:autoSpaceDE/>
        <w:autoSpaceDN/>
        <w:adjustRightInd/>
        <w:spacing w:after="0"/>
        <w:ind w:left="714" w:hanging="357"/>
        <w:textAlignment w:val="auto"/>
      </w:pPr>
      <w:r>
        <w:rPr>
          <w:b/>
        </w:rPr>
        <w:t>Describing</w:t>
      </w:r>
      <w:r>
        <w:t xml:space="preserve"> how the Griffith model of genetic switching works</w:t>
      </w:r>
    </w:p>
    <w:p>
      <w:pPr>
        <w:numPr>
          <w:ilvl w:val="0"/>
          <w:numId w:val="5"/>
        </w:numPr>
        <w:overflowPunct/>
        <w:autoSpaceDE/>
        <w:autoSpaceDN/>
        <w:adjustRightInd/>
        <w:spacing w:after="0"/>
        <w:ind w:left="714" w:hanging="357"/>
        <w:textAlignment w:val="auto"/>
      </w:pPr>
      <w:r>
        <w:rPr>
          <w:b/>
        </w:rPr>
        <w:t>Developing</w:t>
      </w:r>
      <w:r>
        <w:t xml:space="preserve"> an account of bifurcation from null-cline intersections</w:t>
      </w:r>
    </w:p>
    <w:p>
      <w:pPr>
        <w:pStyle w:val="Heading2"/>
      </w:pPr>
      <w:r>
        <w:t>Why do I need these skills?</w:t>
      </w:r>
    </w:p>
    <w:p>
      <w:pPr>
        <w:rPr>
          <w:rFonts w:cs="Arial"/>
        </w:rPr>
      </w:pPr>
      <w:r>
        <w:t>We saw in lab 204 that chaos is related to the idea that a small change in initial conditions can lead to a large change in long-term behaviour. This s</w:t>
      </w:r>
      <w:r>
        <w:rPr>
          <w:rFonts w:cs="Arial"/>
        </w:rPr>
        <w:t xml:space="preserve">ensitivity to initial conditions also occurs in </w:t>
      </w:r>
      <w:r>
        <w:rPr>
          <w:rFonts w:cs="Arial"/>
          <w:b/>
          <w:i/>
        </w:rPr>
        <w:t>multi-stable</w:t>
      </w:r>
      <w:r>
        <w:rPr>
          <w:rFonts w:cs="Arial"/>
        </w:rPr>
        <w:t xml:space="preserve"> systems, where the small change leads the system to switch between different stable states. Think of a light switch, where a small push </w:t>
      </w:r>
      <w:bookmarkStart w:id="0" w:name="_GoBack"/>
      <w:bookmarkEnd w:id="0"/>
      <w:r>
        <w:rPr>
          <w:rFonts w:cs="Arial"/>
        </w:rPr>
        <w:t>flips the switch between the ON and OFF positions.</w:t>
      </w:r>
    </w:p>
    <w:p>
      <w:r>
        <w:rPr>
          <w:noProof/>
          <w:lang w:eastAsia="en-GB"/>
        </w:rPr>
        <mc:AlternateContent>
          <mc:Choice Requires="wpc">
            <w:drawing>
              <wp:anchor distT="0" distB="0" distL="114300" distR="114300" simplePos="0" relativeHeight="251659264" behindDoc="0" locked="0" layoutInCell="1" allowOverlap="1">
                <wp:simplePos x="0" y="0"/>
                <wp:positionH relativeFrom="column">
                  <wp:posOffset>3007360</wp:posOffset>
                </wp:positionH>
                <wp:positionV relativeFrom="paragraph">
                  <wp:posOffset>1905</wp:posOffset>
                </wp:positionV>
                <wp:extent cx="3121025" cy="1446530"/>
                <wp:effectExtent l="0" t="0" r="22225" b="20320"/>
                <wp:wrapSquare wrapText="bothSides"/>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3" name="Oval 3"/>
                        <wps:cNvSpPr/>
                        <wps:spPr>
                          <a:xfrm>
                            <a:off x="879407" y="1133277"/>
                            <a:ext cx="535940" cy="228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RNA</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4" name="Rectangle 4"/>
                        <wps:cNvSpPr/>
                        <wps:spPr>
                          <a:xfrm>
                            <a:off x="1894182" y="1133277"/>
                            <a:ext cx="221615" cy="217170"/>
                          </a:xfrm>
                          <a:prstGeom prst="rect">
                            <a:avLst/>
                          </a:prstGeom>
                          <a:solidFill>
                            <a:schemeClr val="bg1">
                              <a:lumMod val="5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 name="Isosceles Triangle 5"/>
                        <wps:cNvSpPr/>
                        <wps:spPr>
                          <a:xfrm>
                            <a:off x="2592319" y="84651"/>
                            <a:ext cx="114300" cy="114300"/>
                          </a:xfrm>
                          <a:prstGeom prst="triangl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6" name="Straight Arrow Connector 6"/>
                        <wps:cNvCnPr>
                          <a:stCxn id="4294967295" idx="3"/>
                          <a:endCxn id="4294967295" idx="0"/>
                        </wps:cNvCnPr>
                        <wps:spPr>
                          <a:xfrm>
                            <a:off x="2649469" y="198951"/>
                            <a:ext cx="197826" cy="218579"/>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7" name="Text Box 5"/>
                        <wps:cNvSpPr txBox="1"/>
                        <wps:spPr>
                          <a:xfrm flipH="1">
                            <a:off x="2236131" y="21151"/>
                            <a:ext cx="348275"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d>
                                    <m:dPr>
                                      <m:begChr m:val="["/>
                                      <m:endChr m:val="]"/>
                                      <m:ctrlPr>
                                        <w:rPr>
                                          <w:rFonts w:ascii="Cambria Math" w:hAnsi="Cambria Math"/>
                                          <w:i/>
                                        </w:rPr>
                                      </m:ctrlPr>
                                    </m:dPr>
                                    <m:e>
                                      <m:r>
                                        <w:rPr>
                                          <w:rFonts w:ascii="Cambria Math" w:hAnsi="Cambria Math"/>
                                        </w:rPr>
                                        <m:t>1</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Oval 8"/>
                        <wps:cNvSpPr/>
                        <wps:spPr>
                          <a:xfrm>
                            <a:off x="1728742" y="416997"/>
                            <a:ext cx="535940" cy="228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9" name="Rectangle 9"/>
                        <wps:cNvSpPr/>
                        <wps:spPr>
                          <a:xfrm>
                            <a:off x="130447" y="1133277"/>
                            <a:ext cx="221615" cy="217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Straight Arrow Connector 10"/>
                        <wps:cNvCnPr>
                          <a:stCxn id="4294967295" idx="2"/>
                          <a:endCxn id="4294967295" idx="3"/>
                        </wps:cNvCnPr>
                        <wps:spPr>
                          <a:xfrm flipH="1" flipV="1">
                            <a:off x="352062" y="1241862"/>
                            <a:ext cx="527345" cy="5715"/>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a:stCxn id="4294967295" idx="1"/>
                          <a:endCxn id="4294967295" idx="6"/>
                        </wps:cNvCnPr>
                        <wps:spPr>
                          <a:xfrm flipH="1">
                            <a:off x="1415347" y="1241862"/>
                            <a:ext cx="478835" cy="5715"/>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12" name="Rectangle 12"/>
                        <wps:cNvSpPr/>
                        <wps:spPr>
                          <a:xfrm>
                            <a:off x="1035322" y="428427"/>
                            <a:ext cx="221615" cy="217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Straight Arrow Connector 13"/>
                        <wps:cNvCnPr/>
                        <wps:spPr>
                          <a:xfrm flipV="1">
                            <a:off x="1256937" y="531297"/>
                            <a:ext cx="471805" cy="5715"/>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2736487" y="417530"/>
                            <a:ext cx="221615" cy="217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NormalWeb"/>
                                <w:overflowPunct w:val="0"/>
                                <w:spacing w:before="0" w:beforeAutospacing="0" w:after="0" w:afterAutospacing="0"/>
                                <w:jc w:val="center"/>
                              </w:pPr>
                              <w: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Straight Arrow Connector 15"/>
                        <wps:cNvCnPr/>
                        <wps:spPr>
                          <a:xfrm flipV="1">
                            <a:off x="2264682" y="526115"/>
                            <a:ext cx="471805" cy="5182"/>
                          </a:xfrm>
                          <a:prstGeom prst="straightConnector1">
                            <a:avLst/>
                          </a:prstGeom>
                          <a:ln w="25400">
                            <a:tailEnd type="triangle" w="lg" len="lg"/>
                          </a:ln>
                        </wps:spPr>
                        <wps:style>
                          <a:lnRef idx="1">
                            <a:schemeClr val="dk1"/>
                          </a:lnRef>
                          <a:fillRef idx="0">
                            <a:schemeClr val="dk1"/>
                          </a:fillRef>
                          <a:effectRef idx="0">
                            <a:schemeClr val="dk1"/>
                          </a:effectRef>
                          <a:fontRef idx="minor">
                            <a:schemeClr val="tx1"/>
                          </a:fontRef>
                        </wps:style>
                        <wps:bodyPr/>
                      </wps:wsp>
                      <wps:wsp>
                        <wps:cNvPr id="16" name="Isosceles Triangle 16"/>
                        <wps:cNvSpPr/>
                        <wps:spPr>
                          <a:xfrm>
                            <a:off x="497735" y="757751"/>
                            <a:ext cx="114300" cy="114300"/>
                          </a:xfrm>
                          <a:prstGeom prst="triangl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0" tIns="0" rIns="0" bIns="0" numCol="1" spcCol="0" rtlCol="0" fromWordArt="0" anchor="ctr" anchorCtr="0" forceAA="0" compatLnSpc="1">
                          <a:prstTxWarp prst="textNoShape">
                            <a:avLst/>
                          </a:prstTxWarp>
                          <a:noAutofit/>
                        </wps:bodyPr>
                      </wps:wsp>
                      <wps:wsp>
                        <wps:cNvPr id="17" name="Straight Arrow Connector 17"/>
                        <wps:cNvCnPr/>
                        <wps:spPr>
                          <a:xfrm flipH="1">
                            <a:off x="241255" y="872051"/>
                            <a:ext cx="256480" cy="261226"/>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8" name="Text Box 5"/>
                        <wps:cNvSpPr txBox="1"/>
                        <wps:spPr>
                          <a:xfrm flipH="1">
                            <a:off x="407375" y="526648"/>
                            <a:ext cx="348275" cy="228600"/>
                          </a:xfrm>
                          <a:prstGeom prst="rect">
                            <a:avLst/>
                          </a:prstGeom>
                          <a:noFill/>
                          <a:ln w="6350">
                            <a:noFill/>
                          </a:ln>
                        </wps:spPr>
                        <wps:txbx>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d>
                                    <m:dPr>
                                      <m:begChr m:val="["/>
                                      <m:endChr m:val="]"/>
                                      <m:ctrlPr>
                                        <w:rPr>
                                          <w:rFonts w:ascii="Cambria Math" w:hAnsi="Cambria Math"/>
                                          <w:i/>
                                        </w:rPr>
                                      </m:ctrlPr>
                                    </m:dPr>
                                    <m:e>
                                      <m:r>
                                        <w:rPr>
                                          <w:rFonts w:ascii="Cambria Math" w:hAnsi="Cambria Math"/>
                                        </w:rPr>
                                        <m:t>2</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s:wsp>
                        <wps:cNvPr id="19" name="Straight Arrow Connector 19"/>
                        <wps:cNvCnPr>
                          <a:stCxn id="4294967295" idx="4"/>
                          <a:endCxn id="4294967295" idx="0"/>
                        </wps:cNvCnPr>
                        <wps:spPr>
                          <a:xfrm>
                            <a:off x="1996712" y="645597"/>
                            <a:ext cx="8278" cy="487680"/>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4294967295" idx="0"/>
                          <a:endCxn id="4294967295" idx="2"/>
                        </wps:cNvCnPr>
                        <wps:spPr>
                          <a:xfrm flipH="1" flipV="1">
                            <a:off x="1146130" y="645597"/>
                            <a:ext cx="1247" cy="487680"/>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1" name="Text Box 87"/>
                        <wps:cNvSpPr txBox="1"/>
                        <wps:spPr>
                          <a:xfrm>
                            <a:off x="1415347" y="759985"/>
                            <a:ext cx="341403" cy="227965"/>
                          </a:xfrm>
                          <a:prstGeom prst="rect">
                            <a:avLst/>
                          </a:prstGeom>
                          <a:solidFill>
                            <a:schemeClr val="lt1"/>
                          </a:solidFill>
                          <a:ln w="6350">
                            <a:noFill/>
                          </a:ln>
                        </wps:spPr>
                        <wps:txbx>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 xml:space="preserve">     </m:t>
                                      </m:r>
                                    </m:e>
                                  </m:d>
                                </m:oMath>
                              </m:oMathPara>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id="Canvas 22" o:spid="_x0000_s1026" editas="canvas" style="position:absolute;left:0;text-align:left;margin-left:236.8pt;margin-top:.15pt;width:245.75pt;height:113.9pt;z-index:251659264;mso-height-relative:margin" coordsize="31210,1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210;height:14465;visibility:visible;mso-wrap-style:square" stroked="t" strokecolor="black [3213]" strokeweight="1pt">
                  <v:fill o:detectmouseclick="t"/>
                  <v:path o:connecttype="none"/>
                </v:shape>
                <v:oval id="Oval 3" o:spid="_x0000_s1028" style="position:absolute;left:8794;top:11332;width:53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" fillcolor="white [3201]" strokecolor="black [3213]" strokeweight="1pt">
                  <v:stroke joinstyle="miter"/>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RNA</m:t>
                            </m:r>
                          </m:oMath>
                        </m:oMathPara>
                      </w:p>
                    </w:txbxContent>
                  </v:textbox>
                </v:oval>
                <v:rect id="Rectangle 4" o:spid="_x0000_s1029" style="position:absolute;left:18941;top:11332;width:2216;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" fillcolor="#7f7f7f [1612]" strokecolor="black [3213]" strokeweight="1pt">
                  <v:textbox inset="0,0,0,0">
                    <w:txbxContent>
                      <w:p>
                        <w:pPr>
                          <w:pStyle w:val="NormalWeb"/>
                          <w:overflowPunct w:val="0"/>
                          <w:spacing w:before="0" w:beforeAutospacing="0" w:after="0" w:afterAutospacing="0"/>
                          <w:jc w:val="center"/>
                        </w:pPr>
                        <w:r>
                          <w:t> </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30" type="#_x0000_t5" style="position:absolute;left:25923;top:846;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" fillcolor="white [3212]" strokecolor="black [3213]" strokeweight="1pt">
                  <v:textbox inset="0,0,0,0"/>
                </v:shape>
                <v:shapetype id="_x0000_t32" coordsize="21600,21600" o:spt="32" o:oned="t" path="m,l21600,21600e" filled="f">
                  <v:path arrowok="t" fillok="f" o:connecttype="none"/>
                  <o:lock v:ext="edit" shapetype="t"/>
                </v:shapetype>
                <v:shape id="Straight Arrow Connector 6" o:spid="_x0000_s1031" type="#_x0000_t32" style="position:absolute;left:26494;top:1989;width:1978;height:2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" strokecolor="black [3213]" strokeweight=".5pt">
                  <v:stroke endarrow="classic" endarrowwidth="wide" endarrowlength="long" joinstyle="miter"/>
                </v:shape>
                <v:shapetype id="_x0000_t202" coordsize="21600,21600" o:spt="202" path="m,l,21600r21600,l21600,xe">
                  <v:stroke joinstyle="miter"/>
                  <v:path gradientshapeok="t" o:connecttype="rect"/>
                </v:shapetype>
                <v:shape id="Text Box 5" o:spid="_x0000_s1032" type="#_x0000_t202" style="position:absolute;left:22361;top:211;width:3483;height:228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d>
                              <m:dPr>
                                <m:begChr m:val="["/>
                                <m:endChr m:val="]"/>
                                <m:ctrlPr>
                                  <w:rPr>
                                    <w:rFonts w:ascii="Cambria Math" w:hAnsi="Cambria Math"/>
                                    <w:i/>
                                  </w:rPr>
                                </m:ctrlPr>
                              </m:dPr>
                              <m:e>
                                <m:r>
                                  <w:rPr>
                                    <w:rFonts w:ascii="Cambria Math" w:hAnsi="Cambria Math"/>
                                  </w:rPr>
                                  <m:t>1</m:t>
                                </m:r>
                              </m:e>
                            </m:d>
                          </m:oMath>
                        </m:oMathPara>
                      </w:p>
                    </w:txbxContent>
                  </v:textbox>
                </v:shape>
                <v:oval id="Oval 8" o:spid="_x0000_s1033" style="position:absolute;left:17287;top:4169;width:53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" fillcolor="white [3201]" strokecolor="black [3213]" strokeweight="1pt">
                  <v:stroke joinstyle="miter"/>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oMath>
                        </m:oMathPara>
                      </w:p>
                    </w:txbxContent>
                  </v:textbox>
                </v:oval>
                <v:rect id="Rectangle 9" o:spid="_x0000_s1034" style="position:absolute;left:1304;top:11332;width:2216;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" fillcolor="white [3201]" strokecolor="black [3213]" strokeweight="1pt">
                  <v:textbox inset="0,0,0,0">
                    <w:txbxContent>
                      <w:p>
                        <w:pPr>
                          <w:pStyle w:val="NormalWeb"/>
                          <w:overflowPunct w:val="0"/>
                          <w:spacing w:before="0" w:beforeAutospacing="0" w:after="0" w:afterAutospacing="0"/>
                          <w:jc w:val="center"/>
                        </w:pPr>
                        <w:r>
                          <w:t> </w:t>
                        </w:r>
                      </w:p>
                    </w:txbxContent>
                  </v:textbox>
                </v:rect>
                <v:shape id="Straight Arrow Connector 10" o:spid="_x0000_s1035" type="#_x0000_t32" style="position:absolute;left:3520;top:12418;width:5274;height: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" strokecolor="black [3200]" strokeweight="2pt">
                  <v:stroke endarrow="block" endarrowwidth="wide" endarrowlength="long" joinstyle="miter"/>
                </v:shape>
                <v:shape id="Straight Arrow Connector 11" o:spid="_x0000_s1036" type="#_x0000_t32" style="position:absolute;left:14153;top:12418;width:4788;height: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" strokecolor="black [3200]" strokeweight="2pt">
                  <v:stroke endarrow="block" endarrowwidth="wide" endarrowlength="long" joinstyle="miter"/>
                </v:shape>
                <v:rect id="Rectangle 12" o:spid="_x0000_s1037" style="position:absolute;left:10353;top:4284;width:2216;height:2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" fillcolor="white [3201]" strokecolor="black [3213]" strokeweight="1pt">
                  <v:textbox inset="0,0,0,0">
                    <w:txbxContent>
                      <w:p>
                        <w:pPr>
                          <w:pStyle w:val="NormalWeb"/>
                          <w:overflowPunct w:val="0"/>
                          <w:spacing w:before="0" w:beforeAutospacing="0" w:after="0" w:afterAutospacing="0"/>
                          <w:jc w:val="center"/>
                        </w:pPr>
                        <w:r>
                          <w:t> </w:t>
                        </w:r>
                      </w:p>
                    </w:txbxContent>
                  </v:textbox>
                </v:rect>
                <v:shape id="Straight Arrow Connector 13" o:spid="_x0000_s1038" type="#_x0000_t32" style="position:absolute;left:12569;top:5312;width:4718;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" strokecolor="black [3200]" strokeweight="2pt">
                  <v:stroke endarrow="block" endarrowwidth="wide" endarrowlength="long" joinstyle="miter"/>
                </v:shape>
                <v:rect id="Rectangle 14" o:spid="_x0000_s1039" style="position:absolute;left:27364;top:4175;width:2217;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" fillcolor="white [3201]" strokecolor="black [3213]" strokeweight="1pt">
                  <v:textbox inset="0,0,0,0">
                    <w:txbxContent>
                      <w:p>
                        <w:pPr>
                          <w:pStyle w:val="NormalWeb"/>
                          <w:overflowPunct w:val="0"/>
                          <w:spacing w:before="0" w:beforeAutospacing="0" w:after="0" w:afterAutospacing="0"/>
                          <w:jc w:val="center"/>
                        </w:pPr>
                        <w:r>
                          <w:t> </w:t>
                        </w:r>
                      </w:p>
                    </w:txbxContent>
                  </v:textbox>
                </v:rect>
                <v:shape id="Straight Arrow Connector 15" o:spid="_x0000_s1040" type="#_x0000_t32" style="position:absolute;left:22646;top:5261;width:4718;height: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" strokecolor="black [3200]" strokeweight="2pt">
                  <v:stroke endarrow="block" endarrowwidth="wide" endarrowlength="long" joinstyle="miter"/>
                </v:shape>
                <v:shape id="Isosceles Triangle 16" o:spid="_x0000_s1041" type="#_x0000_t5" style="position:absolute;left:4977;top:7577;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" fillcolor="white [3212]" strokecolor="black [3213]" strokeweight="1pt">
                  <v:textbox inset="0,0,0,0"/>
                </v:shape>
                <v:shape id="Straight Arrow Connector 17" o:spid="_x0000_s1042" type="#_x0000_t32" style="position:absolute;left:2412;top:8720;width:2565;height:26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" strokecolor="black [3213]" strokeweight=".5pt">
                  <v:stroke endarrow="classic" endarrowwidth="wide" endarrowlength="long" joinstyle="miter"/>
                </v:shape>
                <v:shape id="Text Box 5" o:spid="_x0000_s1043" type="#_x0000_t202" style="position:absolute;left:4073;top:5266;width:3483;height:228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" filled="f" stroked="f" strokeweight=".5pt">
                  <v:textbox inset="0,0,0,0">
                    <w:txbxContent>
                      <w:p>
                        <w:pPr>
                          <w:pStyle w:val="NormalWeb"/>
                          <w:overflowPunct w:val="0"/>
                          <w:spacing w:before="0" w:beforeAutospacing="0" w:after="0" w:afterAutospacing="0"/>
                          <w:jc w:val="center"/>
                        </w:pPr>
                        <m:oMathPara>
                          <m:oMathParaPr>
                            <m:jc m:val="centerGroup"/>
                          </m:oMathParaPr>
                          <m:oMath>
                            <m:r>
                              <w:rPr>
                                <w:rFonts w:ascii="Cambria Math" w:hAnsi="Cambria Math"/>
                              </w:rPr>
                              <m:t>p</m:t>
                            </m:r>
                            <m:d>
                              <m:dPr>
                                <m:begChr m:val="["/>
                                <m:endChr m:val="]"/>
                                <m:ctrlPr>
                                  <w:rPr>
                                    <w:rFonts w:ascii="Cambria Math" w:hAnsi="Cambria Math"/>
                                    <w:i/>
                                  </w:rPr>
                                </m:ctrlPr>
                              </m:dPr>
                              <m:e>
                                <m:r>
                                  <w:rPr>
                                    <w:rFonts w:ascii="Cambria Math" w:hAnsi="Cambria Math"/>
                                  </w:rPr>
                                  <m:t>2</m:t>
                                </m:r>
                              </m:e>
                            </m:d>
                          </m:oMath>
                        </m:oMathPara>
                      </w:p>
                    </w:txbxContent>
                  </v:textbox>
                </v:shape>
                <v:shape id="Straight Arrow Connector 19" o:spid="_x0000_s1044" type="#_x0000_t32" style="position:absolute;left:19967;top:6455;width:82;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" strokecolor="black [3213]" strokeweight=".5pt">
                  <v:stroke endarrow="classic" endarrowwidth="wide" endarrowlength="long" joinstyle="miter"/>
                </v:shape>
                <v:shape id="Straight Arrow Connector 20" o:spid="_x0000_s1045" type="#_x0000_t32" style="position:absolute;left:11461;top:6455;width:12;height:48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" strokecolor="black [3213]" strokeweight=".5pt">
                  <v:stroke endarrow="classic" endarrowwidth="wide" endarrowlength="long" joinstyle="miter"/>
                </v:shape>
                <v:shape id="Text Box 87" o:spid="_x0000_s1046" type="#_x0000_t202" style="position:absolute;left:14153;top:7599;width:3414;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" fillcolor="white [3201]" stroked="f" strokeweight=".5pt">
                  <v:textbox inset="0,0,0,0">
                    <w:txbxContent>
                      <w:p>
                        <w:pPr>
                          <w:pStyle w:val="NormalWeb"/>
                          <w:overflowPunct w:val="0"/>
                          <w:spacing w:before="0" w:beforeAutospacing="0" w:after="0" w:afterAutospacing="0"/>
                          <w:jc w:val="center"/>
                        </w:pPr>
                        <m:oMathPara>
                          <m:oMathParaPr>
                            <m:jc m:val="centerGroup"/>
                          </m:oMathParaPr>
                          <m:oMath>
                            <m:d>
                              <m:dPr>
                                <m:ctrlPr>
                                  <w:rPr>
                                    <w:rFonts w:ascii="Cambria Math" w:hAnsi="Cambria Math"/>
                                    <w:i/>
                                    <w:iCs/>
                                  </w:rPr>
                                </m:ctrlPr>
                              </m:dPr>
                              <m:e>
                                <m:r>
                                  <w:rPr>
                                    <w:rFonts w:ascii="Cambria Math" w:hAnsi="Cambria Math"/>
                                  </w:rPr>
                                  <m:t xml:space="preserve">     </m:t>
                                </m:r>
                              </m:e>
                            </m:d>
                          </m:oMath>
                        </m:oMathPara>
                      </w:p>
                    </w:txbxContent>
                  </v:textbox>
                </v:shape>
                <w10:wrap type="square"/>
              </v:group>
            </w:pict>
          </mc:Fallback>
        </mc:AlternateContent>
      </w:r>
      <w:r>
        <w:rPr>
          <w:rFonts w:cs="Arial"/>
        </w:rPr>
        <w:t xml:space="preserve">Multi-stability is the basis of computer storage (flip-flops), and is also important for eukaryotic cells. For although all cells in your body have the same DNA, they must individually decide </w:t>
      </w:r>
      <w:r>
        <w:t>whether to become a cone cell in the eye or a B-cell in the immune system, and they must also store this state over their lifetime.</w:t>
      </w:r>
    </w:p>
    <w:p>
      <w:pPr>
        <w:rPr>
          <w:noProof/>
          <w:lang w:eastAsia="en-GB"/>
        </w:rPr>
      </w:pPr>
      <w:r>
        <w:t xml:space="preserve">In 1971, Griffith proposed the model shown on the right of how a </w:t>
      </w:r>
      <w:r>
        <w:rPr>
          <w:b/>
          <w:i/>
        </w:rPr>
        <w:t>genetic switch</w:t>
      </w:r>
      <w:r>
        <w:t xml:space="preserve"> in the cell nucleus might work. Griffith considers a protein </w:t>
      </w:r>
      <m:oMath>
        <m:r>
          <w:rPr>
            <w:rFonts w:ascii="Cambria Math" w:hAnsi="Cambria Math"/>
          </w:rPr>
          <m:t>P</m:t>
        </m:r>
      </m:oMath>
      <w:r>
        <w:t xml:space="preserve"> that is translated from a messenger RNA </w:t>
      </w:r>
      <m:oMath>
        <m:r>
          <w:rPr>
            <w:rFonts w:ascii="Cambria Math" w:hAnsi="Cambria Math"/>
          </w:rPr>
          <m:t>R</m:t>
        </m:r>
      </m:oMath>
      <w:r>
        <w:t xml:space="preserve">, and assumes that </w:t>
      </w:r>
      <m:oMath>
        <m:r>
          <w:rPr>
            <w:rFonts w:ascii="Cambria Math" w:hAnsi="Cambria Math"/>
          </w:rPr>
          <m:t>P</m:t>
        </m:r>
      </m:oMath>
      <w:r>
        <w:t xml:space="preserve"> positively regulates transcription of its own RNA (</w:t>
      </w:r>
      <m:oMath>
        <m:r>
          <w:rPr>
            <w:rFonts w:ascii="Cambria Math" w:hAnsi="Cambria Math"/>
          </w:rPr>
          <m:t>R</m:t>
        </m:r>
      </m:oMath>
      <w:r>
        <w:t xml:space="preserve">). He assumes that this regulation is a </w:t>
      </w:r>
      <w:r>
        <w:rPr>
          <w:i/>
        </w:rPr>
        <w:t>cooperative</w:t>
      </w:r>
      <w:r>
        <w:t xml:space="preserve"> phenomenon involving </w:t>
      </w:r>
      <w:r>
        <w:rPr>
          <w:i/>
        </w:rPr>
        <w:t>two</w:t>
      </w:r>
      <w:r>
        <w:t xml:space="preserve"> molecules of </w:t>
      </w:r>
      <m:oMath>
        <m:r>
          <w:rPr>
            <w:rFonts w:ascii="Cambria Math" w:hAnsi="Cambria Math"/>
          </w:rPr>
          <m:t>P</m:t>
        </m:r>
      </m:oMath>
      <w:r>
        <w:t>, and so is described by Hill kinetics together with degradation/dilution:</w:t>
      </w:r>
    </w:p>
    <w:p>
      <w:pPr>
        <w:pStyle w:val="Equation"/>
      </w:pPr>
      <m:oMath>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-br</m:t>
        </m:r>
      </m:oMath>
    </w:p>
    <w:p>
      <w:r>
        <w:t xml:space="preserve">In addition, </w:t>
      </w:r>
      <m:oMath>
        <m:r>
          <w:rPr>
            <w:rFonts w:ascii="Cambria Math" w:hAnsi="Cambria Math"/>
          </w:rPr>
          <m:t>R</m:t>
        </m:r>
      </m:oMath>
      <w:r>
        <w:t xml:space="preserve"> is translated into </w:t>
      </w:r>
      <m:oMath>
        <m:r>
          <w:rPr>
            <w:rFonts w:ascii="Cambria Math" w:hAnsi="Cambria Math"/>
          </w:rPr>
          <m:t>P</m:t>
        </m:r>
      </m:oMath>
      <w:r>
        <w:t xml:space="preserve"> at a constant rate. Using the mathematical technique of </w:t>
      </w:r>
      <w:r>
        <w:rPr>
          <w:i/>
        </w:rPr>
        <w:t>non-dimensionalisation</w:t>
      </w:r>
      <w:r>
        <w:t xml:space="preserve">, we can reduce the complexity of Griffith's model without loss of generality by setting this transcription rate to 1, together with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=K=1</m:t>
        </m:r>
      </m:oMath>
      <w:r>
        <w:t>. Griffith’s equations then become:</w:t>
      </w:r>
    </w:p>
    <w:bookmarkStart w:id="1" w:name="_Ref163135063"/>
    <w:bookmarkStart w:id="2" w:name="_Ref149034604"/>
    <w:p>
      <w:pPr>
        <w:pStyle w:val="Equation"/>
      </w:pPr>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acc>
                    <m:accPr>
                      <m:chr m:val="̇"/>
                      <m:ctrlPr>
                        <w:rPr>
                          <w:rFonts w:ascii="Cambria Math" w:hAnsi="Cambria Math"/>
                          <w:i/>
                        </w:rPr>
                      </m:ctrlPr>
                    </m:accPr>
                    <m:e>
                      <m:r>
                        <w:rPr>
                          <w:rFonts w:ascii="Cambria Math" w:hAnsi="Cambria Math"/>
                        </w:rPr>
                        <m:t>p</m:t>
                      </m:r>
                    </m:e>
                  </m:acc>
                  <m:r>
                    <w:rPr>
                      <w:rFonts w:ascii="Cambria Math" w:hAnsi="Cambria Math"/>
                    </w:rPr>
                    <m:t>=-ap+r</m:t>
                  </m:r>
                </m:e>
              </m:mr>
              <m:mr>
                <m:e>
                  <m:acc>
                    <m:accPr>
                      <m:chr m:val="̇"/>
                      <m:ctrlPr>
                        <w:rPr>
                          <w:rFonts w:ascii="Cambria Math" w:hAnsi="Cambria Math"/>
                          <w:i/>
                        </w:rPr>
                      </m:ctrlPr>
                    </m:accPr>
                    <m:e>
                      <m:r>
                        <w:rPr>
                          <w:rFonts w:ascii="Cambria Math" w:hAnsi="Cambria Math"/>
                        </w:rPr>
                        <m:t>r</m:t>
                      </m:r>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-br</m:t>
                  </m:r>
                </m:e>
              </m:mr>
            </m:m>
          </m:e>
        </m:d>
      </m:oMath>
      <w:bookmarkEnd w:id="1"/>
    </w:p>
    <w:bookmarkEnd w:id="2"/>
    <w:p>
      <w:pPr>
        <w:pStyle w:val="ListParagraph"/>
        <w:numPr>
          <w:ilvl w:val="0"/>
          <w:numId w:val="10"/>
        </w:numPr>
        <w:ind w:left="567" w:hanging="567"/>
        <w:contextualSpacing w:val="0"/>
      </w:pPr>
      <w:r>
        <w:t xml:space="preserve">Write a julia module </w:t>
      </w:r>
      <w:r>
        <w:rPr>
          <w:b/>
        </w:rPr>
        <w:t>Multistability.jl</w:t>
      </w:r>
      <w:r>
        <w:t xml:space="preserve"> that implements the Griffith model, and set </w:t>
      </w:r>
      <m:oMath>
        <m:r>
          <w:rPr>
            <w:rFonts w:ascii="Cambria Math" w:hAnsi="Cambria Math"/>
          </w:rPr>
          <m:t>a=b=1</m:t>
        </m:r>
      </m:oMath>
      <w:r>
        <w:t xml:space="preserve"> and </w:t>
      </w:r>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=0</m:t>
        </m:r>
      </m:oMath>
      <w:r>
        <w:t>. Check that your model runs as you expect.</w:t>
      </w:r>
    </w:p>
    <w:p>
      <w:pPr>
        <w:pStyle w:val="ListParagraph"/>
        <w:numPr>
          <w:ilvl w:val="0"/>
          <w:numId w:val="10"/>
        </w:numPr>
        <w:ind w:left="567" w:hanging="567"/>
        <w:contextualSpacing w:val="0"/>
      </w:pPr>
      <w:r>
        <w:t xml:space="preserve">Now we will probe the Griffith model by injecting a single dose of 1 unit of </w:t>
      </w:r>
      <m:oMath>
        <m:r>
          <w:rPr>
            <w:rFonts w:ascii="Cambria Math" w:hAnsi="Cambria Math"/>
          </w:rPr>
          <m:t>P</m:t>
        </m:r>
      </m:oMath>
      <w:r>
        <w:t xml:space="preserve"> into the system. In your flow function, define:</w:t>
      </w:r>
    </w:p>
    <w:p>
      <w:pPr>
        <w:jc w:val="center"/>
        <w:rPr>
          <w:rFonts w:ascii="Consolas" w:hAnsi="Consolas"/>
        </w:rPr>
      </w:pPr>
      <w:r>
        <w:rPr>
          <w:rFonts w:ascii="Consolas" w:hAnsi="Consolas"/>
        </w:rPr>
        <w:t>injection = (abs(t-5)&lt;0.1) ? 1.0 : 0.0</w:t>
      </w:r>
    </w:p>
    <w:p>
      <w:pPr>
        <w:ind w:left="567"/>
      </w:pPr>
      <w:r>
        <w:t xml:space="preserve">then add </w:t>
      </w:r>
      <w:r>
        <w:rPr>
          <w:b/>
        </w:rPr>
        <w:t>injection</w:t>
      </w:r>
      <w:r>
        <w:t xml:space="preserve"> as a new term in the DE for </w:t>
      </w:r>
      <m:oMath>
        <m:r>
          <w:rPr>
            <w:rFonts w:ascii="Cambria Math" w:hAnsi="Cambria Math"/>
          </w:rPr>
          <m:t>p</m:t>
        </m:r>
      </m:oMath>
      <w:r>
        <w:t xml:space="preserve">. If you run the model now over 50 seconds, you should see both </w:t>
      </w:r>
      <m:oMath>
        <m:r>
          <w:rPr>
            <w:rFonts w:ascii="Cambria Math" w:hAnsi="Cambria Math"/>
          </w:rPr>
          <m:t>P</m:t>
        </m:r>
      </m:oMath>
      <w:r>
        <w:t xml:space="preserve"> and </w:t>
      </w:r>
      <m:oMath>
        <m:r>
          <w:rPr>
            <w:rFonts w:ascii="Cambria Math" w:hAnsi="Cambria Math"/>
          </w:rPr>
          <m:t>R</m:t>
        </m:r>
      </m:oMath>
      <w:r>
        <w:t xml:space="preserve"> rise at 5s and then fall back to zero.</w:t>
      </w:r>
    </w:p>
    <w:p>
      <w:pPr>
        <w:pStyle w:val="ListParagraph"/>
        <w:numPr>
          <w:ilvl w:val="0"/>
          <w:numId w:val="10"/>
        </w:numPr>
        <w:ind w:left="567" w:hanging="567"/>
        <w:contextualSpacing w:val="0"/>
      </w:pPr>
      <w:r>
        <w:t xml:space="preserve">The degradation rate </w:t>
      </w:r>
      <m:oMath>
        <m:r>
          <w:rPr>
            <w:rFonts w:ascii="Cambria Math" w:hAnsi="Cambria Math"/>
          </w:rPr>
          <m:t>a</m:t>
        </m:r>
      </m:oMath>
      <w:r>
        <w:t xml:space="preserve"> of </w:t>
      </w:r>
      <m:oMath>
        <m:r>
          <w:rPr>
            <w:rFonts w:ascii="Cambria Math" w:hAnsi="Cambria Math"/>
          </w:rPr>
          <m:t>P</m:t>
        </m:r>
      </m:oMath>
      <w:r>
        <w:t xml:space="preserve"> is a critical parameter of the model: set </w:t>
      </w:r>
      <m:oMath>
        <m:r>
          <w:rPr>
            <w:rFonts w:ascii="Cambria Math" w:hAnsi="Cambria Math"/>
          </w:rPr>
          <m:t>a=0.4</m:t>
        </m:r>
      </m:oMath>
      <w:r>
        <w:t xml:space="preserve">, then re-run the model. At 5s the system gets switched on </w:t>
      </w:r>
      <w:r>
        <w:rPr>
          <w:i/>
        </w:rPr>
        <w:t>by a single event</w:t>
      </w:r>
      <w:r>
        <w:t>!</w:t>
      </w:r>
    </w:p>
    <w:p>
      <w:pPr>
        <w:pStyle w:val="ListParagraph"/>
        <w:numPr>
          <w:ilvl w:val="0"/>
          <w:numId w:val="10"/>
        </w:numPr>
        <w:ind w:left="567" w:hanging="567"/>
        <w:contextualSpacing w:val="0"/>
      </w:pPr>
      <w:r>
        <w:t xml:space="preserve">At the critical value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=0.5</m:t>
        </m:r>
      </m:oMath>
      <w:r>
        <w:t xml:space="preserve">, the Griffith system </w:t>
      </w:r>
      <w:r>
        <w:rPr>
          <w:b/>
          <w:i/>
        </w:rPr>
        <w:t>bifurcates</w:t>
      </w:r>
      <w:r>
        <w:t xml:space="preserve"> (or </w:t>
      </w:r>
      <w:r>
        <w:rPr>
          <w:i/>
        </w:rPr>
        <w:t>branches</w:t>
      </w:r>
      <w:r>
        <w:t xml:space="preserve">) into a switch. That is, so long as a is greater than 0.5, the system has just one attractor at </w:t>
      </w:r>
      <m:oMath>
        <m:r>
          <w:rPr>
            <w:rFonts w:ascii="Cambria Math" w:hAnsi="Cambria Math"/>
          </w:rPr>
          <m:t>p=r=0</m:t>
        </m:r>
      </m:oMath>
      <w:r>
        <w:t xml:space="preserve">, but if </w:t>
      </w:r>
      <m:oMath>
        <m:r>
          <w:rPr>
            <w:rFonts w:ascii="Cambria Math" w:hAnsi="Cambria Math"/>
          </w:rPr>
          <m:t>a</m:t>
        </m:r>
      </m:oMath>
      <w:r>
        <w:t xml:space="preserve"> drops below 0.5, the system suddenly possesses two attractors at </w:t>
      </w:r>
      <m:oMath>
        <m:d>
          <m:dPr>
            <m:ctrlPr>
              <w:rPr>
                <w:rFonts w:ascii="Cambria Math" w:hAnsi="Cambria Math"/>
                <w:i/>
              </w:rPr>
            </m:ctrlPr>
          </m:dPr>
          <m:e>
            <m:r>
              <w:rPr>
                <w:rFonts w:ascii="Cambria Math" w:hAnsi="Cambria Math"/>
              </w:rPr>
              <m:t>0,0</m:t>
            </m:r>
          </m:e>
        </m:d>
      </m:oMath>
      <w:r>
        <w:t xml:space="preserve"> and </w:t>
      </w:r>
      <m:oMath>
        <m:d>
          <m:dPr>
            <m:ctrlPr>
              <w:rPr>
                <w:rFonts w:ascii="Cambria Math" w:hAnsi="Cambria Math"/>
                <w:i/>
              </w:rPr>
            </m:ctrlPr>
          </m:dPr>
          <m:e>
            <m:r>
              <w:rPr>
                <w:rFonts w:ascii="Cambria Math" w:hAnsi="Cambria Math"/>
              </w:rPr>
              <m:t>2,0.8</m:t>
            </m:r>
          </m:e>
        </m:d>
      </m:oMath>
      <w:r>
        <w:t xml:space="preserve">. Check the existence of the attractor at the origin by halving the dose of the </w:t>
      </w:r>
      <m:oMath>
        <m:r>
          <w:rPr>
            <w:rFonts w:ascii="Cambria Math" w:hAnsi="Cambria Math"/>
          </w:rPr>
          <m:t>P</m:t>
        </m:r>
      </m:oMath>
      <w:r>
        <w:t xml:space="preserve"> injection at 5s.</w:t>
      </w:r>
    </w:p>
    <w:p>
      <w:pPr>
        <w:pStyle w:val="Heading2"/>
      </w:pPr>
      <w:r>
        <w:lastRenderedPageBreak/>
        <w:t>What is the structure of the skills?</w:t>
      </w:r>
    </w:p>
    <w:p>
      <w:r>
        <w:t>Bifurcation is an incredibly important phenomenon in biological systems – it describes the way organisms are capable of abruptly changing their behaviour under varying circumstances.</w:t>
      </w:r>
    </w:p>
    <w:p>
      <w:pPr>
        <w:ind w:left="567" w:hanging="567"/>
      </w:pPr>
      <w:r>
        <w:rPr>
          <w:b/>
        </w:rPr>
        <w:t>Example:</w:t>
      </w:r>
      <w:r>
        <w:t xml:space="preserve"> Show that Griffith’s system has three fixed points when </w:t>
      </w:r>
      <m:oMath>
        <m:r>
          <w:rPr>
            <w:rFonts w:ascii="Cambria Math" w:hAnsi="Cambria Math"/>
          </w:rPr>
          <m:t>a&lt;</m:t>
        </m:r>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is a critical value to be determined. What happens when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c</m:t>
            </m:r>
          </m:sub>
        </m:sSub>
      </m:oMath>
      <w:r>
        <w:t>?</w:t>
      </w:r>
    </w:p>
    <w:p>
      <w:pPr>
        <w:ind w:left="567" w:hanging="567"/>
      </w:pP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4485005</wp:posOffset>
                </wp:positionH>
                <wp:positionV relativeFrom="paragraph">
                  <wp:posOffset>452120</wp:posOffset>
                </wp:positionV>
                <wp:extent cx="1634490" cy="1222375"/>
                <wp:effectExtent l="12700" t="8890" r="10160" b="6985"/>
                <wp:wrapSquare wrapText="bothSides"/>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1222375"/>
                        </a:xfrm>
                        <a:prstGeom prst="rect">
                          <a:avLst/>
                        </a:prstGeom>
                        <a:solidFill>
                          <a:srgbClr val="FFFFFF"/>
                        </a:solidFill>
                        <a:ln w="9525">
                          <a:solidFill>
                            <a:srgbClr val="000000"/>
                          </a:solidFill>
                          <a:miter lim="800000"/>
                          <a:headEnd/>
                          <a:tailEnd/>
                        </a:ln>
                      </wps:spPr>
                      <wps:txbx>
                        <w:txbxContent>
                          <w:p>
                            <w:r>
                              <w:object w:dxaOrig="2560" w:dyaOrig="1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8pt;height:95.5pt">
                                  <v:imagedata r:id="rId8" o:title=""/>
                                </v:shape>
                                <o:OLEObject Type="Embed" ProgID="SmartDraw.2" ShapeID="_x0000_i1026" DrawAspect="Content" ObjectID="_1774947608" r:id="rId9"/>
                              </w:objec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2" o:spid="_x0000_s1047" type="#_x0000_t202" style="position:absolute;left:0;text-align:left;margin-left:353.15pt;margin-top:35.6pt;width:128.7pt;height:96.2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">
                <v:textbox inset="0,0,0,0">
                  <w:txbxContent>
                    <w:p>
                      <w:r>
                        <w:object w:dxaOrig="3936" w:dyaOrig="3264">
                          <v:shape id="_x0000_i1160" type="#_x0000_t75" style="width:128pt;height:95.5pt">
                            <v:imagedata r:id="rId10" o:title=""/>
                          </v:shape>
                          <o:OLEObject Type="Embed" ProgID="SmartDraw.2" ShapeID="_x0000_i1160" DrawAspect="Content" ObjectID="_1773752841" r:id="rId11"/>
                        </w:object>
                      </w:r>
                    </w:p>
                  </w:txbxContent>
                </v:textbox>
                <w10:wrap type="square"/>
              </v:shape>
            </w:pict>
          </mc:Fallback>
        </mc:AlternateContent>
      </w:r>
      <w:r>
        <w:rPr>
          <w:b/>
        </w:rPr>
        <w:t>Solution:</w:t>
      </w:r>
      <w:r>
        <w:t xml:space="preserve"> The nullclines of a DE are the sets of states in which one of the phase variables remains unchanging – i.e., when the corresponding rate of change is equal to zero. For example, if we set </w:t>
      </w:r>
      <m:oMath>
        <m:acc>
          <m:accPr>
            <m:chr m:val="̇"/>
            <m:ctrlPr>
              <w:rPr>
                <w:rFonts w:ascii="Cambria Math" w:hAnsi="Cambria Math"/>
                <w:i/>
              </w:rPr>
            </m:ctrlPr>
          </m:accPr>
          <m:e>
            <m:r>
              <w:rPr>
                <w:rFonts w:ascii="Cambria Math" w:hAnsi="Cambria Math"/>
              </w:rPr>
              <m:t>p</m:t>
            </m:r>
          </m:e>
        </m:acc>
        <m:r>
          <w:rPr>
            <w:rFonts w:ascii="Cambria Math" w:hAnsi="Cambria Math"/>
          </w:rPr>
          <m:t>=0</m:t>
        </m:r>
      </m:oMath>
      <w:r>
        <w:t xml:space="preserve"> in the first equation </w:t>
      </w:r>
      <w:r>
        <w:fldChar w:fldCharType="begin"/>
      </w:r>
      <w:r>
        <w:instrText xml:space="preserve"> REF _Ref163135063 \r \h </w:instrText>
      </w:r>
      <w:r>
        <w:fldChar w:fldCharType="separate"/>
      </w:r>
      <w:r>
        <w:t>(2)</w:t>
      </w:r>
      <w:r>
        <w:fldChar w:fldCharType="end"/>
      </w:r>
      <w:r>
        <w:t xml:space="preserve">, we find that </w:t>
      </w:r>
      <m:oMath>
        <m:r>
          <w:rPr>
            <w:rFonts w:ascii="Cambria Math" w:hAnsi="Cambria Math"/>
          </w:rPr>
          <m:t>r=ap</m:t>
        </m:r>
      </m:oMath>
      <w:r>
        <w:t xml:space="preserve">, which is the equation of the straight line in the phase diagram on the right. If, on the other hand, we set </w:t>
      </w:r>
      <m:oMath>
        <m:acc>
          <m:accPr>
            <m:chr m:val="̇"/>
            <m:ctrlPr>
              <w:rPr>
                <w:rFonts w:ascii="Cambria Math" w:hAnsi="Cambria Math"/>
                <w:i/>
              </w:rPr>
            </m:ctrlPr>
          </m:accPr>
          <m:e>
            <m:r>
              <w:rPr>
                <w:rFonts w:ascii="Cambria Math" w:hAnsi="Cambria Math"/>
              </w:rPr>
              <m:t>r</m:t>
            </m:r>
          </m:e>
        </m:acc>
        <m:r>
          <w:rPr>
            <w:rFonts w:ascii="Cambria Math" w:hAnsi="Cambria Math"/>
          </w:rPr>
          <m:t>=0</m:t>
        </m:r>
      </m:oMath>
      <w:r>
        <w:t xml:space="preserve">, we find that </w:t>
      </w:r>
      <m:oMath>
        <m:r>
          <w:rPr>
            <w:rFonts w:ascii="Cambria Math" w:hAnsi="Cambria Math"/>
          </w:rPr>
          <m:t>r</m:t>
        </m:r>
      </m:oMath>
      <w:r>
        <w:t xml:space="preserve"> remains unchanging on the S-shaped curve </w:t>
      </w:r>
      <m:oMath>
        <m:r>
          <w:rPr>
            <w:rFonts w:ascii="Cambria Math" w:hAnsi="Cambria Math"/>
          </w:rPr>
          <m:t>r=</m:t>
        </m:r>
        <m:f>
          <m:fPr>
            <m:type m:val="lin"/>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e>
            </m:d>
          </m:den>
        </m:f>
      </m:oMath>
      <w:r>
        <w:t xml:space="preserve"> in the diagram. The critical points of the system, where both </w:t>
      </w:r>
      <m:oMath>
        <m:r>
          <w:rPr>
            <w:rFonts w:ascii="Cambria Math" w:hAnsi="Cambria Math"/>
          </w:rPr>
          <m:t>p</m:t>
        </m:r>
      </m:oMath>
      <w:r>
        <w:t xml:space="preserve"> and </w:t>
      </w:r>
      <m:oMath>
        <m:r>
          <w:rPr>
            <w:rFonts w:ascii="Cambria Math" w:hAnsi="Cambria Math"/>
          </w:rPr>
          <m:t>r</m:t>
        </m:r>
      </m:oMath>
      <w:r>
        <w:t xml:space="preserve"> remain unchanging, lie at the intersection of these two nullclines.</w:t>
      </w:r>
    </w:p>
    <w:p>
      <w:pPr>
        <w:ind w:left="567"/>
      </w:pPr>
      <w:r>
        <w:t xml:space="preserve">Now suppose we vary </w:t>
      </w:r>
      <m:oMath>
        <m:r>
          <w:rPr>
            <w:rFonts w:ascii="Cambria Math" w:hAnsi="Cambria Math"/>
          </w:rPr>
          <m:t>a</m:t>
        </m:r>
      </m:oMath>
      <w:r>
        <w:t xml:space="preserve"> while holding </w:t>
      </w:r>
      <m:oMath>
        <m:r>
          <w:rPr>
            <w:rFonts w:ascii="Cambria Math" w:hAnsi="Cambria Math"/>
          </w:rPr>
          <m:t>b</m:t>
        </m:r>
      </m:oMath>
      <w:r>
        <w:t xml:space="preserve"> constant. This is easy to visualise, since </w:t>
      </w:r>
      <m:oMath>
        <m:r>
          <w:rPr>
            <w:rFonts w:ascii="Cambria Math" w:hAnsi="Cambria Math"/>
          </w:rPr>
          <m:t>a</m:t>
        </m:r>
      </m:oMath>
      <w:r>
        <w:t xml:space="preserve"> is the slope of the straight line. We see from the diagram that for large values of </w:t>
      </w:r>
      <m:oMath>
        <m:r>
          <w:rPr>
            <w:rFonts w:ascii="Cambria Math" w:hAnsi="Cambria Math"/>
          </w:rPr>
          <m:t>a</m:t>
        </m:r>
      </m:oMath>
      <w:r>
        <w:t xml:space="preserve"> the two nullclines intersect at only one point </w:t>
      </w:r>
      <m:oMath>
        <m:d>
          <m:dPr>
            <m:ctrlPr>
              <w:rPr>
                <w:rFonts w:ascii="Cambria Math" w:hAnsi="Cambria Math"/>
                <w:i/>
              </w:rPr>
            </m:ctrlPr>
          </m:dPr>
          <m:e>
            <m:r>
              <w:rPr>
                <w:rFonts w:ascii="Cambria Math" w:hAnsi="Cambria Math"/>
              </w:rPr>
              <m:t>0,0</m:t>
            </m:r>
          </m:e>
        </m:d>
      </m:oMath>
      <w:r>
        <w:t xml:space="preserve">, but as </w:t>
      </w:r>
      <m:oMath>
        <m:r>
          <w:rPr>
            <w:rFonts w:ascii="Cambria Math" w:hAnsi="Cambria Math"/>
          </w:rPr>
          <m:t>a</m:t>
        </m:r>
      </m:oMath>
      <w:r>
        <w:t xml:space="preserve"> gets smaller, the straight nullcline becomes tangent to the curve and suddenly two more intersections pop into existence. A </w:t>
      </w:r>
      <w:r>
        <w:rPr>
          <w:b/>
          <w:i/>
        </w:rPr>
        <w:t>bifurcation</w:t>
      </w:r>
      <w:r>
        <w:t xml:space="preserve"> is any case where critical points appear or disappear, and in this particular case, the </w:t>
      </w:r>
      <w:r>
        <w:rPr>
          <w:b/>
          <w:i/>
        </w:rPr>
        <w:t>bifurcation parameter</w:t>
      </w:r>
      <w:r>
        <w:t xml:space="preserve"> </w:t>
      </w:r>
      <m:oMath>
        <m:r>
          <w:rPr>
            <w:rFonts w:ascii="Cambria Math" w:hAnsi="Cambria Math"/>
          </w:rPr>
          <m:t>a</m:t>
        </m:r>
      </m:oMath>
      <w:r>
        <w:t xml:space="preserve"> determines when these new points appear.</w:t>
      </w:r>
    </w:p>
    <w:p>
      <w:pPr>
        <w:pStyle w:val="ListParagraph"/>
        <w:numPr>
          <w:ilvl w:val="0"/>
          <w:numId w:val="10"/>
        </w:numPr>
        <w:ind w:left="567" w:hanging="567"/>
        <w:contextualSpacing w:val="0"/>
      </w:pP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4482465</wp:posOffset>
                </wp:positionH>
                <wp:positionV relativeFrom="paragraph">
                  <wp:posOffset>591820</wp:posOffset>
                </wp:positionV>
                <wp:extent cx="1604645" cy="1377950"/>
                <wp:effectExtent l="12700" t="5715" r="11430" b="698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1377950"/>
                        </a:xfrm>
                        <a:prstGeom prst="rect">
                          <a:avLst/>
                        </a:prstGeom>
                        <a:solidFill>
                          <a:srgbClr val="FFFFFF"/>
                        </a:solidFill>
                        <a:ln w="9525">
                          <a:solidFill>
                            <a:srgbClr val="000000"/>
                          </a:solidFill>
                          <a:miter lim="800000"/>
                          <a:headEnd/>
                          <a:tailEnd/>
                        </a:ln>
                      </wps:spPr>
                      <wps:txbx>
                        <w:txbxContent>
                          <w:p>
                            <w:r>
                              <w:object w:dxaOrig="2510" w:dyaOrig="2105">
                                <v:shape id="_x0000_i1028" type="#_x0000_t75" style="width:125.5pt;height:105.25pt">
                                  <v:imagedata r:id="rId12" o:title=""/>
                                </v:shape>
                                <o:OLEObject Type="Embed" ProgID="SmartDraw.2" ShapeID="_x0000_i1028" DrawAspect="Content" ObjectID="_1774947609" r:id="rId13"/>
                              </w:objec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8" type="#_x0000_t202" style="position:absolute;left:0;text-align:left;margin-left:352.95pt;margin-top:46.6pt;width:126.35pt;height:10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">
                <v:textbox inset="0,0,0,0">
                  <w:txbxContent>
                    <w:p>
                      <w:r>
                        <w:object w:dxaOrig="3943" w:dyaOrig="3302">
                          <v:shape id="_x0000_i1122" type="#_x0000_t75" style="width:125.5pt;height:105.25pt">
                            <v:imagedata r:id="rId14" o:title=""/>
                          </v:shape>
                          <o:OLEObject Type="Embed" ProgID="SmartDraw.2" ShapeID="_x0000_i1122" DrawAspect="Content" ObjectID="_1773752840" r:id="rId15"/>
                        </w:object>
                      </w:r>
                    </w:p>
                  </w:txbxContent>
                </v:textbox>
                <w10:wrap type="square"/>
              </v:shape>
            </w:pict>
          </mc:Fallback>
        </mc:AlternateContent>
      </w:r>
      <w:r>
        <w:t xml:space="preserve">To calculate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we compute the critical points, then see where they merge. The nullclines intersect when </w:t>
      </w:r>
      <m:oMath>
        <m:r>
          <w:rPr>
            <w:rFonts w:ascii="Cambria Math" w:hAnsi="Cambria Math"/>
          </w:rPr>
          <m:t>ap=</m:t>
        </m:r>
        <m:f>
          <m:fPr>
            <m:type m:val="lin"/>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e>
            </m:d>
          </m:den>
        </m:f>
      </m:oMath>
      <w:r>
        <w:t xml:space="preserve">, which has a trivial solution at </w:t>
      </w:r>
      <m:oMath>
        <m:d>
          <m:dPr>
            <m:ctrlPr>
              <w:rPr>
                <w:rFonts w:ascii="Cambria Math" w:hAnsi="Cambria Math"/>
                <w:i/>
              </w:rPr>
            </m:ctrlPr>
          </m:dPr>
          <m:e>
            <m:r>
              <w:rPr>
                <w:rFonts w:ascii="Cambria Math" w:hAnsi="Cambria Math"/>
              </w:rPr>
              <m:t>0,0</m:t>
            </m:r>
          </m:e>
        </m:d>
      </m:oMath>
      <w:r>
        <w:t xml:space="preserve">. </w:t>
      </w:r>
      <w:bookmarkStart w:id="3" w:name="_Ref177296639"/>
      <w:r>
        <w:t xml:space="preserve">Show that the other intersections satisfy the quadratic equation </w:t>
      </w:r>
      <m:oMath>
        <m:r>
          <w:rPr>
            <w:rFonts w:ascii="Cambria Math" w:hAnsi="Cambria Math"/>
          </w:rPr>
          <m:t>ab</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r>
          <w:rPr>
            <w:rFonts w:ascii="Cambria Math" w:hAnsi="Cambria Math"/>
          </w:rPr>
          <m:t>=p</m:t>
        </m:r>
      </m:oMath>
      <w:r>
        <w:t xml:space="preserve">. Solve this equation and show that the solutions merge when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2b</m:t>
            </m:r>
          </m:den>
        </m:f>
      </m:oMath>
      <w:r>
        <w:t xml:space="preserve"> (where </w:t>
      </w:r>
      <m:oMath>
        <m:r>
          <w:rPr>
            <w:rFonts w:ascii="Cambria Math" w:hAnsi="Cambria Math"/>
          </w:rPr>
          <m:t>p=1</m:t>
        </m:r>
      </m:oMath>
      <w:r>
        <w:t>).</w:t>
      </w:r>
      <w:bookmarkEnd w:id="3"/>
    </w:p>
    <w:p>
      <w:r>
        <w:t xml:space="preserve">The nullclines in the diagram tell us a lot about the phase portrait for </w:t>
      </w:r>
      <m:oMath>
        <m:r>
          <w:rPr>
            <w:rFonts w:ascii="Cambria Math" w:hAnsi="Cambria Math"/>
          </w:rPr>
          <m:t>a&lt;</m:t>
        </m:r>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The vector field </w:t>
      </w:r>
      <m:oMath>
        <m:d>
          <m:dPr>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r</m:t>
                </m:r>
              </m:e>
            </m:acc>
          </m:e>
        </m:d>
      </m:oMath>
      <w:r>
        <w:t xml:space="preserve"> is vertical on the line </w:t>
      </w:r>
      <m:oMath>
        <m:r>
          <w:rPr>
            <w:rFonts w:ascii="Cambria Math" w:hAnsi="Cambria Math"/>
          </w:rPr>
          <m:t>r=ap</m:t>
        </m:r>
      </m:oMath>
      <w:r>
        <w:t xml:space="preserve"> and horizontal on the S-shaped curve. We can sketch other arrows by noting the signs of </w:t>
      </w:r>
      <m:oMath>
        <m:acc>
          <m:accPr>
            <m:chr m:val="̇"/>
            <m:ctrlPr>
              <w:rPr>
                <w:rFonts w:ascii="Cambria Math" w:hAnsi="Cambria Math"/>
                <w:i/>
              </w:rPr>
            </m:ctrlPr>
          </m:accPr>
          <m:e>
            <m:r>
              <w:rPr>
                <w:rFonts w:ascii="Cambria Math" w:hAnsi="Cambria Math"/>
              </w:rPr>
              <m:t>r</m:t>
            </m:r>
          </m:e>
        </m:acc>
      </m:oMath>
      <w:r>
        <w:t xml:space="preserve"> and </w:t>
      </w:r>
      <m:oMath>
        <m:acc>
          <m:accPr>
            <m:chr m:val="̇"/>
            <m:ctrlPr>
              <w:rPr>
                <w:rFonts w:ascii="Cambria Math" w:hAnsi="Cambria Math"/>
                <w:i/>
              </w:rPr>
            </m:ctrlPr>
          </m:accPr>
          <m:e>
            <m:r>
              <w:rPr>
                <w:rFonts w:ascii="Cambria Math" w:hAnsi="Cambria Math"/>
              </w:rPr>
              <m:t>p</m:t>
            </m:r>
          </m:e>
        </m:acc>
      </m:oMath>
      <w:r>
        <w:t xml:space="preserve"> from equations </w:t>
      </w:r>
      <w:r>
        <w:fldChar w:fldCharType="begin"/>
      </w:r>
      <w:r>
        <w:instrText xml:space="preserve"> REF _Ref149034604 \r \h </w:instrText>
      </w:r>
      <w:r>
        <w:fldChar w:fldCharType="separate"/>
      </w:r>
      <w:r>
        <w:t>(2)</w:t>
      </w:r>
      <w:r>
        <w:fldChar w:fldCharType="end"/>
      </w:r>
      <w:r>
        <w:t>. It seems that the middle fixed point is a saddle and the other two are attractors (see right).</w:t>
      </w:r>
    </w:p>
    <w:p>
      <w:r>
        <w:t xml:space="preserve">The biological interpretation of this phase portrait is that Griffith's model acts like a </w:t>
      </w:r>
      <w:r>
        <w:rPr>
          <w:i/>
        </w:rPr>
        <w:t>genetic switch</w:t>
      </w:r>
      <w:r>
        <w:t xml:space="preserve">, provided </w:t>
      </w:r>
      <m:oMath>
        <m:r>
          <w:rPr>
            <w:rFonts w:ascii="Cambria Math" w:hAnsi="Cambria Math"/>
          </w:rPr>
          <m:t>P</m:t>
        </m:r>
      </m:oMath>
      <w:r>
        <w:t xml:space="preserve"> decays slowly enough. In this case, there are two stable steady states: one at the origin, meaning that the gene is silent and there is no protein around to turn it on; and one where </w:t>
      </w:r>
      <m:oMath>
        <m:r>
          <w:rPr>
            <w:rFonts w:ascii="Cambria Math" w:hAnsi="Cambria Math"/>
          </w:rPr>
          <m:t>p</m:t>
        </m:r>
      </m:oMath>
      <w:r>
        <w:t xml:space="preserve"> and </w:t>
      </w:r>
      <m:oMath>
        <m:r>
          <w:rPr>
            <w:rFonts w:ascii="Cambria Math" w:hAnsi="Cambria Math"/>
          </w:rPr>
          <m:t>r</m:t>
        </m:r>
      </m:oMath>
      <w:r>
        <w:t xml:space="preserve"> are large, meaning that the gene is active and sustained by the high level of </w:t>
      </w:r>
      <m:oMath>
        <m:r>
          <w:rPr>
            <w:rFonts w:ascii="Cambria Math" w:hAnsi="Cambria Math"/>
          </w:rPr>
          <m:t>P</m:t>
        </m:r>
      </m:oMath>
      <w:r>
        <w:t>.</w:t>
      </w:r>
    </w:p>
    <w:p>
      <w:pPr>
        <w:pStyle w:val="Heading2"/>
      </w:pPr>
      <w:r>
        <w:t>How can I extend my skills?</w:t>
      </w:r>
    </w:p>
    <w:p>
      <w:pPr>
        <w:pStyle w:val="ListParagraph"/>
        <w:numPr>
          <w:ilvl w:val="0"/>
          <w:numId w:val="10"/>
        </w:numPr>
        <w:ind w:left="567" w:hanging="567"/>
        <w:contextualSpacing w:val="0"/>
      </w:pPr>
      <w:r>
        <w:t>Now apply your knowledge of phase diagrams, bifurcation and saturation to develop an ecological model of spruce budworm outbreaks that destroy Canadian forest by eating leaves of the balsam fir tree. Three factors influence budworm growth: the budworm population (</w:t>
      </w:r>
      <m:oMath>
        <m:r>
          <w:rPr>
            <w:rFonts w:ascii="Cambria Math" w:hAnsi="Cambria Math"/>
          </w:rPr>
          <m:t>x</m:t>
        </m:r>
      </m:oMath>
      <w:r>
        <w:t>), vegetation quality (</w:t>
      </w:r>
      <m:oMath>
        <m:r>
          <w:rPr>
            <w:rFonts w:ascii="Cambria Math" w:hAnsi="Cambria Math"/>
          </w:rPr>
          <m:t>v</m:t>
        </m:r>
      </m:oMath>
      <w:r>
        <w:t>) and the bird predators that eat budworms. Vegetation provides budworms with both food and shelter from birds. Here are the equations:</w:t>
      </w:r>
    </w:p>
    <w:p>
      <w:pPr>
        <w:ind w:left="567"/>
      </w:pPr>
      <m:oMathPara>
        <m:oMath>
          <m:m>
            <m:mPr>
              <m:mcs>
                <m:mc>
                  <m:mcPr>
                    <m:count m:val="5"/>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x</m:t>
                </m:r>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K</m:t>
                            </m:r>
                          </m:e>
                          <m:sub>
                            <m:r>
                              <w:rPr>
                                <w:rFonts w:ascii="Cambria Math" w:hAnsi="Cambria Math"/>
                              </w:rPr>
                              <m:t>x</m:t>
                            </m:r>
                          </m:sub>
                        </m:sSub>
                      </m:den>
                    </m:f>
                  </m:e>
                </m:d>
                <m:r>
                  <w:rPr>
                    <w:rFonts w:ascii="Cambria Math" w:hAnsi="Cambria Math"/>
                  </w:rPr>
                  <m:t>-</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e>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=30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x</m:t>
                    </m:r>
                  </m:sub>
                </m:sSub>
                <m:r>
                  <w:rPr>
                    <w:rFonts w:ascii="Cambria Math" w:eastAsia="Cambria Math" w:hAnsi="Cambria Math" w:cs="Cambria Math"/>
                  </w:rPr>
                  <m:t>=0.1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=4v</m:t>
                </m:r>
                <m:ctrlPr>
                  <w:rPr>
                    <w:rFonts w:ascii="Cambria Math" w:eastAsia="Cambria Math" w:hAnsi="Cambria Math" w:cs="Cambria Math"/>
                    <w:i/>
                  </w:rPr>
                </m:ctrlPr>
              </m:e>
              <m:e>
                <m:r>
                  <w:rPr>
                    <w:rFonts w:ascii="Cambria Math" w:eastAsia="Cambria Math" w:hAnsi="Cambria Math" w:cs="Cambria Math"/>
                  </w:rPr>
                  <m:t>B=200</m:t>
                </m:r>
              </m:e>
            </m:mr>
            <m:mr>
              <m:e>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-x</m:t>
                    </m:r>
                  </m:e>
                </m:d>
              </m:e>
              <m:e>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=2000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v</m:t>
                    </m:r>
                  </m:sub>
                </m:sSub>
                <m:r>
                  <w:rPr>
                    <w:rFonts w:ascii="Cambria Math" w:eastAsia="Cambria Math" w:hAnsi="Cambria Math" w:cs="Cambria Math"/>
                  </w:rPr>
                  <m:t>=0.1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v</m:t>
                    </m:r>
                  </m:sub>
                </m:sSub>
                <m:r>
                  <w:rPr>
                    <w:rFonts w:ascii="Cambria Math" w:eastAsia="Cambria Math" w:hAnsi="Cambria Math" w:cs="Cambria Math"/>
                  </w:rPr>
                  <m:t>=3000</m:t>
                </m:r>
                <m:ctrlPr>
                  <w:rPr>
                    <w:rFonts w:ascii="Cambria Math" w:eastAsia="Cambria Math" w:hAnsi="Cambria Math" w:cs="Cambria Math"/>
                    <w:i/>
                  </w:rPr>
                </m:ctrlPr>
              </m:e>
              <m:e>
                <m:r>
                  <w:rPr>
                    <w:rFonts w:ascii="Cambria Math" w:hAnsi="Cambria Math"/>
                  </w:rPr>
                  <m:t>A=0.5v</m:t>
                </m:r>
              </m:e>
            </m:mr>
          </m:m>
        </m:oMath>
      </m:oMathPara>
    </w:p>
    <w:p>
      <w:pPr>
        <w:ind w:left="567"/>
      </w:pPr>
      <w:r>
        <w:t>Write a short report presenting arguments, a simulation and recommendations to the Canadian Forestry Commission regarding budworm behaviour over time, explaining carefully the ecological significance of all expressions, relationships and constants in your report.</w:t>
      </w:r>
    </w:p>
    <w:sectPr>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pPr>
      <w:r>
        <w:separator/>
      </w:r>
    </w:p>
  </w:footnote>
  <w:footnote w:type="continuationSeparator" w:id="0">
    <w:p>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566E"/>
    <w:multiLevelType w:val="hybridMultilevel"/>
    <w:tmpl w:val="2586DB9C"/>
    <w:lvl w:ilvl="0" w:tplc="332207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067034"/>
    <w:multiLevelType w:val="hybridMultilevel"/>
    <w:tmpl w:val="959629E0"/>
    <w:lvl w:ilvl="0" w:tplc="0407000F">
      <w:start w:val="1"/>
      <w:numFmt w:val="decimal"/>
      <w:lvlText w:val="%1."/>
      <w:lvlJc w:val="left"/>
      <w:pPr>
        <w:tabs>
          <w:tab w:val="num" w:pos="1287"/>
        </w:tabs>
        <w:ind w:left="1287" w:hanging="360"/>
      </w:pPr>
    </w:lvl>
    <w:lvl w:ilvl="1" w:tplc="04070019" w:tentative="1">
      <w:start w:val="1"/>
      <w:numFmt w:val="lowerLetter"/>
      <w:lvlText w:val="%2."/>
      <w:lvlJc w:val="left"/>
      <w:pPr>
        <w:tabs>
          <w:tab w:val="num" w:pos="2007"/>
        </w:tabs>
        <w:ind w:left="2007" w:hanging="360"/>
      </w:pPr>
    </w:lvl>
    <w:lvl w:ilvl="2" w:tplc="0407001B" w:tentative="1">
      <w:start w:val="1"/>
      <w:numFmt w:val="lowerRoman"/>
      <w:lvlText w:val="%3."/>
      <w:lvlJc w:val="right"/>
      <w:pPr>
        <w:tabs>
          <w:tab w:val="num" w:pos="2727"/>
        </w:tabs>
        <w:ind w:left="2727" w:hanging="180"/>
      </w:pPr>
    </w:lvl>
    <w:lvl w:ilvl="3" w:tplc="0407000F" w:tentative="1">
      <w:start w:val="1"/>
      <w:numFmt w:val="decimal"/>
      <w:lvlText w:val="%4."/>
      <w:lvlJc w:val="left"/>
      <w:pPr>
        <w:tabs>
          <w:tab w:val="num" w:pos="3447"/>
        </w:tabs>
        <w:ind w:left="3447" w:hanging="360"/>
      </w:pPr>
    </w:lvl>
    <w:lvl w:ilvl="4" w:tplc="04070019" w:tentative="1">
      <w:start w:val="1"/>
      <w:numFmt w:val="lowerLetter"/>
      <w:lvlText w:val="%5."/>
      <w:lvlJc w:val="left"/>
      <w:pPr>
        <w:tabs>
          <w:tab w:val="num" w:pos="4167"/>
        </w:tabs>
        <w:ind w:left="4167" w:hanging="360"/>
      </w:pPr>
    </w:lvl>
    <w:lvl w:ilvl="5" w:tplc="0407001B" w:tentative="1">
      <w:start w:val="1"/>
      <w:numFmt w:val="lowerRoman"/>
      <w:lvlText w:val="%6."/>
      <w:lvlJc w:val="right"/>
      <w:pPr>
        <w:tabs>
          <w:tab w:val="num" w:pos="4887"/>
        </w:tabs>
        <w:ind w:left="4887" w:hanging="180"/>
      </w:pPr>
    </w:lvl>
    <w:lvl w:ilvl="6" w:tplc="0407000F" w:tentative="1">
      <w:start w:val="1"/>
      <w:numFmt w:val="decimal"/>
      <w:lvlText w:val="%7."/>
      <w:lvlJc w:val="left"/>
      <w:pPr>
        <w:tabs>
          <w:tab w:val="num" w:pos="5607"/>
        </w:tabs>
        <w:ind w:left="5607" w:hanging="360"/>
      </w:pPr>
    </w:lvl>
    <w:lvl w:ilvl="7" w:tplc="04070019" w:tentative="1">
      <w:start w:val="1"/>
      <w:numFmt w:val="lowerLetter"/>
      <w:lvlText w:val="%8."/>
      <w:lvlJc w:val="left"/>
      <w:pPr>
        <w:tabs>
          <w:tab w:val="num" w:pos="6327"/>
        </w:tabs>
        <w:ind w:left="6327" w:hanging="360"/>
      </w:pPr>
    </w:lvl>
    <w:lvl w:ilvl="8" w:tplc="0407001B" w:tentative="1">
      <w:start w:val="1"/>
      <w:numFmt w:val="lowerRoman"/>
      <w:lvlText w:val="%9."/>
      <w:lvlJc w:val="right"/>
      <w:pPr>
        <w:tabs>
          <w:tab w:val="num" w:pos="7047"/>
        </w:tabs>
        <w:ind w:left="7047" w:hanging="180"/>
      </w:pPr>
    </w:lvl>
  </w:abstractNum>
  <w:abstractNum w:abstractNumId="2" w15:restartNumberingAfterBreak="0">
    <w:nsid w:val="22D16CF8"/>
    <w:multiLevelType w:val="hybridMultilevel"/>
    <w:tmpl w:val="BDF61B22"/>
    <w:lvl w:ilvl="0" w:tplc="5DB42AEA">
      <w:start w:val="1"/>
      <w:numFmt w:val="lowerRoman"/>
      <w:lvlText w:val="(%1)"/>
      <w:lvlJc w:val="right"/>
      <w:pPr>
        <w:tabs>
          <w:tab w:val="num" w:pos="567"/>
        </w:tabs>
        <w:ind w:left="567" w:hanging="283"/>
      </w:pPr>
      <w:rPr>
        <w:rFonts w:ascii="Arial" w:hAnsi="Arial" w:hint="default"/>
        <w:sz w:val="22"/>
        <w:szCs w:val="22"/>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29CC2184"/>
    <w:multiLevelType w:val="hybridMultilevel"/>
    <w:tmpl w:val="06F414DA"/>
    <w:lvl w:ilvl="0" w:tplc="6B2E4C48">
      <w:start w:val="1"/>
      <w:numFmt w:val="lowerLetter"/>
      <w:pStyle w:val="Theorem"/>
      <w:lvlText w:val="(%1)"/>
      <w:lvlJc w:val="left"/>
      <w:pPr>
        <w:tabs>
          <w:tab w:val="num" w:pos="567"/>
        </w:tabs>
        <w:ind w:left="567" w:hanging="567"/>
      </w:pPr>
      <w:rPr>
        <w:rFonts w:ascii="Arial" w:hAnsi="Arial"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B4E7E4F"/>
    <w:multiLevelType w:val="hybridMultilevel"/>
    <w:tmpl w:val="9350D940"/>
    <w:lvl w:ilvl="0" w:tplc="E8B87046">
      <w:start w:val="1"/>
      <w:numFmt w:val="decimal"/>
      <w:pStyle w:val="Equation"/>
      <w:lvlText w:val="(%1)"/>
      <w:lvlJc w:val="left"/>
      <w:pPr>
        <w:tabs>
          <w:tab w:val="num" w:pos="1134"/>
        </w:tabs>
        <w:ind w:left="1134" w:hanging="567"/>
      </w:pPr>
      <w:rPr>
        <w:rFonts w:ascii="Arial" w:hAnsi="Arial" w:hint="default"/>
        <w:b w:val="0"/>
        <w:i w:val="0"/>
        <w:sz w:val="22"/>
        <w:szCs w:val="22"/>
      </w:rPr>
    </w:lvl>
    <w:lvl w:ilvl="1" w:tplc="04070009">
      <w:start w:val="1"/>
      <w:numFmt w:val="bullet"/>
      <w:lvlText w:val=""/>
      <w:lvlJc w:val="left"/>
      <w:pPr>
        <w:tabs>
          <w:tab w:val="num" w:pos="1440"/>
        </w:tabs>
        <w:ind w:left="1440" w:hanging="360"/>
      </w:pPr>
      <w:rPr>
        <w:rFonts w:ascii="Wingdings" w:hAnsi="Wingdings" w:hint="default"/>
        <w:b w:val="0"/>
        <w:i w:val="0"/>
        <w:sz w:val="22"/>
        <w:szCs w:val="22"/>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2F311633"/>
    <w:multiLevelType w:val="hybridMultilevel"/>
    <w:tmpl w:val="B306883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F92D78"/>
    <w:multiLevelType w:val="hybridMultilevel"/>
    <w:tmpl w:val="4F909C22"/>
    <w:lvl w:ilvl="0" w:tplc="37843638">
      <w:start w:val="2"/>
      <w:numFmt w:val="none"/>
      <w:pStyle w:val="Solution"/>
      <w:lvlText w:val="Solution:"/>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3D6E7547"/>
    <w:multiLevelType w:val="hybridMultilevel"/>
    <w:tmpl w:val="DC4E1958"/>
    <w:lvl w:ilvl="0" w:tplc="DC34644E">
      <w:start w:val="1"/>
      <w:numFmt w:val="upperLetter"/>
      <w:pStyle w:val="Definition"/>
      <w:lvlText w:val="(%1)"/>
      <w:lvlJc w:val="left"/>
      <w:pPr>
        <w:tabs>
          <w:tab w:val="num" w:pos="567"/>
        </w:tabs>
        <w:ind w:left="567" w:hanging="567"/>
      </w:pPr>
      <w:rPr>
        <w:rFonts w:ascii="Arial" w:hAnsi="Arial" w:hint="default"/>
        <w:b/>
        <w:i w:val="0"/>
        <w:sz w:val="22"/>
        <w:szCs w:val="22"/>
      </w:rPr>
    </w:lvl>
    <w:lvl w:ilvl="1" w:tplc="04070009">
      <w:start w:val="1"/>
      <w:numFmt w:val="bullet"/>
      <w:lvlText w:val=""/>
      <w:lvlJc w:val="left"/>
      <w:pPr>
        <w:tabs>
          <w:tab w:val="num" w:pos="1440"/>
        </w:tabs>
        <w:ind w:left="1440" w:hanging="360"/>
      </w:pPr>
      <w:rPr>
        <w:rFonts w:ascii="Wingdings" w:hAnsi="Wingdings" w:hint="default"/>
        <w:b/>
        <w:i w:val="0"/>
        <w:sz w:val="22"/>
        <w:szCs w:val="22"/>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579A7E17"/>
    <w:multiLevelType w:val="hybridMultilevel"/>
    <w:tmpl w:val="5B8095B8"/>
    <w:lvl w:ilvl="0" w:tplc="0D92011E">
      <w:start w:val="1"/>
      <w:numFmt w:val="decimal"/>
      <w:pStyle w:val="Exercise"/>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AAC4D80"/>
    <w:multiLevelType w:val="hybridMultilevel"/>
    <w:tmpl w:val="B806749C"/>
    <w:lvl w:ilvl="0" w:tplc="29CE409A">
      <w:start w:val="2"/>
      <w:numFmt w:val="none"/>
      <w:pStyle w:val="Proof"/>
      <w:lvlText w:val="Proof:"/>
      <w:lvlJc w:val="left"/>
      <w:pPr>
        <w:tabs>
          <w:tab w:val="num" w:pos="851"/>
        </w:tabs>
        <w:ind w:left="851" w:hanging="851"/>
      </w:pPr>
      <w:rPr>
        <w:rFonts w:ascii="Arial" w:hAnsi="Arial"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61775F4C"/>
    <w:multiLevelType w:val="hybridMultilevel"/>
    <w:tmpl w:val="607AA40E"/>
    <w:lvl w:ilvl="0" w:tplc="769E1E64">
      <w:start w:val="206"/>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745998"/>
    <w:multiLevelType w:val="hybridMultilevel"/>
    <w:tmpl w:val="2022228C"/>
    <w:lvl w:ilvl="0" w:tplc="3584700C">
      <w:start w:val="1"/>
      <w:numFmt w:val="decimal"/>
      <w:pStyle w:val="Example"/>
      <w:lvlText w:val="Example %1"/>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0"/>
  </w:num>
  <w:num w:numId="2">
    <w:abstractNumId w:val="8"/>
    <w:lvlOverride w:ilvl="0">
      <w:startOverride w:val="1"/>
    </w:lvlOverride>
  </w:num>
  <w:num w:numId="3">
    <w:abstractNumId w:val="11"/>
  </w:num>
  <w:num w:numId="4">
    <w:abstractNumId w:val="6"/>
  </w:num>
  <w:num w:numId="5">
    <w:abstractNumId w:val="5"/>
  </w:num>
  <w:num w:numId="6">
    <w:abstractNumId w:val="3"/>
  </w:num>
  <w:num w:numId="7">
    <w:abstractNumId w:val="9"/>
  </w:num>
  <w:num w:numId="8">
    <w:abstractNumId w:val="7"/>
  </w:num>
  <w:num w:numId="9">
    <w:abstractNumId w:val="1"/>
  </w:num>
  <w:num w:numId="10">
    <w:abstractNumId w:val="0"/>
  </w:num>
  <w:num w:numId="11">
    <w:abstractNumId w:val="4"/>
  </w:num>
  <w:num w:numId="12">
    <w:abstractNumId w:val="2"/>
  </w:num>
  <w:num w:numId="13">
    <w:abstractNumId w:val="2"/>
    <w:lvlOverride w:ilvl="0">
      <w:startOverride w:val="1"/>
    </w:lvlOverride>
  </w:num>
  <w:num w:numId="14">
    <w:abstractNumId w:val="4"/>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1453086-2221-4EC1-8618-6ACB8597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120" w:line="240" w:lineRule="auto"/>
      <w:jc w:val="both"/>
      <w:textAlignment w:val="baseline"/>
    </w:pPr>
    <w:rPr>
      <w:rFonts w:cs="Times New Roman"/>
      <w:sz w:val="24"/>
      <w:szCs w:val="20"/>
    </w:rPr>
  </w:style>
  <w:style w:type="paragraph" w:styleId="Heading1">
    <w:name w:val="heading 1"/>
    <w:basedOn w:val="Normal"/>
    <w:next w:val="Normal"/>
    <w:link w:val="Heading1Char"/>
    <w:uiPriority w:val="9"/>
    <w:qFormat/>
    <w:pPr>
      <w:keepNext/>
      <w:keepLines/>
      <w:pageBreakBefore/>
      <w:numPr>
        <w:numId w:val="1"/>
      </w:numPr>
      <w:spacing w:before="240" w:after="0"/>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pPr>
      <w:spacing w:after="0"/>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overflowPunct/>
      <w:autoSpaceDE/>
      <w:autoSpaceDN/>
      <w:adjustRightInd/>
      <w:spacing w:before="100" w:beforeAutospacing="1" w:after="100" w:afterAutospacing="1"/>
      <w:jc w:val="left"/>
      <w:textAlignment w:val="auto"/>
    </w:pPr>
    <w:rPr>
      <w:rFonts w:ascii="Times New Roman" w:hAnsi="Times New Roman"/>
      <w:szCs w:val="24"/>
      <w:lang w:eastAsia="en-GB"/>
    </w:rPr>
  </w:style>
  <w:style w:type="paragraph" w:styleId="NoSpacing">
    <w:name w:val="No Spacing"/>
    <w:uiPriority w:val="1"/>
    <w:qFormat/>
    <w:pPr>
      <w:overflowPunct w:val="0"/>
      <w:autoSpaceDE w:val="0"/>
      <w:autoSpaceDN w:val="0"/>
      <w:adjustRightInd w:val="0"/>
      <w:spacing w:after="0" w:line="240" w:lineRule="auto"/>
      <w:jc w:val="both"/>
      <w:textAlignment w:val="baseline"/>
    </w:pPr>
    <w:rPr>
      <w:rFonts w:cs="Times New Roman"/>
      <w:sz w:val="24"/>
      <w:szCs w:val="20"/>
    </w:rPr>
  </w:style>
  <w:style w:type="paragraph" w:styleId="Subtitle">
    <w:name w:val="Subtitle"/>
    <w:basedOn w:val="Normal"/>
    <w:next w:val="Normal"/>
    <w:link w:val="SubtitleChar"/>
    <w:uiPriority w:val="11"/>
    <w:qFormat/>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0"/>
    </w:rPr>
  </w:style>
  <w:style w:type="paragraph" w:customStyle="1" w:styleId="Exercise">
    <w:name w:val="Exercise"/>
    <w:basedOn w:val="Normal"/>
    <w:link w:val="ExerciseZchn"/>
    <w:qFormat/>
    <w:pPr>
      <w:numPr>
        <w:numId w:val="2"/>
      </w:numPr>
      <w:overflowPunct/>
      <w:autoSpaceDE/>
      <w:autoSpaceDN/>
      <w:adjustRightInd/>
      <w:jc w:val="left"/>
      <w:textAlignment w:val="auto"/>
    </w:pPr>
    <w:rPr>
      <w:rFonts w:eastAsiaTheme="minorHAnsi" w:cstheme="minorBidi"/>
      <w:sz w:val="22"/>
      <w:szCs w:val="22"/>
      <w:lang w:val="de-DE"/>
    </w:rPr>
  </w:style>
  <w:style w:type="character" w:customStyle="1" w:styleId="ExerciseZchn">
    <w:name w:val="Exercise Zchn"/>
    <w:basedOn w:val="DefaultParagraphFont"/>
    <w:link w:val="Exercise"/>
    <w:rPr>
      <w:rFonts w:eastAsiaTheme="minorHAnsi"/>
      <w:lang w:val="de-D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rPr>
      <w:rFonts w:cs="Times New Roman"/>
      <w:sz w:val="24"/>
      <w:szCs w:val="20"/>
    </w:rPr>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rPr>
      <w:rFonts w:cs="Times New Roman"/>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Example">
    <w:name w:val="Example"/>
    <w:basedOn w:val="Normal"/>
    <w:next w:val="Solution"/>
    <w:pPr>
      <w:numPr>
        <w:numId w:val="3"/>
      </w:numPr>
      <w:overflowPunct/>
      <w:autoSpaceDE/>
      <w:autoSpaceDN/>
      <w:adjustRightInd/>
      <w:textAlignment w:val="auto"/>
    </w:pPr>
    <w:rPr>
      <w:rFonts w:ascii="Trebuchet MS" w:hAnsi="Trebuchet MS"/>
      <w:szCs w:val="24"/>
      <w:lang w:eastAsia="de-DE"/>
    </w:rPr>
  </w:style>
  <w:style w:type="paragraph" w:customStyle="1" w:styleId="Solution">
    <w:name w:val="Solution"/>
    <w:basedOn w:val="Example"/>
    <w:next w:val="Normal"/>
    <w:pPr>
      <w:numPr>
        <w:numId w:val="4"/>
      </w:numPr>
    </w:pPr>
  </w:style>
  <w:style w:type="character" w:styleId="HTMLCode">
    <w:name w:val="HTML Code"/>
    <w:basedOn w:val="DefaultParagraphFont"/>
    <w:rPr>
      <w:rFonts w:ascii="Courier New" w:eastAsia="Times New Roman" w:hAnsi="Courier New" w:cs="Courier New"/>
      <w:sz w:val="20"/>
      <w:szCs w:val="20"/>
    </w:rPr>
  </w:style>
  <w:style w:type="character" w:styleId="Emphasis">
    <w:name w:val="Emphasis"/>
    <w:basedOn w:val="DefaultParagraphFont"/>
    <w:qFormat/>
    <w:rPr>
      <w:i/>
      <w:iCs/>
    </w:rPr>
  </w:style>
  <w:style w:type="paragraph" w:customStyle="1" w:styleId="Theorem">
    <w:name w:val="Theorem"/>
    <w:basedOn w:val="Normal"/>
    <w:next w:val="Proof"/>
    <w:autoRedefine/>
    <w:pPr>
      <w:numPr>
        <w:numId w:val="6"/>
      </w:numPr>
      <w:overflowPunct/>
      <w:autoSpaceDE/>
      <w:autoSpaceDN/>
      <w:adjustRightInd/>
      <w:textAlignment w:val="auto"/>
    </w:pPr>
    <w:rPr>
      <w:rFonts w:ascii="Trebuchet MS" w:hAnsi="Trebuchet MS"/>
      <w:szCs w:val="24"/>
      <w:lang w:eastAsia="de-DE"/>
    </w:rPr>
  </w:style>
  <w:style w:type="paragraph" w:customStyle="1" w:styleId="Proof">
    <w:name w:val="Proof"/>
    <w:basedOn w:val="Normal"/>
    <w:next w:val="Normal"/>
    <w:autoRedefine/>
    <w:pPr>
      <w:numPr>
        <w:numId w:val="7"/>
      </w:numPr>
      <w:overflowPunct/>
      <w:autoSpaceDE/>
      <w:autoSpaceDN/>
      <w:adjustRightInd/>
      <w:textAlignment w:val="auto"/>
    </w:pPr>
    <w:rPr>
      <w:rFonts w:ascii="Trebuchet MS" w:hAnsi="Trebuchet MS"/>
      <w:szCs w:val="24"/>
      <w:lang w:eastAsia="de-DE"/>
    </w:rPr>
  </w:style>
  <w:style w:type="paragraph" w:customStyle="1" w:styleId="Definition">
    <w:name w:val="Definition"/>
    <w:basedOn w:val="Normal"/>
    <w:next w:val="Normal"/>
    <w:autoRedefine/>
    <w:pPr>
      <w:numPr>
        <w:numId w:val="8"/>
      </w:numPr>
      <w:overflowPunct/>
      <w:autoSpaceDE/>
      <w:autoSpaceDN/>
      <w:adjustRightInd/>
      <w:textAlignment w:val="auto"/>
    </w:pPr>
    <w:rPr>
      <w:rFonts w:ascii="Trebuchet MS" w:hAnsi="Trebuchet MS"/>
      <w:szCs w:val="24"/>
      <w:lang w:eastAsia="de-DE"/>
    </w:rPr>
  </w:style>
  <w:style w:type="paragraph" w:customStyle="1" w:styleId="Equation">
    <w:name w:val="Equation"/>
    <w:basedOn w:val="Normal"/>
    <w:next w:val="Normal"/>
    <w:autoRedefine/>
    <w:pPr>
      <w:numPr>
        <w:numId w:val="11"/>
      </w:numPr>
      <w:tabs>
        <w:tab w:val="right" w:pos="8505"/>
      </w:tabs>
      <w:spacing w:after="60"/>
    </w:pPr>
    <w:rPr>
      <w:rFonts w:ascii="Trebuchet MS" w:hAnsi="Trebuchet MS"/>
    </w:rPr>
  </w:style>
  <w:style w:type="paragraph" w:customStyle="1" w:styleId="Sourcecode">
    <w:name w:val="Sourcecode"/>
    <w:basedOn w:val="Normal"/>
    <w:pPr>
      <w:overflowPunct/>
      <w:spacing w:after="0"/>
      <w:jc w:val="left"/>
      <w:textAlignment w:val="auto"/>
    </w:pPr>
    <w:rPr>
      <w:rFonts w:ascii="Courier New" w:hAnsi="Courier New" w:cs="Courier New"/>
      <w:sz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38183">
      <w:bodyDiv w:val="1"/>
      <w:marLeft w:val="0"/>
      <w:marRight w:val="0"/>
      <w:marTop w:val="0"/>
      <w:marBottom w:val="0"/>
      <w:divBdr>
        <w:top w:val="none" w:sz="0" w:space="0" w:color="auto"/>
        <w:left w:val="none" w:sz="0" w:space="0" w:color="auto"/>
        <w:bottom w:val="none" w:sz="0" w:space="0" w:color="auto"/>
        <w:right w:val="none" w:sz="0" w:space="0" w:color="auto"/>
      </w:divBdr>
      <w:divsChild>
        <w:div w:id="808086199">
          <w:marLeft w:val="0"/>
          <w:marRight w:val="0"/>
          <w:marTop w:val="0"/>
          <w:marBottom w:val="0"/>
          <w:divBdr>
            <w:top w:val="none" w:sz="0" w:space="0" w:color="auto"/>
            <w:left w:val="none" w:sz="0" w:space="0" w:color="auto"/>
            <w:bottom w:val="none" w:sz="0" w:space="0" w:color="auto"/>
            <w:right w:val="none" w:sz="0" w:space="0" w:color="auto"/>
          </w:divBdr>
        </w:div>
        <w:div w:id="396589921">
          <w:marLeft w:val="0"/>
          <w:marRight w:val="0"/>
          <w:marTop w:val="0"/>
          <w:marBottom w:val="0"/>
          <w:divBdr>
            <w:top w:val="none" w:sz="0" w:space="0" w:color="auto"/>
            <w:left w:val="none" w:sz="0" w:space="0" w:color="auto"/>
            <w:bottom w:val="none" w:sz="0" w:space="0" w:color="auto"/>
            <w:right w:val="none" w:sz="0" w:space="0" w:color="auto"/>
          </w:divBdr>
        </w:div>
        <w:div w:id="1933932205">
          <w:marLeft w:val="0"/>
          <w:marRight w:val="0"/>
          <w:marTop w:val="0"/>
          <w:marBottom w:val="0"/>
          <w:divBdr>
            <w:top w:val="none" w:sz="0" w:space="0" w:color="auto"/>
            <w:left w:val="none" w:sz="0" w:space="0" w:color="auto"/>
            <w:bottom w:val="none" w:sz="0" w:space="0" w:color="auto"/>
            <w:right w:val="none" w:sz="0" w:space="0" w:color="auto"/>
          </w:divBdr>
        </w:div>
        <w:div w:id="41641214">
          <w:marLeft w:val="0"/>
          <w:marRight w:val="0"/>
          <w:marTop w:val="0"/>
          <w:marBottom w:val="0"/>
          <w:divBdr>
            <w:top w:val="none" w:sz="0" w:space="0" w:color="auto"/>
            <w:left w:val="none" w:sz="0" w:space="0" w:color="auto"/>
            <w:bottom w:val="none" w:sz="0" w:space="0" w:color="auto"/>
            <w:right w:val="none" w:sz="0" w:space="0" w:color="auto"/>
          </w:divBdr>
        </w:div>
        <w:div w:id="2141923805">
          <w:marLeft w:val="0"/>
          <w:marRight w:val="0"/>
          <w:marTop w:val="0"/>
          <w:marBottom w:val="0"/>
          <w:divBdr>
            <w:top w:val="none" w:sz="0" w:space="0" w:color="auto"/>
            <w:left w:val="none" w:sz="0" w:space="0" w:color="auto"/>
            <w:bottom w:val="none" w:sz="0" w:space="0" w:color="auto"/>
            <w:right w:val="none" w:sz="0" w:space="0" w:color="auto"/>
          </w:divBdr>
        </w:div>
      </w:divsChild>
    </w:div>
    <w:div w:id="530803378">
      <w:bodyDiv w:val="1"/>
      <w:marLeft w:val="0"/>
      <w:marRight w:val="0"/>
      <w:marTop w:val="0"/>
      <w:marBottom w:val="0"/>
      <w:divBdr>
        <w:top w:val="none" w:sz="0" w:space="0" w:color="auto"/>
        <w:left w:val="none" w:sz="0" w:space="0" w:color="auto"/>
        <w:bottom w:val="none" w:sz="0" w:space="0" w:color="auto"/>
        <w:right w:val="none" w:sz="0" w:space="0" w:color="auto"/>
      </w:divBdr>
      <w:divsChild>
        <w:div w:id="2129422844">
          <w:marLeft w:val="0"/>
          <w:marRight w:val="0"/>
          <w:marTop w:val="0"/>
          <w:marBottom w:val="0"/>
          <w:divBdr>
            <w:top w:val="none" w:sz="0" w:space="0" w:color="auto"/>
            <w:left w:val="none" w:sz="0" w:space="0" w:color="auto"/>
            <w:bottom w:val="none" w:sz="0" w:space="0" w:color="auto"/>
            <w:right w:val="none" w:sz="0" w:space="0" w:color="auto"/>
          </w:divBdr>
          <w:divsChild>
            <w:div w:id="1313948878">
              <w:marLeft w:val="0"/>
              <w:marRight w:val="0"/>
              <w:marTop w:val="0"/>
              <w:marBottom w:val="0"/>
              <w:divBdr>
                <w:top w:val="none" w:sz="0" w:space="0" w:color="auto"/>
                <w:left w:val="none" w:sz="0" w:space="0" w:color="auto"/>
                <w:bottom w:val="none" w:sz="0" w:space="0" w:color="auto"/>
                <w:right w:val="none" w:sz="0" w:space="0" w:color="auto"/>
              </w:divBdr>
            </w:div>
            <w:div w:id="5982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6534">
      <w:bodyDiv w:val="1"/>
      <w:marLeft w:val="0"/>
      <w:marRight w:val="0"/>
      <w:marTop w:val="0"/>
      <w:marBottom w:val="0"/>
      <w:divBdr>
        <w:top w:val="none" w:sz="0" w:space="0" w:color="auto"/>
        <w:left w:val="none" w:sz="0" w:space="0" w:color="auto"/>
        <w:bottom w:val="none" w:sz="0" w:space="0" w:color="auto"/>
        <w:right w:val="none" w:sz="0" w:space="0" w:color="auto"/>
      </w:divBdr>
      <w:divsChild>
        <w:div w:id="375545237">
          <w:marLeft w:val="0"/>
          <w:marRight w:val="0"/>
          <w:marTop w:val="0"/>
          <w:marBottom w:val="0"/>
          <w:divBdr>
            <w:top w:val="none" w:sz="0" w:space="0" w:color="auto"/>
            <w:left w:val="none" w:sz="0" w:space="0" w:color="auto"/>
            <w:bottom w:val="none" w:sz="0" w:space="0" w:color="auto"/>
            <w:right w:val="none" w:sz="0" w:space="0" w:color="auto"/>
          </w:divBdr>
          <w:divsChild>
            <w:div w:id="1709916024">
              <w:marLeft w:val="0"/>
              <w:marRight w:val="0"/>
              <w:marTop w:val="0"/>
              <w:marBottom w:val="0"/>
              <w:divBdr>
                <w:top w:val="none" w:sz="0" w:space="0" w:color="auto"/>
                <w:left w:val="none" w:sz="0" w:space="0" w:color="auto"/>
                <w:bottom w:val="none" w:sz="0" w:space="0" w:color="auto"/>
                <w:right w:val="none" w:sz="0" w:space="0" w:color="auto"/>
              </w:divBdr>
            </w:div>
            <w:div w:id="1770852291">
              <w:marLeft w:val="0"/>
              <w:marRight w:val="0"/>
              <w:marTop w:val="0"/>
              <w:marBottom w:val="0"/>
              <w:divBdr>
                <w:top w:val="none" w:sz="0" w:space="0" w:color="auto"/>
                <w:left w:val="none" w:sz="0" w:space="0" w:color="auto"/>
                <w:bottom w:val="none" w:sz="0" w:space="0" w:color="auto"/>
                <w:right w:val="none" w:sz="0" w:space="0" w:color="auto"/>
              </w:divBdr>
            </w:div>
            <w:div w:id="9460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7674">
      <w:bodyDiv w:val="1"/>
      <w:marLeft w:val="0"/>
      <w:marRight w:val="0"/>
      <w:marTop w:val="0"/>
      <w:marBottom w:val="0"/>
      <w:divBdr>
        <w:top w:val="none" w:sz="0" w:space="0" w:color="auto"/>
        <w:left w:val="none" w:sz="0" w:space="0" w:color="auto"/>
        <w:bottom w:val="none" w:sz="0" w:space="0" w:color="auto"/>
        <w:right w:val="none" w:sz="0" w:space="0" w:color="auto"/>
      </w:divBdr>
      <w:divsChild>
        <w:div w:id="44447602">
          <w:marLeft w:val="0"/>
          <w:marRight w:val="0"/>
          <w:marTop w:val="0"/>
          <w:marBottom w:val="0"/>
          <w:divBdr>
            <w:top w:val="none" w:sz="0" w:space="0" w:color="auto"/>
            <w:left w:val="none" w:sz="0" w:space="0" w:color="auto"/>
            <w:bottom w:val="none" w:sz="0" w:space="0" w:color="auto"/>
            <w:right w:val="none" w:sz="0" w:space="0" w:color="auto"/>
          </w:divBdr>
          <w:divsChild>
            <w:div w:id="1382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7356">
      <w:bodyDiv w:val="1"/>
      <w:marLeft w:val="0"/>
      <w:marRight w:val="0"/>
      <w:marTop w:val="0"/>
      <w:marBottom w:val="0"/>
      <w:divBdr>
        <w:top w:val="none" w:sz="0" w:space="0" w:color="auto"/>
        <w:left w:val="none" w:sz="0" w:space="0" w:color="auto"/>
        <w:bottom w:val="none" w:sz="0" w:space="0" w:color="auto"/>
        <w:right w:val="none" w:sz="0" w:space="0" w:color="auto"/>
      </w:divBdr>
      <w:divsChild>
        <w:div w:id="1452096000">
          <w:marLeft w:val="0"/>
          <w:marRight w:val="0"/>
          <w:marTop w:val="0"/>
          <w:marBottom w:val="0"/>
          <w:divBdr>
            <w:top w:val="none" w:sz="0" w:space="0" w:color="auto"/>
            <w:left w:val="none" w:sz="0" w:space="0" w:color="auto"/>
            <w:bottom w:val="none" w:sz="0" w:space="0" w:color="auto"/>
            <w:right w:val="none" w:sz="0" w:space="0" w:color="auto"/>
          </w:divBdr>
        </w:div>
        <w:div w:id="708577770">
          <w:marLeft w:val="0"/>
          <w:marRight w:val="0"/>
          <w:marTop w:val="0"/>
          <w:marBottom w:val="0"/>
          <w:divBdr>
            <w:top w:val="none" w:sz="0" w:space="0" w:color="auto"/>
            <w:left w:val="none" w:sz="0" w:space="0" w:color="auto"/>
            <w:bottom w:val="none" w:sz="0" w:space="0" w:color="auto"/>
            <w:right w:val="none" w:sz="0" w:space="0" w:color="auto"/>
          </w:divBdr>
        </w:div>
        <w:div w:id="1535074265">
          <w:marLeft w:val="0"/>
          <w:marRight w:val="0"/>
          <w:marTop w:val="0"/>
          <w:marBottom w:val="0"/>
          <w:divBdr>
            <w:top w:val="none" w:sz="0" w:space="0" w:color="auto"/>
            <w:left w:val="none" w:sz="0" w:space="0" w:color="auto"/>
            <w:bottom w:val="none" w:sz="0" w:space="0" w:color="auto"/>
            <w:right w:val="none" w:sz="0" w:space="0" w:color="auto"/>
          </w:divBdr>
        </w:div>
        <w:div w:id="780030400">
          <w:marLeft w:val="0"/>
          <w:marRight w:val="0"/>
          <w:marTop w:val="0"/>
          <w:marBottom w:val="0"/>
          <w:divBdr>
            <w:top w:val="none" w:sz="0" w:space="0" w:color="auto"/>
            <w:left w:val="none" w:sz="0" w:space="0" w:color="auto"/>
            <w:bottom w:val="none" w:sz="0" w:space="0" w:color="auto"/>
            <w:right w:val="none" w:sz="0" w:space="0" w:color="auto"/>
          </w:divBdr>
        </w:div>
        <w:div w:id="1667785652">
          <w:marLeft w:val="0"/>
          <w:marRight w:val="0"/>
          <w:marTop w:val="0"/>
          <w:marBottom w:val="0"/>
          <w:divBdr>
            <w:top w:val="none" w:sz="0" w:space="0" w:color="auto"/>
            <w:left w:val="none" w:sz="0" w:space="0" w:color="auto"/>
            <w:bottom w:val="none" w:sz="0" w:space="0" w:color="auto"/>
            <w:right w:val="none" w:sz="0" w:space="0" w:color="auto"/>
          </w:divBdr>
        </w:div>
        <w:div w:id="313679468">
          <w:marLeft w:val="0"/>
          <w:marRight w:val="0"/>
          <w:marTop w:val="0"/>
          <w:marBottom w:val="0"/>
          <w:divBdr>
            <w:top w:val="none" w:sz="0" w:space="0" w:color="auto"/>
            <w:left w:val="none" w:sz="0" w:space="0" w:color="auto"/>
            <w:bottom w:val="none" w:sz="0" w:space="0" w:color="auto"/>
            <w:right w:val="none" w:sz="0" w:space="0" w:color="auto"/>
          </w:divBdr>
        </w:div>
        <w:div w:id="2120488098">
          <w:marLeft w:val="0"/>
          <w:marRight w:val="0"/>
          <w:marTop w:val="0"/>
          <w:marBottom w:val="0"/>
          <w:divBdr>
            <w:top w:val="none" w:sz="0" w:space="0" w:color="auto"/>
            <w:left w:val="none" w:sz="0" w:space="0" w:color="auto"/>
            <w:bottom w:val="none" w:sz="0" w:space="0" w:color="auto"/>
            <w:right w:val="none" w:sz="0" w:space="0" w:color="auto"/>
          </w:divBdr>
        </w:div>
        <w:div w:id="512260627">
          <w:marLeft w:val="0"/>
          <w:marRight w:val="0"/>
          <w:marTop w:val="0"/>
          <w:marBottom w:val="0"/>
          <w:divBdr>
            <w:top w:val="none" w:sz="0" w:space="0" w:color="auto"/>
            <w:left w:val="none" w:sz="0" w:space="0" w:color="auto"/>
            <w:bottom w:val="none" w:sz="0" w:space="0" w:color="auto"/>
            <w:right w:val="none" w:sz="0" w:space="0" w:color="auto"/>
          </w:divBdr>
        </w:div>
        <w:div w:id="1497571534">
          <w:marLeft w:val="0"/>
          <w:marRight w:val="0"/>
          <w:marTop w:val="0"/>
          <w:marBottom w:val="0"/>
          <w:divBdr>
            <w:top w:val="none" w:sz="0" w:space="0" w:color="auto"/>
            <w:left w:val="none" w:sz="0" w:space="0" w:color="auto"/>
            <w:bottom w:val="none" w:sz="0" w:space="0" w:color="auto"/>
            <w:right w:val="none" w:sz="0" w:space="0" w:color="auto"/>
          </w:divBdr>
        </w:div>
        <w:div w:id="460072688">
          <w:marLeft w:val="0"/>
          <w:marRight w:val="0"/>
          <w:marTop w:val="0"/>
          <w:marBottom w:val="0"/>
          <w:divBdr>
            <w:top w:val="none" w:sz="0" w:space="0" w:color="auto"/>
            <w:left w:val="none" w:sz="0" w:space="0" w:color="auto"/>
            <w:bottom w:val="none" w:sz="0" w:space="0" w:color="auto"/>
            <w:right w:val="none" w:sz="0" w:space="0" w:color="auto"/>
          </w:divBdr>
        </w:div>
        <w:div w:id="1329823649">
          <w:marLeft w:val="0"/>
          <w:marRight w:val="0"/>
          <w:marTop w:val="0"/>
          <w:marBottom w:val="0"/>
          <w:divBdr>
            <w:top w:val="none" w:sz="0" w:space="0" w:color="auto"/>
            <w:left w:val="none" w:sz="0" w:space="0" w:color="auto"/>
            <w:bottom w:val="none" w:sz="0" w:space="0" w:color="auto"/>
            <w:right w:val="none" w:sz="0" w:space="0" w:color="auto"/>
          </w:divBdr>
        </w:div>
        <w:div w:id="2003121906">
          <w:marLeft w:val="0"/>
          <w:marRight w:val="0"/>
          <w:marTop w:val="0"/>
          <w:marBottom w:val="0"/>
          <w:divBdr>
            <w:top w:val="none" w:sz="0" w:space="0" w:color="auto"/>
            <w:left w:val="none" w:sz="0" w:space="0" w:color="auto"/>
            <w:bottom w:val="none" w:sz="0" w:space="0" w:color="auto"/>
            <w:right w:val="none" w:sz="0" w:space="0" w:color="auto"/>
          </w:divBdr>
        </w:div>
        <w:div w:id="1891333132">
          <w:marLeft w:val="0"/>
          <w:marRight w:val="0"/>
          <w:marTop w:val="0"/>
          <w:marBottom w:val="0"/>
          <w:divBdr>
            <w:top w:val="none" w:sz="0" w:space="0" w:color="auto"/>
            <w:left w:val="none" w:sz="0" w:space="0" w:color="auto"/>
            <w:bottom w:val="none" w:sz="0" w:space="0" w:color="auto"/>
            <w:right w:val="none" w:sz="0" w:space="0" w:color="auto"/>
          </w:divBdr>
        </w:div>
        <w:div w:id="740105955">
          <w:marLeft w:val="0"/>
          <w:marRight w:val="0"/>
          <w:marTop w:val="0"/>
          <w:marBottom w:val="0"/>
          <w:divBdr>
            <w:top w:val="none" w:sz="0" w:space="0" w:color="auto"/>
            <w:left w:val="none" w:sz="0" w:space="0" w:color="auto"/>
            <w:bottom w:val="none" w:sz="0" w:space="0" w:color="auto"/>
            <w:right w:val="none" w:sz="0" w:space="0" w:color="auto"/>
          </w:divBdr>
        </w:div>
        <w:div w:id="61801301">
          <w:marLeft w:val="0"/>
          <w:marRight w:val="0"/>
          <w:marTop w:val="0"/>
          <w:marBottom w:val="0"/>
          <w:divBdr>
            <w:top w:val="none" w:sz="0" w:space="0" w:color="auto"/>
            <w:left w:val="none" w:sz="0" w:space="0" w:color="auto"/>
            <w:bottom w:val="none" w:sz="0" w:space="0" w:color="auto"/>
            <w:right w:val="none" w:sz="0" w:space="0" w:color="auto"/>
          </w:divBdr>
        </w:div>
        <w:div w:id="1644264735">
          <w:marLeft w:val="0"/>
          <w:marRight w:val="0"/>
          <w:marTop w:val="0"/>
          <w:marBottom w:val="0"/>
          <w:divBdr>
            <w:top w:val="none" w:sz="0" w:space="0" w:color="auto"/>
            <w:left w:val="none" w:sz="0" w:space="0" w:color="auto"/>
            <w:bottom w:val="none" w:sz="0" w:space="0" w:color="auto"/>
            <w:right w:val="none" w:sz="0" w:space="0" w:color="auto"/>
          </w:divBdr>
        </w:div>
        <w:div w:id="1201360741">
          <w:marLeft w:val="0"/>
          <w:marRight w:val="0"/>
          <w:marTop w:val="0"/>
          <w:marBottom w:val="0"/>
          <w:divBdr>
            <w:top w:val="none" w:sz="0" w:space="0" w:color="auto"/>
            <w:left w:val="none" w:sz="0" w:space="0" w:color="auto"/>
            <w:bottom w:val="none" w:sz="0" w:space="0" w:color="auto"/>
            <w:right w:val="none" w:sz="0" w:space="0" w:color="auto"/>
          </w:divBdr>
        </w:div>
        <w:div w:id="1990094567">
          <w:marLeft w:val="0"/>
          <w:marRight w:val="0"/>
          <w:marTop w:val="0"/>
          <w:marBottom w:val="0"/>
          <w:divBdr>
            <w:top w:val="none" w:sz="0" w:space="0" w:color="auto"/>
            <w:left w:val="none" w:sz="0" w:space="0" w:color="auto"/>
            <w:bottom w:val="none" w:sz="0" w:space="0" w:color="auto"/>
            <w:right w:val="none" w:sz="0" w:space="0" w:color="auto"/>
          </w:divBdr>
        </w:div>
        <w:div w:id="1001085771">
          <w:marLeft w:val="0"/>
          <w:marRight w:val="0"/>
          <w:marTop w:val="0"/>
          <w:marBottom w:val="0"/>
          <w:divBdr>
            <w:top w:val="none" w:sz="0" w:space="0" w:color="auto"/>
            <w:left w:val="none" w:sz="0" w:space="0" w:color="auto"/>
            <w:bottom w:val="none" w:sz="0" w:space="0" w:color="auto"/>
            <w:right w:val="none" w:sz="0" w:space="0" w:color="auto"/>
          </w:divBdr>
        </w:div>
        <w:div w:id="31148708">
          <w:marLeft w:val="0"/>
          <w:marRight w:val="0"/>
          <w:marTop w:val="0"/>
          <w:marBottom w:val="0"/>
          <w:divBdr>
            <w:top w:val="none" w:sz="0" w:space="0" w:color="auto"/>
            <w:left w:val="none" w:sz="0" w:space="0" w:color="auto"/>
            <w:bottom w:val="none" w:sz="0" w:space="0" w:color="auto"/>
            <w:right w:val="none" w:sz="0" w:space="0" w:color="auto"/>
          </w:divBdr>
        </w:div>
        <w:div w:id="375082261">
          <w:marLeft w:val="0"/>
          <w:marRight w:val="0"/>
          <w:marTop w:val="0"/>
          <w:marBottom w:val="0"/>
          <w:divBdr>
            <w:top w:val="none" w:sz="0" w:space="0" w:color="auto"/>
            <w:left w:val="none" w:sz="0" w:space="0" w:color="auto"/>
            <w:bottom w:val="none" w:sz="0" w:space="0" w:color="auto"/>
            <w:right w:val="none" w:sz="0" w:space="0" w:color="auto"/>
          </w:divBdr>
        </w:div>
        <w:div w:id="970868170">
          <w:marLeft w:val="0"/>
          <w:marRight w:val="0"/>
          <w:marTop w:val="0"/>
          <w:marBottom w:val="0"/>
          <w:divBdr>
            <w:top w:val="none" w:sz="0" w:space="0" w:color="auto"/>
            <w:left w:val="none" w:sz="0" w:space="0" w:color="auto"/>
            <w:bottom w:val="none" w:sz="0" w:space="0" w:color="auto"/>
            <w:right w:val="none" w:sz="0" w:space="0" w:color="auto"/>
          </w:divBdr>
        </w:div>
        <w:div w:id="1778522444">
          <w:marLeft w:val="0"/>
          <w:marRight w:val="0"/>
          <w:marTop w:val="0"/>
          <w:marBottom w:val="0"/>
          <w:divBdr>
            <w:top w:val="none" w:sz="0" w:space="0" w:color="auto"/>
            <w:left w:val="none" w:sz="0" w:space="0" w:color="auto"/>
            <w:bottom w:val="none" w:sz="0" w:space="0" w:color="auto"/>
            <w:right w:val="none" w:sz="0" w:space="0" w:color="auto"/>
          </w:divBdr>
        </w:div>
        <w:div w:id="67308072">
          <w:marLeft w:val="0"/>
          <w:marRight w:val="0"/>
          <w:marTop w:val="0"/>
          <w:marBottom w:val="0"/>
          <w:divBdr>
            <w:top w:val="none" w:sz="0" w:space="0" w:color="auto"/>
            <w:left w:val="none" w:sz="0" w:space="0" w:color="auto"/>
            <w:bottom w:val="none" w:sz="0" w:space="0" w:color="auto"/>
            <w:right w:val="none" w:sz="0" w:space="0" w:color="auto"/>
          </w:divBdr>
        </w:div>
        <w:div w:id="574583992">
          <w:marLeft w:val="0"/>
          <w:marRight w:val="0"/>
          <w:marTop w:val="0"/>
          <w:marBottom w:val="0"/>
          <w:divBdr>
            <w:top w:val="none" w:sz="0" w:space="0" w:color="auto"/>
            <w:left w:val="none" w:sz="0" w:space="0" w:color="auto"/>
            <w:bottom w:val="none" w:sz="0" w:space="0" w:color="auto"/>
            <w:right w:val="none" w:sz="0" w:space="0" w:color="auto"/>
          </w:divBdr>
        </w:div>
        <w:div w:id="1537039512">
          <w:marLeft w:val="0"/>
          <w:marRight w:val="0"/>
          <w:marTop w:val="0"/>
          <w:marBottom w:val="0"/>
          <w:divBdr>
            <w:top w:val="none" w:sz="0" w:space="0" w:color="auto"/>
            <w:left w:val="none" w:sz="0" w:space="0" w:color="auto"/>
            <w:bottom w:val="none" w:sz="0" w:space="0" w:color="auto"/>
            <w:right w:val="none" w:sz="0" w:space="0" w:color="auto"/>
          </w:divBdr>
        </w:div>
        <w:div w:id="1718119066">
          <w:marLeft w:val="0"/>
          <w:marRight w:val="0"/>
          <w:marTop w:val="0"/>
          <w:marBottom w:val="0"/>
          <w:divBdr>
            <w:top w:val="none" w:sz="0" w:space="0" w:color="auto"/>
            <w:left w:val="none" w:sz="0" w:space="0" w:color="auto"/>
            <w:bottom w:val="none" w:sz="0" w:space="0" w:color="auto"/>
            <w:right w:val="none" w:sz="0" w:space="0" w:color="auto"/>
          </w:divBdr>
        </w:div>
        <w:div w:id="882180151">
          <w:marLeft w:val="0"/>
          <w:marRight w:val="0"/>
          <w:marTop w:val="0"/>
          <w:marBottom w:val="0"/>
          <w:divBdr>
            <w:top w:val="none" w:sz="0" w:space="0" w:color="auto"/>
            <w:left w:val="none" w:sz="0" w:space="0" w:color="auto"/>
            <w:bottom w:val="none" w:sz="0" w:space="0" w:color="auto"/>
            <w:right w:val="none" w:sz="0" w:space="0" w:color="auto"/>
          </w:divBdr>
        </w:div>
        <w:div w:id="1009720998">
          <w:marLeft w:val="0"/>
          <w:marRight w:val="0"/>
          <w:marTop w:val="0"/>
          <w:marBottom w:val="0"/>
          <w:divBdr>
            <w:top w:val="none" w:sz="0" w:space="0" w:color="auto"/>
            <w:left w:val="none" w:sz="0" w:space="0" w:color="auto"/>
            <w:bottom w:val="none" w:sz="0" w:space="0" w:color="auto"/>
            <w:right w:val="none" w:sz="0" w:space="0" w:color="auto"/>
          </w:divBdr>
        </w:div>
        <w:div w:id="1607687437">
          <w:marLeft w:val="0"/>
          <w:marRight w:val="0"/>
          <w:marTop w:val="0"/>
          <w:marBottom w:val="0"/>
          <w:divBdr>
            <w:top w:val="none" w:sz="0" w:space="0" w:color="auto"/>
            <w:left w:val="none" w:sz="0" w:space="0" w:color="auto"/>
            <w:bottom w:val="none" w:sz="0" w:space="0" w:color="auto"/>
            <w:right w:val="none" w:sz="0" w:space="0" w:color="auto"/>
          </w:divBdr>
        </w:div>
        <w:div w:id="1695577368">
          <w:marLeft w:val="0"/>
          <w:marRight w:val="0"/>
          <w:marTop w:val="0"/>
          <w:marBottom w:val="0"/>
          <w:divBdr>
            <w:top w:val="none" w:sz="0" w:space="0" w:color="auto"/>
            <w:left w:val="none" w:sz="0" w:space="0" w:color="auto"/>
            <w:bottom w:val="none" w:sz="0" w:space="0" w:color="auto"/>
            <w:right w:val="none" w:sz="0" w:space="0" w:color="auto"/>
          </w:divBdr>
        </w:div>
        <w:div w:id="1060514379">
          <w:marLeft w:val="0"/>
          <w:marRight w:val="0"/>
          <w:marTop w:val="0"/>
          <w:marBottom w:val="0"/>
          <w:divBdr>
            <w:top w:val="none" w:sz="0" w:space="0" w:color="auto"/>
            <w:left w:val="none" w:sz="0" w:space="0" w:color="auto"/>
            <w:bottom w:val="none" w:sz="0" w:space="0" w:color="auto"/>
            <w:right w:val="none" w:sz="0" w:space="0" w:color="auto"/>
          </w:divBdr>
        </w:div>
        <w:div w:id="585965141">
          <w:marLeft w:val="0"/>
          <w:marRight w:val="0"/>
          <w:marTop w:val="0"/>
          <w:marBottom w:val="0"/>
          <w:divBdr>
            <w:top w:val="none" w:sz="0" w:space="0" w:color="auto"/>
            <w:left w:val="none" w:sz="0" w:space="0" w:color="auto"/>
            <w:bottom w:val="none" w:sz="0" w:space="0" w:color="auto"/>
            <w:right w:val="none" w:sz="0" w:space="0" w:color="auto"/>
          </w:divBdr>
        </w:div>
        <w:div w:id="936865842">
          <w:marLeft w:val="0"/>
          <w:marRight w:val="0"/>
          <w:marTop w:val="0"/>
          <w:marBottom w:val="0"/>
          <w:divBdr>
            <w:top w:val="none" w:sz="0" w:space="0" w:color="auto"/>
            <w:left w:val="none" w:sz="0" w:space="0" w:color="auto"/>
            <w:bottom w:val="none" w:sz="0" w:space="0" w:color="auto"/>
            <w:right w:val="none" w:sz="0" w:space="0" w:color="auto"/>
          </w:divBdr>
        </w:div>
        <w:div w:id="1410466689">
          <w:marLeft w:val="0"/>
          <w:marRight w:val="0"/>
          <w:marTop w:val="0"/>
          <w:marBottom w:val="0"/>
          <w:divBdr>
            <w:top w:val="none" w:sz="0" w:space="0" w:color="auto"/>
            <w:left w:val="none" w:sz="0" w:space="0" w:color="auto"/>
            <w:bottom w:val="none" w:sz="0" w:space="0" w:color="auto"/>
            <w:right w:val="none" w:sz="0" w:space="0" w:color="auto"/>
          </w:divBdr>
        </w:div>
        <w:div w:id="84964725">
          <w:marLeft w:val="0"/>
          <w:marRight w:val="0"/>
          <w:marTop w:val="0"/>
          <w:marBottom w:val="0"/>
          <w:divBdr>
            <w:top w:val="none" w:sz="0" w:space="0" w:color="auto"/>
            <w:left w:val="none" w:sz="0" w:space="0" w:color="auto"/>
            <w:bottom w:val="none" w:sz="0" w:space="0" w:color="auto"/>
            <w:right w:val="none" w:sz="0" w:space="0" w:color="auto"/>
          </w:divBdr>
        </w:div>
        <w:div w:id="1101218658">
          <w:marLeft w:val="0"/>
          <w:marRight w:val="0"/>
          <w:marTop w:val="0"/>
          <w:marBottom w:val="0"/>
          <w:divBdr>
            <w:top w:val="none" w:sz="0" w:space="0" w:color="auto"/>
            <w:left w:val="none" w:sz="0" w:space="0" w:color="auto"/>
            <w:bottom w:val="none" w:sz="0" w:space="0" w:color="auto"/>
            <w:right w:val="none" w:sz="0" w:space="0" w:color="auto"/>
          </w:divBdr>
        </w:div>
        <w:div w:id="305741429">
          <w:marLeft w:val="0"/>
          <w:marRight w:val="0"/>
          <w:marTop w:val="0"/>
          <w:marBottom w:val="0"/>
          <w:divBdr>
            <w:top w:val="none" w:sz="0" w:space="0" w:color="auto"/>
            <w:left w:val="none" w:sz="0" w:space="0" w:color="auto"/>
            <w:bottom w:val="none" w:sz="0" w:space="0" w:color="auto"/>
            <w:right w:val="none" w:sz="0" w:space="0" w:color="auto"/>
          </w:divBdr>
        </w:div>
        <w:div w:id="541476427">
          <w:marLeft w:val="0"/>
          <w:marRight w:val="0"/>
          <w:marTop w:val="0"/>
          <w:marBottom w:val="0"/>
          <w:divBdr>
            <w:top w:val="none" w:sz="0" w:space="0" w:color="auto"/>
            <w:left w:val="none" w:sz="0" w:space="0" w:color="auto"/>
            <w:bottom w:val="none" w:sz="0" w:space="0" w:color="auto"/>
            <w:right w:val="none" w:sz="0" w:space="0" w:color="auto"/>
          </w:divBdr>
        </w:div>
        <w:div w:id="1070807757">
          <w:marLeft w:val="0"/>
          <w:marRight w:val="0"/>
          <w:marTop w:val="0"/>
          <w:marBottom w:val="0"/>
          <w:divBdr>
            <w:top w:val="none" w:sz="0" w:space="0" w:color="auto"/>
            <w:left w:val="none" w:sz="0" w:space="0" w:color="auto"/>
            <w:bottom w:val="none" w:sz="0" w:space="0" w:color="auto"/>
            <w:right w:val="none" w:sz="0" w:space="0" w:color="auto"/>
          </w:divBdr>
        </w:div>
        <w:div w:id="1611887406">
          <w:marLeft w:val="0"/>
          <w:marRight w:val="0"/>
          <w:marTop w:val="0"/>
          <w:marBottom w:val="0"/>
          <w:divBdr>
            <w:top w:val="none" w:sz="0" w:space="0" w:color="auto"/>
            <w:left w:val="none" w:sz="0" w:space="0" w:color="auto"/>
            <w:bottom w:val="none" w:sz="0" w:space="0" w:color="auto"/>
            <w:right w:val="none" w:sz="0" w:space="0" w:color="auto"/>
          </w:divBdr>
        </w:div>
        <w:div w:id="1410076227">
          <w:marLeft w:val="0"/>
          <w:marRight w:val="0"/>
          <w:marTop w:val="0"/>
          <w:marBottom w:val="0"/>
          <w:divBdr>
            <w:top w:val="none" w:sz="0" w:space="0" w:color="auto"/>
            <w:left w:val="none" w:sz="0" w:space="0" w:color="auto"/>
            <w:bottom w:val="none" w:sz="0" w:space="0" w:color="auto"/>
            <w:right w:val="none" w:sz="0" w:space="0" w:color="auto"/>
          </w:divBdr>
        </w:div>
        <w:div w:id="1035233958">
          <w:marLeft w:val="0"/>
          <w:marRight w:val="0"/>
          <w:marTop w:val="0"/>
          <w:marBottom w:val="0"/>
          <w:divBdr>
            <w:top w:val="none" w:sz="0" w:space="0" w:color="auto"/>
            <w:left w:val="none" w:sz="0" w:space="0" w:color="auto"/>
            <w:bottom w:val="none" w:sz="0" w:space="0" w:color="auto"/>
            <w:right w:val="none" w:sz="0" w:space="0" w:color="auto"/>
          </w:divBdr>
        </w:div>
        <w:div w:id="222525791">
          <w:marLeft w:val="0"/>
          <w:marRight w:val="0"/>
          <w:marTop w:val="0"/>
          <w:marBottom w:val="0"/>
          <w:divBdr>
            <w:top w:val="none" w:sz="0" w:space="0" w:color="auto"/>
            <w:left w:val="none" w:sz="0" w:space="0" w:color="auto"/>
            <w:bottom w:val="none" w:sz="0" w:space="0" w:color="auto"/>
            <w:right w:val="none" w:sz="0" w:space="0" w:color="auto"/>
          </w:divBdr>
        </w:div>
        <w:div w:id="1619792697">
          <w:marLeft w:val="0"/>
          <w:marRight w:val="0"/>
          <w:marTop w:val="0"/>
          <w:marBottom w:val="0"/>
          <w:divBdr>
            <w:top w:val="none" w:sz="0" w:space="0" w:color="auto"/>
            <w:left w:val="none" w:sz="0" w:space="0" w:color="auto"/>
            <w:bottom w:val="none" w:sz="0" w:space="0" w:color="auto"/>
            <w:right w:val="none" w:sz="0" w:space="0" w:color="auto"/>
          </w:divBdr>
        </w:div>
        <w:div w:id="1864436058">
          <w:marLeft w:val="0"/>
          <w:marRight w:val="0"/>
          <w:marTop w:val="0"/>
          <w:marBottom w:val="0"/>
          <w:divBdr>
            <w:top w:val="none" w:sz="0" w:space="0" w:color="auto"/>
            <w:left w:val="none" w:sz="0" w:space="0" w:color="auto"/>
            <w:bottom w:val="none" w:sz="0" w:space="0" w:color="auto"/>
            <w:right w:val="none" w:sz="0" w:space="0" w:color="auto"/>
          </w:divBdr>
        </w:div>
        <w:div w:id="1590502762">
          <w:marLeft w:val="0"/>
          <w:marRight w:val="0"/>
          <w:marTop w:val="0"/>
          <w:marBottom w:val="0"/>
          <w:divBdr>
            <w:top w:val="none" w:sz="0" w:space="0" w:color="auto"/>
            <w:left w:val="none" w:sz="0" w:space="0" w:color="auto"/>
            <w:bottom w:val="none" w:sz="0" w:space="0" w:color="auto"/>
            <w:right w:val="none" w:sz="0" w:space="0" w:color="auto"/>
          </w:divBdr>
        </w:div>
        <w:div w:id="1864243760">
          <w:marLeft w:val="0"/>
          <w:marRight w:val="0"/>
          <w:marTop w:val="0"/>
          <w:marBottom w:val="0"/>
          <w:divBdr>
            <w:top w:val="none" w:sz="0" w:space="0" w:color="auto"/>
            <w:left w:val="none" w:sz="0" w:space="0" w:color="auto"/>
            <w:bottom w:val="none" w:sz="0" w:space="0" w:color="auto"/>
            <w:right w:val="none" w:sz="0" w:space="0" w:color="auto"/>
          </w:divBdr>
        </w:div>
        <w:div w:id="894047611">
          <w:marLeft w:val="0"/>
          <w:marRight w:val="0"/>
          <w:marTop w:val="0"/>
          <w:marBottom w:val="0"/>
          <w:divBdr>
            <w:top w:val="none" w:sz="0" w:space="0" w:color="auto"/>
            <w:left w:val="none" w:sz="0" w:space="0" w:color="auto"/>
            <w:bottom w:val="none" w:sz="0" w:space="0" w:color="auto"/>
            <w:right w:val="none" w:sz="0" w:space="0" w:color="auto"/>
          </w:divBdr>
        </w:div>
        <w:div w:id="252083980">
          <w:marLeft w:val="0"/>
          <w:marRight w:val="0"/>
          <w:marTop w:val="0"/>
          <w:marBottom w:val="0"/>
          <w:divBdr>
            <w:top w:val="none" w:sz="0" w:space="0" w:color="auto"/>
            <w:left w:val="none" w:sz="0" w:space="0" w:color="auto"/>
            <w:bottom w:val="none" w:sz="0" w:space="0" w:color="auto"/>
            <w:right w:val="none" w:sz="0" w:space="0" w:color="auto"/>
          </w:divBdr>
        </w:div>
        <w:div w:id="552355478">
          <w:marLeft w:val="0"/>
          <w:marRight w:val="0"/>
          <w:marTop w:val="0"/>
          <w:marBottom w:val="0"/>
          <w:divBdr>
            <w:top w:val="none" w:sz="0" w:space="0" w:color="auto"/>
            <w:left w:val="none" w:sz="0" w:space="0" w:color="auto"/>
            <w:bottom w:val="none" w:sz="0" w:space="0" w:color="auto"/>
            <w:right w:val="none" w:sz="0" w:space="0" w:color="auto"/>
          </w:divBdr>
        </w:div>
        <w:div w:id="1976178826">
          <w:marLeft w:val="0"/>
          <w:marRight w:val="0"/>
          <w:marTop w:val="0"/>
          <w:marBottom w:val="0"/>
          <w:divBdr>
            <w:top w:val="none" w:sz="0" w:space="0" w:color="auto"/>
            <w:left w:val="none" w:sz="0" w:space="0" w:color="auto"/>
            <w:bottom w:val="none" w:sz="0" w:space="0" w:color="auto"/>
            <w:right w:val="none" w:sz="0" w:space="0" w:color="auto"/>
          </w:divBdr>
        </w:div>
        <w:div w:id="1837914696">
          <w:marLeft w:val="0"/>
          <w:marRight w:val="0"/>
          <w:marTop w:val="0"/>
          <w:marBottom w:val="0"/>
          <w:divBdr>
            <w:top w:val="none" w:sz="0" w:space="0" w:color="auto"/>
            <w:left w:val="none" w:sz="0" w:space="0" w:color="auto"/>
            <w:bottom w:val="none" w:sz="0" w:space="0" w:color="auto"/>
            <w:right w:val="none" w:sz="0" w:space="0" w:color="auto"/>
          </w:divBdr>
        </w:div>
        <w:div w:id="382943849">
          <w:marLeft w:val="0"/>
          <w:marRight w:val="0"/>
          <w:marTop w:val="0"/>
          <w:marBottom w:val="0"/>
          <w:divBdr>
            <w:top w:val="none" w:sz="0" w:space="0" w:color="auto"/>
            <w:left w:val="none" w:sz="0" w:space="0" w:color="auto"/>
            <w:bottom w:val="none" w:sz="0" w:space="0" w:color="auto"/>
            <w:right w:val="none" w:sz="0" w:space="0" w:color="auto"/>
          </w:divBdr>
        </w:div>
        <w:div w:id="1219782962">
          <w:marLeft w:val="0"/>
          <w:marRight w:val="0"/>
          <w:marTop w:val="0"/>
          <w:marBottom w:val="0"/>
          <w:divBdr>
            <w:top w:val="none" w:sz="0" w:space="0" w:color="auto"/>
            <w:left w:val="none" w:sz="0" w:space="0" w:color="auto"/>
            <w:bottom w:val="none" w:sz="0" w:space="0" w:color="auto"/>
            <w:right w:val="none" w:sz="0" w:space="0" w:color="auto"/>
          </w:divBdr>
        </w:div>
        <w:div w:id="1148715864">
          <w:marLeft w:val="0"/>
          <w:marRight w:val="0"/>
          <w:marTop w:val="0"/>
          <w:marBottom w:val="0"/>
          <w:divBdr>
            <w:top w:val="none" w:sz="0" w:space="0" w:color="auto"/>
            <w:left w:val="none" w:sz="0" w:space="0" w:color="auto"/>
            <w:bottom w:val="none" w:sz="0" w:space="0" w:color="auto"/>
            <w:right w:val="none" w:sz="0" w:space="0" w:color="auto"/>
          </w:divBdr>
        </w:div>
        <w:div w:id="1479373398">
          <w:marLeft w:val="0"/>
          <w:marRight w:val="0"/>
          <w:marTop w:val="0"/>
          <w:marBottom w:val="0"/>
          <w:divBdr>
            <w:top w:val="none" w:sz="0" w:space="0" w:color="auto"/>
            <w:left w:val="none" w:sz="0" w:space="0" w:color="auto"/>
            <w:bottom w:val="none" w:sz="0" w:space="0" w:color="auto"/>
            <w:right w:val="none" w:sz="0" w:space="0" w:color="auto"/>
          </w:divBdr>
        </w:div>
        <w:div w:id="2000115241">
          <w:marLeft w:val="0"/>
          <w:marRight w:val="0"/>
          <w:marTop w:val="0"/>
          <w:marBottom w:val="0"/>
          <w:divBdr>
            <w:top w:val="none" w:sz="0" w:space="0" w:color="auto"/>
            <w:left w:val="none" w:sz="0" w:space="0" w:color="auto"/>
            <w:bottom w:val="none" w:sz="0" w:space="0" w:color="auto"/>
            <w:right w:val="none" w:sz="0" w:space="0" w:color="auto"/>
          </w:divBdr>
        </w:div>
        <w:div w:id="2007321182">
          <w:marLeft w:val="0"/>
          <w:marRight w:val="0"/>
          <w:marTop w:val="0"/>
          <w:marBottom w:val="0"/>
          <w:divBdr>
            <w:top w:val="none" w:sz="0" w:space="0" w:color="auto"/>
            <w:left w:val="none" w:sz="0" w:space="0" w:color="auto"/>
            <w:bottom w:val="none" w:sz="0" w:space="0" w:color="auto"/>
            <w:right w:val="none" w:sz="0" w:space="0" w:color="auto"/>
          </w:divBdr>
        </w:div>
        <w:div w:id="654796940">
          <w:marLeft w:val="0"/>
          <w:marRight w:val="0"/>
          <w:marTop w:val="0"/>
          <w:marBottom w:val="0"/>
          <w:divBdr>
            <w:top w:val="none" w:sz="0" w:space="0" w:color="auto"/>
            <w:left w:val="none" w:sz="0" w:space="0" w:color="auto"/>
            <w:bottom w:val="none" w:sz="0" w:space="0" w:color="auto"/>
            <w:right w:val="none" w:sz="0" w:space="0" w:color="auto"/>
          </w:divBdr>
        </w:div>
        <w:div w:id="1879853659">
          <w:marLeft w:val="0"/>
          <w:marRight w:val="0"/>
          <w:marTop w:val="0"/>
          <w:marBottom w:val="0"/>
          <w:divBdr>
            <w:top w:val="none" w:sz="0" w:space="0" w:color="auto"/>
            <w:left w:val="none" w:sz="0" w:space="0" w:color="auto"/>
            <w:bottom w:val="none" w:sz="0" w:space="0" w:color="auto"/>
            <w:right w:val="none" w:sz="0" w:space="0" w:color="auto"/>
          </w:divBdr>
        </w:div>
        <w:div w:id="715355089">
          <w:marLeft w:val="0"/>
          <w:marRight w:val="0"/>
          <w:marTop w:val="0"/>
          <w:marBottom w:val="0"/>
          <w:divBdr>
            <w:top w:val="none" w:sz="0" w:space="0" w:color="auto"/>
            <w:left w:val="none" w:sz="0" w:space="0" w:color="auto"/>
            <w:bottom w:val="none" w:sz="0" w:space="0" w:color="auto"/>
            <w:right w:val="none" w:sz="0" w:space="0" w:color="auto"/>
          </w:divBdr>
        </w:div>
        <w:div w:id="1313485756">
          <w:marLeft w:val="0"/>
          <w:marRight w:val="0"/>
          <w:marTop w:val="0"/>
          <w:marBottom w:val="0"/>
          <w:divBdr>
            <w:top w:val="none" w:sz="0" w:space="0" w:color="auto"/>
            <w:left w:val="none" w:sz="0" w:space="0" w:color="auto"/>
            <w:bottom w:val="none" w:sz="0" w:space="0" w:color="auto"/>
            <w:right w:val="none" w:sz="0" w:space="0" w:color="auto"/>
          </w:divBdr>
        </w:div>
        <w:div w:id="1049308836">
          <w:marLeft w:val="0"/>
          <w:marRight w:val="0"/>
          <w:marTop w:val="0"/>
          <w:marBottom w:val="0"/>
          <w:divBdr>
            <w:top w:val="none" w:sz="0" w:space="0" w:color="auto"/>
            <w:left w:val="none" w:sz="0" w:space="0" w:color="auto"/>
            <w:bottom w:val="none" w:sz="0" w:space="0" w:color="auto"/>
            <w:right w:val="none" w:sz="0" w:space="0" w:color="auto"/>
          </w:divBdr>
        </w:div>
        <w:div w:id="1557085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0.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91155-BD8F-4D8E-AAA8-44DA75A37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950</Words>
  <Characters>5419</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Palfreyman</dc:creator>
  <cp:keywords/>
  <dc:description/>
  <cp:lastModifiedBy>Niall Palfreyman</cp:lastModifiedBy>
  <cp:revision>6764</cp:revision>
  <cp:lastPrinted>2024-04-18T10:14:00Z</cp:lastPrinted>
  <dcterms:created xsi:type="dcterms:W3CDTF">2018-08-24T09:21:00Z</dcterms:created>
  <dcterms:modified xsi:type="dcterms:W3CDTF">2024-04-18T10:14:00Z</dcterms:modified>
</cp:coreProperties>
</file>