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230A" w:rsidRPr="00C1230A" w:rsidRDefault="00C1230A" w:rsidP="00C1230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C1230A">
        <w:rPr>
          <w:rFonts w:ascii="Times New Roman" w:eastAsia="Times New Roman" w:hAnsi="Times New Roman" w:cs="Times New Roman"/>
          <w:b/>
          <w:bCs/>
          <w:kern w:val="36"/>
          <w:sz w:val="48"/>
          <w:szCs w:val="48"/>
          <w:lang w:eastAsia="fr-FR"/>
        </w:rPr>
        <w:t>Cahier des Charges - LCAMS (Logiciel de Calcul et Analyse des Moyennes Semestrielles)</w:t>
      </w:r>
    </w:p>
    <w:p w:rsidR="00C1230A" w:rsidRPr="00C1230A" w:rsidRDefault="00C1230A" w:rsidP="00C123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1230A">
        <w:rPr>
          <w:rFonts w:ascii="Times New Roman" w:eastAsia="Times New Roman" w:hAnsi="Times New Roman" w:cs="Times New Roman"/>
          <w:b/>
          <w:bCs/>
          <w:sz w:val="36"/>
          <w:szCs w:val="36"/>
          <w:lang w:eastAsia="fr-FR"/>
        </w:rPr>
        <w:t>1. Présentation du Projet</w:t>
      </w:r>
    </w:p>
    <w:p w:rsidR="00C1230A" w:rsidRPr="00C1230A" w:rsidRDefault="00C1230A" w:rsidP="00C1230A">
      <w:p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LCAMS est une application locale conçue pour les établissements scolaires sénégalais (CEM et Lycées) permettant d'importer, d'analyser et d'interpréter les données d'évaluation générées par la plateforme nationale PLANETE. Cette solution portable et autonome ne nécessite ni connexion internet ni installation complexe, et fonctionne sur tous les systèmes Windows via un navigateur web.</w:t>
      </w:r>
    </w:p>
    <w:p w:rsidR="00C1230A" w:rsidRPr="00C1230A" w:rsidRDefault="00C1230A" w:rsidP="00C123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1230A">
        <w:rPr>
          <w:rFonts w:ascii="Times New Roman" w:eastAsia="Times New Roman" w:hAnsi="Times New Roman" w:cs="Times New Roman"/>
          <w:b/>
          <w:bCs/>
          <w:sz w:val="36"/>
          <w:szCs w:val="36"/>
          <w:lang w:eastAsia="fr-FR"/>
        </w:rPr>
        <w:t>2. Objectifs du Projet</w:t>
      </w:r>
    </w:p>
    <w:p w:rsidR="00C1230A" w:rsidRPr="00C1230A" w:rsidRDefault="00C1230A" w:rsidP="00C1230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Développer une application portable sans installation complexe</w:t>
      </w:r>
    </w:p>
    <w:p w:rsidR="00C1230A" w:rsidRPr="00C1230A" w:rsidRDefault="00C1230A" w:rsidP="00C1230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Permettre l'importation des fichiers Excel de la plateforme PLANETE</w:t>
      </w:r>
    </w:p>
    <w:p w:rsidR="00C1230A" w:rsidRPr="00C1230A" w:rsidRDefault="00C1230A" w:rsidP="00C1230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Offrir des analyses détaillées par niveau, classe, sexe et discipline</w:t>
      </w:r>
    </w:p>
    <w:p w:rsidR="00C1230A" w:rsidRPr="00C1230A" w:rsidRDefault="00C1230A" w:rsidP="00C1230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Générer des rapports personnalisés par catégorie</w:t>
      </w:r>
    </w:p>
    <w:p w:rsidR="00C1230A" w:rsidRPr="00C1230A" w:rsidRDefault="00C1230A" w:rsidP="00C1230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Fonctionner sans connexion internet (100% local)</w:t>
      </w:r>
    </w:p>
    <w:p w:rsidR="00C1230A" w:rsidRPr="00C1230A" w:rsidRDefault="00C1230A" w:rsidP="00C1230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 xml:space="preserve">Utiliser </w:t>
      </w:r>
      <w:proofErr w:type="spellStart"/>
      <w:r w:rsidRPr="00C1230A">
        <w:rPr>
          <w:rFonts w:ascii="Times New Roman" w:eastAsia="Times New Roman" w:hAnsi="Times New Roman" w:cs="Times New Roman"/>
          <w:sz w:val="24"/>
          <w:szCs w:val="24"/>
          <w:lang w:eastAsia="fr-FR"/>
        </w:rPr>
        <w:t>SQLite</w:t>
      </w:r>
      <w:proofErr w:type="spellEnd"/>
      <w:r w:rsidRPr="00C1230A">
        <w:rPr>
          <w:rFonts w:ascii="Times New Roman" w:eastAsia="Times New Roman" w:hAnsi="Times New Roman" w:cs="Times New Roman"/>
          <w:sz w:val="24"/>
          <w:szCs w:val="24"/>
          <w:lang w:eastAsia="fr-FR"/>
        </w:rPr>
        <w:t xml:space="preserve"> comme base de données (sans MySQL)</w:t>
      </w:r>
    </w:p>
    <w:p w:rsidR="00C1230A" w:rsidRPr="00C1230A" w:rsidRDefault="00C1230A" w:rsidP="00C123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1230A">
        <w:rPr>
          <w:rFonts w:ascii="Times New Roman" w:eastAsia="Times New Roman" w:hAnsi="Times New Roman" w:cs="Times New Roman"/>
          <w:b/>
          <w:bCs/>
          <w:sz w:val="36"/>
          <w:szCs w:val="36"/>
          <w:lang w:eastAsia="fr-FR"/>
        </w:rPr>
        <w:t>3. Architecture Technique</w:t>
      </w:r>
    </w:p>
    <w:p w:rsidR="00C1230A" w:rsidRPr="00C1230A" w:rsidRDefault="00C1230A" w:rsidP="00C1230A">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fr-FR"/>
        </w:rPr>
      </w:pPr>
      <w:r w:rsidRPr="00C1230A">
        <w:rPr>
          <w:rFonts w:ascii="Times New Roman" w:eastAsia="Times New Roman" w:hAnsi="Times New Roman" w:cs="Times New Roman"/>
          <w:b/>
          <w:bCs/>
          <w:sz w:val="24"/>
          <w:szCs w:val="24"/>
          <w:lang w:val="en-US" w:eastAsia="fr-FR"/>
        </w:rPr>
        <w:t>Framework Backend</w:t>
      </w:r>
      <w:r w:rsidRPr="00C1230A">
        <w:rPr>
          <w:rFonts w:ascii="Times New Roman" w:eastAsia="Times New Roman" w:hAnsi="Times New Roman" w:cs="Times New Roman"/>
          <w:sz w:val="24"/>
          <w:szCs w:val="24"/>
          <w:lang w:val="en-US" w:eastAsia="fr-FR"/>
        </w:rPr>
        <w:t>: Laravel (alternative: Django)</w:t>
      </w:r>
    </w:p>
    <w:p w:rsidR="00C1230A" w:rsidRPr="00C1230A" w:rsidRDefault="00C1230A" w:rsidP="00C1230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b/>
          <w:bCs/>
          <w:sz w:val="24"/>
          <w:szCs w:val="24"/>
          <w:lang w:eastAsia="fr-FR"/>
        </w:rPr>
        <w:t>Base de données</w:t>
      </w:r>
      <w:r w:rsidRPr="00C1230A">
        <w:rPr>
          <w:rFonts w:ascii="Times New Roman" w:eastAsia="Times New Roman" w:hAnsi="Times New Roman" w:cs="Times New Roman"/>
          <w:sz w:val="24"/>
          <w:szCs w:val="24"/>
          <w:lang w:eastAsia="fr-FR"/>
        </w:rPr>
        <w:t xml:space="preserve">: </w:t>
      </w:r>
      <w:proofErr w:type="spellStart"/>
      <w:r w:rsidRPr="00C1230A">
        <w:rPr>
          <w:rFonts w:ascii="Times New Roman" w:eastAsia="Times New Roman" w:hAnsi="Times New Roman" w:cs="Times New Roman"/>
          <w:sz w:val="24"/>
          <w:szCs w:val="24"/>
          <w:lang w:eastAsia="fr-FR"/>
        </w:rPr>
        <w:t>SQLite</w:t>
      </w:r>
      <w:proofErr w:type="spellEnd"/>
      <w:r w:rsidRPr="00C1230A">
        <w:rPr>
          <w:rFonts w:ascii="Times New Roman" w:eastAsia="Times New Roman" w:hAnsi="Times New Roman" w:cs="Times New Roman"/>
          <w:sz w:val="24"/>
          <w:szCs w:val="24"/>
          <w:lang w:eastAsia="fr-FR"/>
        </w:rPr>
        <w:t xml:space="preserve"> (fichier local)</w:t>
      </w:r>
    </w:p>
    <w:p w:rsidR="00C1230A" w:rsidRPr="00C1230A" w:rsidRDefault="00C1230A" w:rsidP="00C1230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b/>
          <w:bCs/>
          <w:sz w:val="24"/>
          <w:szCs w:val="24"/>
          <w:lang w:eastAsia="fr-FR"/>
        </w:rPr>
        <w:t>Interface utilisateur</w:t>
      </w:r>
      <w:r w:rsidRPr="00C1230A">
        <w:rPr>
          <w:rFonts w:ascii="Times New Roman" w:eastAsia="Times New Roman" w:hAnsi="Times New Roman" w:cs="Times New Roman"/>
          <w:sz w:val="24"/>
          <w:szCs w:val="24"/>
          <w:lang w:eastAsia="fr-FR"/>
        </w:rPr>
        <w:t>: HTML5, CSS3, JavaScript</w:t>
      </w:r>
    </w:p>
    <w:p w:rsidR="00C1230A" w:rsidRPr="00C1230A" w:rsidRDefault="00C1230A" w:rsidP="00C1230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b/>
          <w:bCs/>
          <w:sz w:val="24"/>
          <w:szCs w:val="24"/>
          <w:lang w:eastAsia="fr-FR"/>
        </w:rPr>
        <w:t>Mode de distribution</w:t>
      </w:r>
      <w:r w:rsidRPr="00C1230A">
        <w:rPr>
          <w:rFonts w:ascii="Times New Roman" w:eastAsia="Times New Roman" w:hAnsi="Times New Roman" w:cs="Times New Roman"/>
          <w:sz w:val="24"/>
          <w:szCs w:val="24"/>
          <w:lang w:eastAsia="fr-FR"/>
        </w:rPr>
        <w:t>: Application portable (ne nécessitant pas d'installation)</w:t>
      </w:r>
    </w:p>
    <w:p w:rsidR="00C1230A" w:rsidRPr="00C1230A" w:rsidRDefault="00C1230A" w:rsidP="00C1230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b/>
          <w:bCs/>
          <w:sz w:val="24"/>
          <w:szCs w:val="24"/>
          <w:lang w:eastAsia="fr-FR"/>
        </w:rPr>
        <w:t>Environnement d'exécution</w:t>
      </w:r>
      <w:r w:rsidRPr="00C1230A">
        <w:rPr>
          <w:rFonts w:ascii="Times New Roman" w:eastAsia="Times New Roman" w:hAnsi="Times New Roman" w:cs="Times New Roman"/>
          <w:sz w:val="24"/>
          <w:szCs w:val="24"/>
          <w:lang w:eastAsia="fr-FR"/>
        </w:rPr>
        <w:t>: Navigateur web</w:t>
      </w:r>
    </w:p>
    <w:p w:rsidR="00C1230A" w:rsidRPr="00C1230A" w:rsidRDefault="00C1230A" w:rsidP="00C123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1230A">
        <w:rPr>
          <w:rFonts w:ascii="Times New Roman" w:eastAsia="Times New Roman" w:hAnsi="Times New Roman" w:cs="Times New Roman"/>
          <w:b/>
          <w:bCs/>
          <w:sz w:val="36"/>
          <w:szCs w:val="36"/>
          <w:lang w:eastAsia="fr-FR"/>
        </w:rPr>
        <w:t>4. Structure de l'Application</w:t>
      </w:r>
    </w:p>
    <w:p w:rsidR="00C1230A" w:rsidRPr="00C1230A" w:rsidRDefault="00C1230A" w:rsidP="00C1230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1230A">
        <w:rPr>
          <w:rFonts w:ascii="Times New Roman" w:eastAsia="Times New Roman" w:hAnsi="Times New Roman" w:cs="Times New Roman"/>
          <w:b/>
          <w:bCs/>
          <w:sz w:val="27"/>
          <w:szCs w:val="27"/>
          <w:lang w:eastAsia="fr-FR"/>
        </w:rPr>
        <w:t>4.1. Page d'Accueil</w:t>
      </w:r>
    </w:p>
    <w:p w:rsidR="00C1230A" w:rsidRPr="00C1230A" w:rsidRDefault="00C1230A" w:rsidP="00C1230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Présentation brève du projet (3 phrases maximum)</w:t>
      </w:r>
    </w:p>
    <w:p w:rsidR="00C1230A" w:rsidRPr="00C1230A" w:rsidRDefault="00C1230A" w:rsidP="00C1230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Navigation vers les sections principales</w:t>
      </w:r>
    </w:p>
    <w:p w:rsidR="00C1230A" w:rsidRPr="00C1230A" w:rsidRDefault="00C1230A" w:rsidP="00C1230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Interface professionnelle et moderne</w:t>
      </w:r>
    </w:p>
    <w:p w:rsidR="00C1230A" w:rsidRPr="00C1230A" w:rsidRDefault="00C1230A" w:rsidP="00C1230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1230A">
        <w:rPr>
          <w:rFonts w:ascii="Times New Roman" w:eastAsia="Times New Roman" w:hAnsi="Times New Roman" w:cs="Times New Roman"/>
          <w:b/>
          <w:bCs/>
          <w:sz w:val="27"/>
          <w:szCs w:val="27"/>
          <w:lang w:eastAsia="fr-FR"/>
        </w:rPr>
        <w:t>4.2. Section Semestre 1</w:t>
      </w:r>
    </w:p>
    <w:p w:rsidR="00C1230A" w:rsidRPr="00C1230A" w:rsidRDefault="00C1230A" w:rsidP="00C1230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Tableau de bord des moyennes S1</w:t>
      </w:r>
    </w:p>
    <w:p w:rsidR="00C1230A" w:rsidRPr="00C1230A" w:rsidRDefault="00C1230A" w:rsidP="00C1230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Analyse des disciplines</w:t>
      </w:r>
    </w:p>
    <w:p w:rsidR="00C1230A" w:rsidRPr="00C1230A" w:rsidRDefault="00C1230A" w:rsidP="00C1230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Génération des rapports</w:t>
      </w:r>
    </w:p>
    <w:p w:rsidR="00C1230A" w:rsidRPr="00C1230A" w:rsidRDefault="00C1230A" w:rsidP="00C1230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Base des moyennes (importation des fichiers Excel)</w:t>
      </w:r>
    </w:p>
    <w:p w:rsidR="00C1230A" w:rsidRPr="00C1230A" w:rsidRDefault="00C1230A" w:rsidP="00C1230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 xml:space="preserve">Interface avec </w:t>
      </w:r>
      <w:proofErr w:type="spellStart"/>
      <w:r w:rsidRPr="00C1230A">
        <w:rPr>
          <w:rFonts w:ascii="Times New Roman" w:eastAsia="Times New Roman" w:hAnsi="Times New Roman" w:cs="Times New Roman"/>
          <w:sz w:val="24"/>
          <w:szCs w:val="24"/>
          <w:lang w:eastAsia="fr-FR"/>
        </w:rPr>
        <w:t>sidebar</w:t>
      </w:r>
      <w:proofErr w:type="spellEnd"/>
      <w:r w:rsidRPr="00C1230A">
        <w:rPr>
          <w:rFonts w:ascii="Times New Roman" w:eastAsia="Times New Roman" w:hAnsi="Times New Roman" w:cs="Times New Roman"/>
          <w:sz w:val="24"/>
          <w:szCs w:val="24"/>
          <w:lang w:eastAsia="fr-FR"/>
        </w:rPr>
        <w:t xml:space="preserve"> et </w:t>
      </w:r>
      <w:proofErr w:type="spellStart"/>
      <w:r w:rsidRPr="00C1230A">
        <w:rPr>
          <w:rFonts w:ascii="Times New Roman" w:eastAsia="Times New Roman" w:hAnsi="Times New Roman" w:cs="Times New Roman"/>
          <w:sz w:val="24"/>
          <w:szCs w:val="24"/>
          <w:lang w:eastAsia="fr-FR"/>
        </w:rPr>
        <w:t>navbar</w:t>
      </w:r>
      <w:proofErr w:type="spellEnd"/>
      <w:r w:rsidRPr="00C1230A">
        <w:rPr>
          <w:rFonts w:ascii="Times New Roman" w:eastAsia="Times New Roman" w:hAnsi="Times New Roman" w:cs="Times New Roman"/>
          <w:sz w:val="24"/>
          <w:szCs w:val="24"/>
          <w:lang w:eastAsia="fr-FR"/>
        </w:rPr>
        <w:t xml:space="preserve"> professionnelles</w:t>
      </w:r>
    </w:p>
    <w:p w:rsidR="00C1230A" w:rsidRPr="00C1230A" w:rsidRDefault="00C1230A" w:rsidP="00C1230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1230A">
        <w:rPr>
          <w:rFonts w:ascii="Times New Roman" w:eastAsia="Times New Roman" w:hAnsi="Times New Roman" w:cs="Times New Roman"/>
          <w:b/>
          <w:bCs/>
          <w:sz w:val="27"/>
          <w:szCs w:val="27"/>
          <w:lang w:eastAsia="fr-FR"/>
        </w:rPr>
        <w:lastRenderedPageBreak/>
        <w:t>4.3. Section Semestre 2</w:t>
      </w:r>
    </w:p>
    <w:p w:rsidR="00C1230A" w:rsidRPr="00C1230A" w:rsidRDefault="00C1230A" w:rsidP="00C1230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Structure similaire au Semestre 1</w:t>
      </w:r>
    </w:p>
    <w:p w:rsidR="00C1230A" w:rsidRPr="00C1230A" w:rsidRDefault="00C1230A" w:rsidP="00C1230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Tableau de bord des moyennes S2</w:t>
      </w:r>
    </w:p>
    <w:p w:rsidR="00C1230A" w:rsidRPr="00C1230A" w:rsidRDefault="00C1230A" w:rsidP="00C1230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Analyse des disciplines</w:t>
      </w:r>
    </w:p>
    <w:p w:rsidR="00C1230A" w:rsidRPr="00C1230A" w:rsidRDefault="00C1230A" w:rsidP="00C1230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Génération des rapports</w:t>
      </w:r>
    </w:p>
    <w:p w:rsidR="00C1230A" w:rsidRPr="00C1230A" w:rsidRDefault="00C1230A" w:rsidP="00C1230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Base des moyennes S2</w:t>
      </w:r>
    </w:p>
    <w:p w:rsidR="00C1230A" w:rsidRPr="00C1230A" w:rsidRDefault="00C1230A" w:rsidP="00C1230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1230A">
        <w:rPr>
          <w:rFonts w:ascii="Times New Roman" w:eastAsia="Times New Roman" w:hAnsi="Times New Roman" w:cs="Times New Roman"/>
          <w:b/>
          <w:bCs/>
          <w:sz w:val="27"/>
          <w:szCs w:val="27"/>
          <w:lang w:eastAsia="fr-FR"/>
        </w:rPr>
        <w:t>4.4. Section Générale</w:t>
      </w:r>
    </w:p>
    <w:p w:rsidR="00C1230A" w:rsidRPr="00C1230A" w:rsidRDefault="00C1230A" w:rsidP="00C1230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Vue consolidée des deux semestres</w:t>
      </w:r>
    </w:p>
    <w:p w:rsidR="00C1230A" w:rsidRPr="00C1230A" w:rsidRDefault="00C1230A" w:rsidP="00C1230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Analyses comparatives</w:t>
      </w:r>
    </w:p>
    <w:p w:rsidR="00C1230A" w:rsidRPr="00C1230A" w:rsidRDefault="00C1230A" w:rsidP="00C1230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Évolution des performances</w:t>
      </w:r>
    </w:p>
    <w:p w:rsidR="00C1230A" w:rsidRPr="00C1230A" w:rsidRDefault="00C1230A" w:rsidP="00C1230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Statistiques globales</w:t>
      </w:r>
    </w:p>
    <w:p w:rsidR="00C1230A" w:rsidRPr="00C1230A" w:rsidRDefault="00C1230A" w:rsidP="00C1230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1230A">
        <w:rPr>
          <w:rFonts w:ascii="Times New Roman" w:eastAsia="Times New Roman" w:hAnsi="Times New Roman" w:cs="Times New Roman"/>
          <w:b/>
          <w:bCs/>
          <w:sz w:val="27"/>
          <w:szCs w:val="27"/>
          <w:lang w:eastAsia="fr-FR"/>
        </w:rPr>
        <w:t>4.5. Paramètres</w:t>
      </w:r>
    </w:p>
    <w:p w:rsidR="00C1230A" w:rsidRPr="00C1230A" w:rsidRDefault="00C1230A" w:rsidP="00C1230A">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 xml:space="preserve">Configuration des informations de l'établissement </w:t>
      </w:r>
    </w:p>
    <w:p w:rsidR="00C1230A" w:rsidRPr="00C1230A" w:rsidRDefault="00C1230A" w:rsidP="00C1230A">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Nom de l'établissement</w:t>
      </w:r>
    </w:p>
    <w:p w:rsidR="00C1230A" w:rsidRPr="00C1230A" w:rsidRDefault="00C1230A" w:rsidP="00C1230A">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Adresse</w:t>
      </w:r>
    </w:p>
    <w:p w:rsidR="00C1230A" w:rsidRPr="00C1230A" w:rsidRDefault="00C1230A" w:rsidP="00C1230A">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Téléphone</w:t>
      </w:r>
    </w:p>
    <w:p w:rsidR="00C1230A" w:rsidRPr="00C1230A" w:rsidRDefault="00C1230A" w:rsidP="00C1230A">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Gestion des niveaux et classes</w:t>
      </w:r>
    </w:p>
    <w:p w:rsidR="00C1230A" w:rsidRPr="00C1230A" w:rsidRDefault="00C1230A" w:rsidP="00C1230A">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Configuration de l'année scolaire en cours</w:t>
      </w:r>
    </w:p>
    <w:p w:rsidR="00C1230A" w:rsidRPr="00C1230A" w:rsidRDefault="00C1230A" w:rsidP="00C123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1230A">
        <w:rPr>
          <w:rFonts w:ascii="Times New Roman" w:eastAsia="Times New Roman" w:hAnsi="Times New Roman" w:cs="Times New Roman"/>
          <w:b/>
          <w:bCs/>
          <w:sz w:val="36"/>
          <w:szCs w:val="36"/>
          <w:lang w:eastAsia="fr-FR"/>
        </w:rPr>
        <w:t>5. Fonctionnalités Détaillées</w:t>
      </w:r>
    </w:p>
    <w:p w:rsidR="00C1230A" w:rsidRPr="00C1230A" w:rsidRDefault="00C1230A" w:rsidP="00C1230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1230A">
        <w:rPr>
          <w:rFonts w:ascii="Times New Roman" w:eastAsia="Times New Roman" w:hAnsi="Times New Roman" w:cs="Times New Roman"/>
          <w:b/>
          <w:bCs/>
          <w:sz w:val="27"/>
          <w:szCs w:val="27"/>
          <w:lang w:eastAsia="fr-FR"/>
        </w:rPr>
        <w:t>5.1. Importation des Données</w:t>
      </w:r>
    </w:p>
    <w:p w:rsidR="00C1230A" w:rsidRPr="00C1230A" w:rsidRDefault="00C1230A" w:rsidP="00C1230A">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Interface d'importation des fichiers Excel PLANETE</w:t>
      </w:r>
    </w:p>
    <w:p w:rsidR="00C1230A" w:rsidRPr="00C1230A" w:rsidRDefault="00C1230A" w:rsidP="00C1230A">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Validation des données</w:t>
      </w:r>
    </w:p>
    <w:p w:rsidR="00C1230A" w:rsidRPr="00C1230A" w:rsidRDefault="00C1230A" w:rsidP="00C1230A">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Détection automatique des structures</w:t>
      </w:r>
    </w:p>
    <w:p w:rsidR="00C1230A" w:rsidRPr="00C1230A" w:rsidRDefault="00C1230A" w:rsidP="00C1230A">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Gestion des erreurs d'importation</w:t>
      </w:r>
    </w:p>
    <w:p w:rsidR="00C1230A" w:rsidRPr="00C1230A" w:rsidRDefault="00C1230A" w:rsidP="00C1230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1230A">
        <w:rPr>
          <w:rFonts w:ascii="Times New Roman" w:eastAsia="Times New Roman" w:hAnsi="Times New Roman" w:cs="Times New Roman"/>
          <w:b/>
          <w:bCs/>
          <w:sz w:val="27"/>
          <w:szCs w:val="27"/>
          <w:lang w:eastAsia="fr-FR"/>
        </w:rPr>
        <w:t>5.2. Analyse des Données</w:t>
      </w:r>
    </w:p>
    <w:p w:rsidR="00C1230A" w:rsidRPr="00C1230A" w:rsidRDefault="00C1230A" w:rsidP="00C1230A">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Calcul des moyennes par classe, niveau, discipline</w:t>
      </w:r>
    </w:p>
    <w:p w:rsidR="00C1230A" w:rsidRPr="00C1230A" w:rsidRDefault="00C1230A" w:rsidP="00C1230A">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Analyse par sexe</w:t>
      </w:r>
    </w:p>
    <w:p w:rsidR="00C1230A" w:rsidRPr="00C1230A" w:rsidRDefault="00C1230A" w:rsidP="00C1230A">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Analyse d'évolution entre semestres</w:t>
      </w:r>
    </w:p>
    <w:p w:rsidR="00C1230A" w:rsidRPr="00C1230A" w:rsidRDefault="00C1230A" w:rsidP="00C1230A">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Identification des tendances</w:t>
      </w:r>
    </w:p>
    <w:p w:rsidR="00C1230A" w:rsidRPr="00C1230A" w:rsidRDefault="00C1230A" w:rsidP="00C1230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1230A">
        <w:rPr>
          <w:rFonts w:ascii="Times New Roman" w:eastAsia="Times New Roman" w:hAnsi="Times New Roman" w:cs="Times New Roman"/>
          <w:b/>
          <w:bCs/>
          <w:sz w:val="27"/>
          <w:szCs w:val="27"/>
          <w:lang w:eastAsia="fr-FR"/>
        </w:rPr>
        <w:t>5.3. Génération de Rapports</w:t>
      </w:r>
    </w:p>
    <w:p w:rsidR="00C1230A" w:rsidRPr="00C1230A" w:rsidRDefault="00C1230A" w:rsidP="00C1230A">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Rapports PDF personnalisés</w:t>
      </w:r>
    </w:p>
    <w:p w:rsidR="00C1230A" w:rsidRPr="00C1230A" w:rsidRDefault="00C1230A" w:rsidP="00C1230A">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Exports Excel</w:t>
      </w:r>
    </w:p>
    <w:p w:rsidR="00C1230A" w:rsidRPr="00C1230A" w:rsidRDefault="00C1230A" w:rsidP="00C1230A">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Tableaux et graphiques dynamiques</w:t>
      </w:r>
    </w:p>
    <w:p w:rsidR="00C1230A" w:rsidRPr="00C1230A" w:rsidRDefault="00C1230A" w:rsidP="00C1230A">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Rapports par catégorie (classe, discipline, niveau)</w:t>
      </w:r>
    </w:p>
    <w:p w:rsidR="00C1230A" w:rsidRPr="00C1230A" w:rsidRDefault="00C1230A" w:rsidP="00C1230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1230A">
        <w:rPr>
          <w:rFonts w:ascii="Times New Roman" w:eastAsia="Times New Roman" w:hAnsi="Times New Roman" w:cs="Times New Roman"/>
          <w:b/>
          <w:bCs/>
          <w:sz w:val="27"/>
          <w:szCs w:val="27"/>
          <w:lang w:eastAsia="fr-FR"/>
        </w:rPr>
        <w:t>5.4. Gestion des Utilisateurs</w:t>
      </w:r>
    </w:p>
    <w:p w:rsidR="00C1230A" w:rsidRPr="00C1230A" w:rsidRDefault="00C1230A" w:rsidP="00C1230A">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lastRenderedPageBreak/>
        <w:t>Profils différenciés (administration, enseignants, etc.)</w:t>
      </w:r>
    </w:p>
    <w:p w:rsidR="00C1230A" w:rsidRPr="00C1230A" w:rsidRDefault="00C1230A" w:rsidP="00C1230A">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Contrôle d'accès aux données</w:t>
      </w:r>
    </w:p>
    <w:p w:rsidR="00C1230A" w:rsidRPr="00C1230A" w:rsidRDefault="00C1230A" w:rsidP="00C1230A">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Sessions locales</w:t>
      </w:r>
    </w:p>
    <w:p w:rsidR="00C1230A" w:rsidRPr="00C1230A" w:rsidRDefault="00C1230A" w:rsidP="00C123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1230A">
        <w:rPr>
          <w:rFonts w:ascii="Times New Roman" w:eastAsia="Times New Roman" w:hAnsi="Times New Roman" w:cs="Times New Roman"/>
          <w:b/>
          <w:bCs/>
          <w:sz w:val="36"/>
          <w:szCs w:val="36"/>
          <w:lang w:eastAsia="fr-FR"/>
        </w:rPr>
        <w:t>6. Contraintes Techniques</w:t>
      </w:r>
    </w:p>
    <w:p w:rsidR="00C1230A" w:rsidRPr="00C1230A" w:rsidRDefault="00C1230A" w:rsidP="00C1230A">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Fonctionnement sans installation spécifique</w:t>
      </w:r>
    </w:p>
    <w:p w:rsidR="00C1230A" w:rsidRPr="00C1230A" w:rsidRDefault="00C1230A" w:rsidP="00C1230A">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Portabilité complète (exécutable sur clé USB)</w:t>
      </w:r>
    </w:p>
    <w:p w:rsidR="00C1230A" w:rsidRPr="00C1230A" w:rsidRDefault="00C1230A" w:rsidP="00C1230A">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Compatibilité avec tous les environnements Windows</w:t>
      </w:r>
    </w:p>
    <w:p w:rsidR="00C1230A" w:rsidRPr="00C1230A" w:rsidRDefault="00C1230A" w:rsidP="00C1230A">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Absence de dépendance à une connexion internet</w:t>
      </w:r>
    </w:p>
    <w:p w:rsidR="00C1230A" w:rsidRPr="00C1230A" w:rsidRDefault="00C1230A" w:rsidP="00C1230A">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 xml:space="preserve">Utilisation exclusive de </w:t>
      </w:r>
      <w:proofErr w:type="spellStart"/>
      <w:r w:rsidRPr="00C1230A">
        <w:rPr>
          <w:rFonts w:ascii="Times New Roman" w:eastAsia="Times New Roman" w:hAnsi="Times New Roman" w:cs="Times New Roman"/>
          <w:sz w:val="24"/>
          <w:szCs w:val="24"/>
          <w:lang w:eastAsia="fr-FR"/>
        </w:rPr>
        <w:t>SQLite</w:t>
      </w:r>
      <w:proofErr w:type="spellEnd"/>
      <w:r w:rsidRPr="00C1230A">
        <w:rPr>
          <w:rFonts w:ascii="Times New Roman" w:eastAsia="Times New Roman" w:hAnsi="Times New Roman" w:cs="Times New Roman"/>
          <w:sz w:val="24"/>
          <w:szCs w:val="24"/>
          <w:lang w:eastAsia="fr-FR"/>
        </w:rPr>
        <w:t xml:space="preserve"> (pas de MySQL)</w:t>
      </w:r>
    </w:p>
    <w:p w:rsidR="00C1230A" w:rsidRPr="00C1230A" w:rsidRDefault="00C1230A" w:rsidP="00C123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1230A">
        <w:rPr>
          <w:rFonts w:ascii="Times New Roman" w:eastAsia="Times New Roman" w:hAnsi="Times New Roman" w:cs="Times New Roman"/>
          <w:b/>
          <w:bCs/>
          <w:sz w:val="36"/>
          <w:szCs w:val="36"/>
          <w:lang w:eastAsia="fr-FR"/>
        </w:rPr>
        <w:t>7. Livrables</w:t>
      </w:r>
    </w:p>
    <w:p w:rsidR="00C1230A" w:rsidRPr="00C1230A" w:rsidRDefault="00C1230A" w:rsidP="00C1230A">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Application portable et autonome</w:t>
      </w:r>
    </w:p>
    <w:p w:rsidR="00C1230A" w:rsidRPr="00C1230A" w:rsidRDefault="00C1230A" w:rsidP="00C1230A">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Documentation d'utilisation</w:t>
      </w:r>
    </w:p>
    <w:p w:rsidR="00C1230A" w:rsidRPr="00C1230A" w:rsidRDefault="00C1230A" w:rsidP="00C1230A">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Guide d'importation des données</w:t>
      </w:r>
    </w:p>
    <w:p w:rsidR="00C1230A" w:rsidRPr="00C1230A" w:rsidRDefault="00C1230A" w:rsidP="00C123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1230A">
        <w:rPr>
          <w:rFonts w:ascii="Times New Roman" w:eastAsia="Times New Roman" w:hAnsi="Times New Roman" w:cs="Times New Roman"/>
          <w:b/>
          <w:bCs/>
          <w:sz w:val="36"/>
          <w:szCs w:val="36"/>
          <w:lang w:eastAsia="fr-FR"/>
        </w:rPr>
        <w:t>8. Calendrier de Développement</w:t>
      </w:r>
      <w:bookmarkStart w:id="0" w:name="_GoBack"/>
      <w:bookmarkEnd w:id="0"/>
    </w:p>
    <w:p w:rsidR="00C1230A" w:rsidRPr="00C1230A" w:rsidRDefault="00C1230A" w:rsidP="00C1230A">
      <w:p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Le développement sera réalisé par phases successives:</w:t>
      </w:r>
    </w:p>
    <w:p w:rsidR="00C1230A" w:rsidRPr="00C1230A" w:rsidRDefault="00C1230A" w:rsidP="00C1230A">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Configuration de l'environnement de développement</w:t>
      </w:r>
    </w:p>
    <w:p w:rsidR="00C1230A" w:rsidRPr="00C1230A" w:rsidRDefault="00C1230A" w:rsidP="00C1230A">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Création de la page d'accueil</w:t>
      </w:r>
    </w:p>
    <w:p w:rsidR="00C1230A" w:rsidRPr="00C1230A" w:rsidRDefault="00C1230A" w:rsidP="00C1230A">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Développement des sections principales</w:t>
      </w:r>
    </w:p>
    <w:p w:rsidR="00C1230A" w:rsidRPr="00C1230A" w:rsidRDefault="00C1230A" w:rsidP="00C1230A">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Mise en place des fonctionnalités d'importation</w:t>
      </w:r>
    </w:p>
    <w:p w:rsidR="00C1230A" w:rsidRPr="00C1230A" w:rsidRDefault="00C1230A" w:rsidP="00C1230A">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Implémentation des analyses et rapports</w:t>
      </w:r>
    </w:p>
    <w:p w:rsidR="00C1230A" w:rsidRPr="00C1230A" w:rsidRDefault="00C1230A" w:rsidP="00C1230A">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Tests et optimisations</w:t>
      </w:r>
    </w:p>
    <w:p w:rsidR="00C1230A" w:rsidRPr="00C1230A" w:rsidRDefault="00C1230A" w:rsidP="00C1230A">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C1230A">
        <w:rPr>
          <w:rFonts w:ascii="Times New Roman" w:eastAsia="Times New Roman" w:hAnsi="Times New Roman" w:cs="Times New Roman"/>
          <w:sz w:val="24"/>
          <w:szCs w:val="24"/>
          <w:lang w:eastAsia="fr-FR"/>
        </w:rPr>
        <w:t>Finalisation et packaging</w:t>
      </w:r>
    </w:p>
    <w:p w:rsidR="00C1230A" w:rsidRPr="00C1230A" w:rsidRDefault="00C1230A" w:rsidP="00C1230A"/>
    <w:sectPr w:rsidR="00C1230A" w:rsidRPr="00C123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E7964"/>
    <w:multiLevelType w:val="multilevel"/>
    <w:tmpl w:val="7D50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33843"/>
    <w:multiLevelType w:val="multilevel"/>
    <w:tmpl w:val="37ECD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05014"/>
    <w:multiLevelType w:val="multilevel"/>
    <w:tmpl w:val="AD480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697559"/>
    <w:multiLevelType w:val="multilevel"/>
    <w:tmpl w:val="469E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F82BAE"/>
    <w:multiLevelType w:val="multilevel"/>
    <w:tmpl w:val="EFF4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AB4571"/>
    <w:multiLevelType w:val="multilevel"/>
    <w:tmpl w:val="A7F2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165DF8"/>
    <w:multiLevelType w:val="multilevel"/>
    <w:tmpl w:val="6820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2912F4"/>
    <w:multiLevelType w:val="multilevel"/>
    <w:tmpl w:val="9570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336EE4"/>
    <w:multiLevelType w:val="multilevel"/>
    <w:tmpl w:val="CE62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E238EA"/>
    <w:multiLevelType w:val="multilevel"/>
    <w:tmpl w:val="6CE6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804E34"/>
    <w:multiLevelType w:val="multilevel"/>
    <w:tmpl w:val="D314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DD0876"/>
    <w:multiLevelType w:val="multilevel"/>
    <w:tmpl w:val="80A8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736882"/>
    <w:multiLevelType w:val="multilevel"/>
    <w:tmpl w:val="2280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A47C9F"/>
    <w:multiLevelType w:val="multilevel"/>
    <w:tmpl w:val="5D3E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12"/>
  </w:num>
  <w:num w:numId="4">
    <w:abstractNumId w:val="3"/>
  </w:num>
  <w:num w:numId="5">
    <w:abstractNumId w:val="8"/>
  </w:num>
  <w:num w:numId="6">
    <w:abstractNumId w:val="11"/>
  </w:num>
  <w:num w:numId="7">
    <w:abstractNumId w:val="1"/>
  </w:num>
  <w:num w:numId="8">
    <w:abstractNumId w:val="4"/>
  </w:num>
  <w:num w:numId="9">
    <w:abstractNumId w:val="13"/>
  </w:num>
  <w:num w:numId="10">
    <w:abstractNumId w:val="10"/>
  </w:num>
  <w:num w:numId="11">
    <w:abstractNumId w:val="0"/>
  </w:num>
  <w:num w:numId="12">
    <w:abstractNumId w:val="7"/>
  </w:num>
  <w:num w:numId="13">
    <w:abstractNumId w:val="6"/>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9F9"/>
    <w:rsid w:val="00525A93"/>
    <w:rsid w:val="00555516"/>
    <w:rsid w:val="00841F7F"/>
    <w:rsid w:val="009834B8"/>
    <w:rsid w:val="00BC39F9"/>
    <w:rsid w:val="00C1230A"/>
    <w:rsid w:val="00E30808"/>
    <w:rsid w:val="00E93C7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6F109"/>
  <w15:chartTrackingRefBased/>
  <w15:docId w15:val="{447F8079-D1DF-46B9-AE1B-58F623F06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C1230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C1230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C1230A"/>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1230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C1230A"/>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C1230A"/>
    <w:rPr>
      <w:rFonts w:ascii="Times New Roman" w:eastAsia="Times New Roman" w:hAnsi="Times New Roman" w:cs="Times New Roman"/>
      <w:b/>
      <w:bCs/>
      <w:sz w:val="27"/>
      <w:szCs w:val="27"/>
      <w:lang w:eastAsia="fr-FR"/>
    </w:rPr>
  </w:style>
  <w:style w:type="paragraph" w:customStyle="1" w:styleId="whitespace-pre-wrap">
    <w:name w:val="whitespace-pre-wrap"/>
    <w:basedOn w:val="Normal"/>
    <w:rsid w:val="00C1230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123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0056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3</Pages>
  <Words>517</Words>
  <Characters>2847</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Mamadou niane Diop</dc:creator>
  <cp:keywords/>
  <dc:description/>
  <cp:lastModifiedBy>Mamadou niane Diop</cp:lastModifiedBy>
  <cp:revision>1</cp:revision>
  <dcterms:created xsi:type="dcterms:W3CDTF">2025-03-24T13:50:00Z</dcterms:created>
  <dcterms:modified xsi:type="dcterms:W3CDTF">2025-03-24T16:35:00Z</dcterms:modified>
</cp:coreProperties>
</file>