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0B2545"/>
          <w:sz w:val="46"/>
        </w:rPr>
        <w:t>详细设计文档</w:t>
      </w:r>
    </w:p>
    <w:p>
      <w:pPr>
        <w:spacing w:before="0" w:after="360" w:line="264" w:lineRule="auto"/>
      </w:pPr>
      <w:r>
        <w:rPr>
          <w:rFonts w:ascii="Calibri" w:hAnsi="Calibri" w:eastAsia="Microsoft YaHei"/>
          <w:b w:val="0"/>
          <w:color w:val="595959"/>
          <w:sz w:val="30"/>
        </w:rPr>
        <w:t>烟台瑞吉明生物医药AI智能系统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建设单位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烟台瑞吉明公司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文档定位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第一版系统详细设计与实施计划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设计范围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知识库、文献分析、原料图谱、AI配方推荐、实验反馈学习、中试模拟原型；真实设备控制暂列为接口与数据回流设计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技术路线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前期 Python 快速验证；知识底座复用 Yuxi；后续管理系统采用 Java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形成日期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设计原则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系统第一阶段不追求一次性完成智能工厂闭环，而是先跑通可追溯的配方研发闭环：文献、专利、原料属性和实验记录进入知识库与图谱，AI基于原料关系生成配方推荐清单，配方工程师筛选后开展实验，实验反馈回流系统，成功配方再进入供应商采购和中试流程。</w:t>
            </w:r>
          </w:p>
        </w:tc>
      </w:tr>
    </w:tbl>
    <w:p>
      <w:pPr>
        <w:spacing w:before="0" w:after="60" w:line="264" w:lineRule="auto"/>
      </w:pP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1. 项目背景与建设目标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2. 需求理解与范围边界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3. 总体架构设计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4. 技术路线与系统分工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5. 核心业务闭环设计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6. 文献数据分析平台详细设计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7. AI研发建议模块详细设计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8. 中试智能模拟测试平台详细设计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9. 设备供应商与采购体系详细设计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10. 虚实转换模块详细设计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11. 化妆品已备案数据库设计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12. 知识库、数据模型与知识图谱设计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13. Agent工作流设计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14. 接口与集成设计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15. 安全、权限、审计与数据治理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16. 部署方案与环境规划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17. 项目里程碑与实施计划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18. 风险、难点与应对策略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19. 验收标准</w:t>
      </w:r>
    </w:p>
    <w:p>
      <w:pPr>
        <w:spacing w:before="0" w:after="40" w:line="264" w:lineRule="auto"/>
      </w:pPr>
      <w:r>
        <w:rPr>
          <w:rFonts w:ascii="Calibri" w:hAnsi="Calibri" w:eastAsia="Microsoft YaHei"/>
          <w:b w:val="0"/>
        </w:rPr>
        <w:t>20. 后续演进路线</w:t>
      </w:r>
    </w:p>
    <w:p>
      <w:r>
        <w:br w:type="page"/>
      </w:r>
    </w:p>
    <w:p>
      <w:pPr>
        <w:pStyle w:val="Heading1"/>
      </w:pPr>
      <w:r>
        <w:t>1. 项目背景与建设目标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烟台瑞吉明公司提出的生物医药AI智能系统，核心诉求不是建设单点问答工具，而是围绕文献、专利、实验、中试、设备和工厂数据形成可追溯、可验证、可迭代的研发智能系统。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参考材料中有两条关键启发：一是 OpenAI AI 化学家展示了“提出假设、设计实验、执行验证、根据结果迭代”的科研闭环；二是材料大模型综述指出，真正困难的是把文献抽取、结构化表示、性能预测、工具调用和实验闭环接稳。瑞吉明项目应以这两点作为第一性原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建设目标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第一版先跑通“文献/专利/原料知识入库 - 原料属性与关系图谱 - AI配方推荐List - 工程师经验筛选 - 真实实验反馈 - 配方效果学习 - 供应商采购衔接”的闭环；后续再扩展 Java 管理系统、真实设备接口和智能工厂执行。</w:t>
            </w:r>
          </w:p>
        </w:tc>
      </w:tr>
    </w:tbl>
    <w:p>
      <w:pPr>
        <w:spacing w:before="0" w:after="6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典型目标场景是：配方工程师提出“我要一个保湿方向的配方”，AI 能够基于图谱中的原材料属性、功效、相容性、禁忌关系、用量范围、法规限制、供应商信息和历史实验反馈，输出多套配方推荐 List。工程师依据经验过滤其中一部分，剩余配方进入真实实验；实验结果反馈给系统后，AI 更新原料关系权重、配方评分和推荐策略。</w:t>
      </w:r>
    </w:p>
    <w:p>
      <w:pPr>
        <w:pStyle w:val="Heading1"/>
      </w:pPr>
      <w:r>
        <w:t>2. 需求理解与范围边界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需求板块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原始诉求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第一版设计定位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文献数据分析平台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搜集全球新材料、生物医药相关文献，定期自动检索归纳，专利推送与分析。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作为MVP主入口，优先建设文献/专利采集、知识库入库、结构化抽取、综述生成和证据追溯。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临床数据文献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找到标准化格式及字段，精确抓取核心数据，英文文献需要翻译。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优先做字段模板、英文翻译、实体关系抽取和数据质检。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科研文献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内容冗杂，字段不固定，看情况归纳整理。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采用RAG摘要、主题聚类、研究方向归纳和人工确认机制。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中试实验平台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模拟实验室到小试、中试、大生产的放大过程，发现问题并优化方案。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先做模拟原型和反馈闭环，不直接控制真实设备。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设备供应商体系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供应商端和采购端上传设备数据，中试时推荐设备。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先设计设备主数据、选型规则和推荐流程。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原材料供应商体系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成功配方需要找到原材料供应商并进行采购。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将原料主数据、供应商、价格、交期、资质、批次质量纳入配方闭环。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虚实转换模块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对接工厂设备接口，收集数据，输出方案给智能工厂执行。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第一版只做接口规范、数据采集和方案回写设计。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化妆品备案数据库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调用国家局数据接口并分析。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作为独立数据服务，纳入检索、比对和合规分析。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第一版明确不直接控制真实工厂设备，不承诺自动完成生产放大决策，不把AI输出作为无需人工审批的最终结论。所有配方推荐、研发建议和中试方案均需保留证据链、置信度、人工确认状态和线下验证结果。</w:t>
      </w:r>
    </w:p>
    <w:p>
      <w:pPr>
        <w:pStyle w:val="Heading1"/>
      </w:pPr>
      <w:r>
        <w:t>3. 总体架构设计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系统采用“Python AI能力验证层 + Yuxi知识智能底座 + Java业务管理系统 + 工厂/外部数据接口层”的分层架构。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500"/>
        <w:gridCol w:w="4400"/>
        <w:gridCol w:w="34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核心职责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主要技术/系统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数据接入层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接入文献、专利、临床数据、科研文献、原料资料、供应商资料、设备参数、实验记录、备案库数据。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Python采集脚本、API连接器、文件上传、定时任务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知识智能层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文档解析、分块、向量检索、知识图谱、引用追溯、Agent编排。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Yuxi、Milvus、Neo4j、PostgreSQL、MinIO、LangGraph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AI算法层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结构化抽取、翻译、归纳、配方推荐、假设生成、中试模拟、结果分析与迭代优化。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Python、LLM、领域规则、统计模型、推荐算法、可插拔仿真模块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业务管理层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项目、用户、权限、任务、原料、供应商、采购、设备、实验反馈、审批和审计。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Java Spring Boot、关系数据库、流程引擎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集成接口层</w:t>
            </w:r>
          </w:p>
        </w:tc>
        <w:tc>
          <w:tcPr>
            <w:tcW w:type="dxa" w:w="4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对接专利/备案/工厂设备/智能工厂/企业系统。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REST API、消息队列、文件交换、工业协议适配器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架构上，Yuxi 不替代 Java 管理系统，而是作为企业科研知识和智能体底座。Java 系统负责业务对象和流程闭环，Python 负责AI算法快速实验，二者通过标准API共享知识检索、原料图谱、配方推荐结果、实验反馈和中试模拟结果。</w:t>
      </w:r>
    </w:p>
    <w:p>
      <w:pPr>
        <w:pStyle w:val="Heading1"/>
      </w:pPr>
      <w:r>
        <w:t>4. 技术路线与系统分工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800"/>
        <w:gridCol w:w="3900"/>
        <w:gridCol w:w="36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技术单元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近期职责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长期职责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Python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快速验证文献抽取、翻译、专利解析、原料关系建模、配方推荐、实验反馈学习、中试模拟算法。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沉淀为AI服务、批处理任务、推荐模型、模型评估与算法迭代平台。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Yuxi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承载知识库搭建、文档解析、RAG检索、图谱抽取、Agent工作台。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作为科研知识中台，为Java系统和AI服务提供检索、引用和智能体能力。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Java管理系统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第二阶段开始建设项目、任务、权限、流程、供应商、采购、设备管理。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成为企业级生产系统入口，负责审计、审批、数据治理和业务协同。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数据库与中间件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PostgreSQL保存业务与抽取结果，Milvus做向量检索，Neo4j做知识图谱，MinIO存文件。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按企业数据治理要求扩展备份、权限、审计、生命周期管理。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模型服务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使用兼容OpenAI接口的大模型做抽取、总结、推理和工具调用。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引入领域微调、评估集、模型路由、私有化部署和成本控制。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5. 核心业务闭环设计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系统核心闭环如下：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知识进入：文献、专利、备案数据、原料资料、供应商资料、实验记录、设备参数进入知识库和业务数据库。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知识转化：AI抽取原料属性、功效、适用场景、相容性、禁忌关系、用量范围、法规限制、实验条件、工艺参数和结果指标。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配方推荐：配方Agent基于原料图谱、历史实验、目标功效和约束条件生成配方推荐 List，并给出推荐理由、风险点和证据链。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人工筛选：配方工程师依据经验、成本、供应链、法规和工艺可行性过滤候选配方，选择进入实验的方案。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真实验证：实验人员按筛选后的方案开展实验，回填肤感、稳定性、功效评价、成本、异常和结论。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反馈学习：系统比较推荐评分与实验结果，更新原料关系权重、配方相似案例、成功/失败模式和下一轮推荐策略。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sz w:val="21"/>
        </w:rPr>
        <w:t>采购衔接：验证可行的配方进入原料供应商匹配、询价、样品采购和批次质量跟踪流程。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闭环评价标准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AI不以“回答得像”为成功标准，而以“配方有证据、原料关系可解释、工程师可筛选、实验可验证、反馈能学习、采购能衔接”为成功标准。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</w:pPr>
      <w:r>
        <w:t>5.1 保湿配方推荐示例流程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200"/>
        <w:gridCol w:w="5000"/>
        <w:gridCol w:w="3160"/>
      </w:tblGrid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步骤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系统动作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人工动作/结果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提出目标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用户输入：需要一个保湿方向配方，可补充肤感、成本、剂型、法规、原料黑名单等约束。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配方工程师确认目标和约束。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图谱推理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系统检索保湿相关原料，分析透明质酸钠、甘油、泛醇、神经酰胺、甜菜碱等原料的属性、协同关系、冲突关系和历史反馈。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工程师查看证据链和推荐理由。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生成List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输出多套候选配方，每套包含原料、建议比例范围、核心功效逻辑、工艺注意点、风险和供应商可得性。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工程师依据经验筛掉不合适方案。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真实实验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系统把保留方案转为实验记录模板，跟踪批次、参数和评价指标。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实验人员开展实验并回填结果。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反馈进化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系统将成功/失败、稳定性、肤感、成本和异常原因写回知识图谱与推荐评分。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后续同类需求优先推荐更可靠组合。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采购衔接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可行配方进入原料供应商匹配、询价和样品采购。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采购部门执行采购并回填供应质量。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6. 文献数据分析平台详细设计</w:t>
      </w:r>
    </w:p>
    <w:p>
      <w:pPr>
        <w:pStyle w:val="Heading2"/>
      </w:pPr>
      <w:r>
        <w:t>6.1 功能组成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文献源管理：维护 PubMed、Google Scholar、Crossref、专利库、企业自有资料等数据源配置。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定时检索任务：按关键词、疾病领域、材料/药物方向、作者、机构、专利权人等条件周期检索。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文献入库：将PDF、DOCX、网页、摘要、表格和图片解析为Markdown和结构化元数据。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英文翻译：对标题、摘要、实验段落、表格字段做可追溯翻译，保留原文和译文。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结构化抽取：抽取研究对象、实验条件、样本量、指标、结果、结论、限制、专利权利要求等字段。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文献综述生成：按主题生成综述，自动插入站内链接、下载链接和引用来源。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专利分析：拆解技术方案、权利要求、保护范围、相似专利和潜在规避方向。</w:t>
      </w:r>
    </w:p>
    <w:p>
      <w:pPr>
        <w:pStyle w:val="Heading2"/>
      </w:pPr>
      <w:r>
        <w:t>6.2 临床文献字段模板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500"/>
        <w:gridCol w:w="3600"/>
        <w:gridCol w:w="42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字段类别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建议字段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基础信息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标题、作者、期刊、年份、DOI、国家、机构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用于来源追溯和检索筛选。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研究设计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研究类型、入排标准、样本量、分组、随机/盲法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优先抽取标准化字段。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干预/治疗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药物/材料/方法、剂量、频次、周期、联合方案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支持英文原文和中文译文对照。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终点指标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主要终点、次要终点、安全性指标、统计方法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必须绑定具体数值、单位和统计显著性。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结果结论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疗效、安全性、不良事件、作者结论、局限性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保留证据片段和置信度。</w:t>
            </w:r>
          </w:p>
        </w:tc>
      </w:tr>
    </w:tbl>
    <w:p>
      <w:pPr>
        <w:spacing w:before="0" w:after="80" w:line="264" w:lineRule="auto"/>
      </w:pPr>
    </w:p>
    <w:p>
      <w:pPr>
        <w:pStyle w:val="Heading2"/>
      </w:pPr>
      <w:r>
        <w:t>6.3 科研文献处理策略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科研文献字段不稳定，应采用“固定元数据 + 动态实体关系 + 主题归纳”的模式。系统先抽取材料/药物对象、合成或制备过程、处理参数、性能指标、测试条件和结论，再由人工确认是否进入长期结构化数据库。</w:t>
      </w:r>
    </w:p>
    <w:p>
      <w:pPr>
        <w:pStyle w:val="Heading1"/>
      </w:pPr>
      <w:r>
        <w:t>7. AI研发建议模块详细设计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AI研发建议模块面向研发人员，目标是把文献知识、专利信息、实验记录和企业目标转化为可讨论、可验证、可证伪的研发建议。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700"/>
        <w:gridCol w:w="3600"/>
        <w:gridCol w:w="40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子模块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研发方向识别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文献主题、专利趋势、企业关注方向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候选研发方向、热点变化、竞争态势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假设生成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知识库证据、已有实验数据、约束条件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可证伪假设、预期结果、关键验证指标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实验建议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假设、实验资源、设备可用性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小试方案、参数范围、对照组、风险点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证据链管理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RAG检索结果、图谱关系、原文片段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引用来源、证据等级、人工确认状态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评估与迭代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实验反馈、预测值、实测值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误差分析、下一轮建议、模型评估记录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研发建议约束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系统输出必须同时包含建议、依据、假设、验证方法和失败条件。没有证据来源的建议不得进入中试方案。</w:t>
            </w:r>
          </w:p>
        </w:tc>
      </w:tr>
    </w:tbl>
    <w:p>
      <w:pPr>
        <w:spacing w:before="0" w:after="60" w:line="264" w:lineRule="auto"/>
      </w:pPr>
    </w:p>
    <w:p>
      <w:pPr>
        <w:pStyle w:val="Heading2"/>
      </w:pPr>
      <w:r>
        <w:t>7.1 AI配方推荐模块详细设计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配方推荐模块是项目最终效果的核心能力。它面向配方工程师，不直接替代工程师决策，而是根据原料图谱、原料属性、历史实验反馈和供应链信息，生成可解释、可筛选、可实验的候选配方 List。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700"/>
        <w:gridCol w:w="4300"/>
        <w:gridCol w:w="33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处理逻辑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功效目标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识别保湿、舒缓、修护、美白、抗皱等目标，并映射到功效原料和评价指标。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目标功效拆解与评价指标清单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配方约束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解析剂型、成本、法规、禁用原料、肤感、稳定性、供应商偏好等限制。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硬约束和软约束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原料图谱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检索原料属性、功效、相容性、协同/拮抗关系、用量范围、风险和历史表现。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候选原料池与关系证据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历史反馈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召回相似配方的成功/失败实验，计算原料组合的经验权重。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推荐评分和风险评分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供应链数据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检查原料供应商、价格、交期、资质、样品可得性。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供应可行性和采购建议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配方推荐List字段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配方编号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例如 FORM-MOIST-20260727-001，便于实验和反馈追踪。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目标功效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如保湿、长效锁水、屏障修护等。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原料组成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原料名称、建议比例范围、角色：主功效、辅助保湿、增稠、防腐、肤感调节等。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推荐理由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基于图谱关系、文献证据、历史实验和专家规则生成。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风险提示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相容性、稳定性、法规、刺激性、成本、供应风险。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证据链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关联文献、专利、原料资料、实验记录、备案产品或工程师反馈。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实验建议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建议小试步骤、观察指标、对照组和失败判据。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供应商建议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可采购供应商、价格区间、交期、资质和样品状态。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推荐评分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综合功效匹配、实验成功率、风险、成本和供应链可行性。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8. 中试智能模拟测试平台详细设计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中试平台第一版定位为“模拟与反馈系统”，不是直接控制生产设备的执行系统。它重点解决从实验室、小试到中试放大过程中的参数传递、风险识别、设备匹配、反馈优化。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600"/>
        <w:gridCol w:w="4300"/>
        <w:gridCol w:w="34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主要能力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关键数据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小试数据管理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录入配方、工艺、环境、产率、质量、异常记录。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配方、批次、温度、压力、时间、pH、转速、收率、质量指标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放大模拟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根据小试参数和目标规模推演中试参数范围。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放大倍数、传热传质、混合、能耗、设备能力、约束规则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问题识别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识别放大过程中可能出现的风险。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过热、混合不均、沉淀、污染、稳定性、成本、设备瓶颈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优化方案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输出多套中试方案并排序。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推荐参数、设备组合、风险等级、验证步骤、预计成本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反馈学习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线下实验结果回填后做预测-实测差异分析。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实测数据、异常原因、成功/失败标签、修正建议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算法原型可以先从规则、统计模型和轻量机器学习开始，不急于引入复杂数字孪生。随着真实反馈数据累积，再逐步引入更精细的机理模型、仿真模型和参数优化算法。</w:t>
      </w:r>
    </w:p>
    <w:p>
      <w:pPr>
        <w:pStyle w:val="Heading1"/>
      </w:pPr>
      <w:r>
        <w:t>9. 设备供应商与采购体系详细设计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供应商与采购体系包括设备供应商和原材料供应商两类。对于配方研发闭环，原材料供应商体系尤为关键：AI推荐出的可行配方，需要进一步匹配可采购、资质合规、质量稳定的原料来源。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600"/>
        <w:gridCol w:w="4300"/>
        <w:gridCol w:w="34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权限边界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原料供应商端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上传原料规格、INCI名称、COA、MSDS、报价、最小采购量、交期、样品状态。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只能维护本供应商原料与资质数据。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设备供应商端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上传设备型号、参数、报价、交期、案例、认证、接口协议。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只能维护本供应商数据，不能查看企业敏感中试数据。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采购部门端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维护采购需求、询价、比价、供应商评价、合同状态。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查看原料/设备候选、采购流程和供应商资料。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研发/中试端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发起原料样品或设备需求，查看适配建议和测试结果。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查看与项目相关的原料、设备信息和适配记录。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管理员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维护原料分类、设备分类、参数模板、供应商准入和权限。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全局配置与审计。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设备推荐采用“硬约束过滤 + 软指标排序”的方式。硬约束包括容量、材质、温压范围、洁净等级、接口能力；软指标包括价格、交期、历史评价、维护成本、适配案例和供应商响应速度。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原材料供应商推荐同样采用“硬约束过滤 + 软指标排序”。硬约束包括原料规格、法规资质、禁限用要求、最小采购量、交期和样品可得性；软指标包括价格、历史质量、批次稳定性、供应商服务、账期和与目标配方的适配经验。</w:t>
      </w:r>
    </w:p>
    <w:p>
      <w:pPr>
        <w:pStyle w:val="Heading1"/>
      </w:pPr>
      <w:r>
        <w:t>10. 虚实转换模块详细设计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虚实转换模块是连接中试模拟和真实工厂的接口层。第一版只设计数据采集、指标映射、方案回写和人工审批，不直接下发控制指令。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数据采集：从现有工厂设备接口采集运行状态、批次数据、报警、质量指标和能耗数据。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指标映射：把设备字段映射到中试模型字段，例如温度、压力、流量、转速、时间、产量、合格率。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方案回写：将中试方案转换为智能工厂可理解的工艺单、参数建议或任务草稿。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人工审批：任何真实执行动作必须经过授权人员确认，系统保留审批记录。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结果回流：实际执行数据回流至中试平台，用于验证模型和优化规则。</w:t>
      </w:r>
    </w:p>
    <w:p>
      <w:pPr>
        <w:pStyle w:val="Heading1"/>
      </w:pPr>
      <w:r>
        <w:t>11. 化妆品已备案数据库设计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化妆品已备案数据库作为独立数据服务，负责调用国家局公开数据接口或导入备案数据，并对产品、成分、功效、企业、备案状态进行分析。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能力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数据同步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按接口限制定期同步备案产品、企业、成分、备案状态。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成分分析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分析成分组合、常见配伍、风险成分和功效宣称。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竞品比对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按品类、功效、成分、企业和时间维度做竞品分析。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研发参考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为新产品立项提供已备案产品证据和避坑建议。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合规提示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对功效宣称、禁限用成分和备案状态变化做提醒。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12. 知识库、数据模型与知识图谱设计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第一阶段复用 Yuxi 已搭建的知识库能力：文件上传、解析、分块、PostgreSQL chunk 存储、Milvus 向量检索、Neo4j 图谱和 Agent 检索工具。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关键字段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Document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id、source_type、title、language、file_path、hash、status、created_at、kb_id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ExtractedFact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id、document_id、fact_type、subject、predicate、object、value、unit、evidence_span、confidence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Ingredient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id、name_cn、name_en、inci_name、category、functions、properties、usage_range、regulatory_limits、risk_tags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IngredientRelation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id、source_ingredient_id、target_ingredient_id、relation_type、strength、evidence_ids、feedback_weight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FormulaCandidate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id、goal、ingredients、ratio_ranges、recommendation_reason、risk_notes、score、status、evidence_ids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FormulaExperiment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id、formula_id、batch_no、actual_ratios、process_params、stability_result、efficacy_result、sensory_result、conclusion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ResearchHypothesis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id、topic、hypothesis、evidence_ids、expected_result、failure_condition、status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ExperimentPlan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id、project_id、hypothesis_id、scale、parameters、equipment_candidates、risk_level、approval_status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ExperimentResult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id、plan_id、batch_no、actual_parameters、metrics、deviations、conclusion、attachments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Supplier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id、supplier_type、name、qualification、contact、rating、delivery_cycle、quality_records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RawMaterialSku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id、ingredient_id、supplier_id、specification、price、moq、lead_time、coa_file、sample_status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Equipment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id、supplier_id、category、model、capacity、material、temperature_range、pressure_range、interfaces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知识图谱建议优先抽取六类配方关系：原料-功效关系，原料-属性关系，原料-原料协同/冲突关系，原料-法规/风险关系，配方-实验结果关系，原料-供应商关系。文献-研究对象-指标关系、材料/药物-工艺-性能关系、专利-权利要求-技术点关系和实验方案-设备-结果关系作为扩展图谱继续保留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图谱进化机制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实验反馈不是简单存档，而是会改变图谱中的关系权重。例如某个保湿组合多次实验稳定且肤感好，则增强相关协同关系；若出现分层、刺激性或稳定性问题，则增加风险标签并降低后续推荐权重。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</w:pPr>
      <w:r>
        <w:t>13. Agent工作流设计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600"/>
        <w:gridCol w:w="4200"/>
        <w:gridCol w:w="35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调用工具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文献检索Agent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根据主题定期检索、去重、入库和生成摘要。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检索API、Yuxi上传、知识库查询、翻译工具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结构化抽取Agent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从文献/专利中抽取字段、实体、关系和证据片段。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RAG、OCR结果、JSON Schema校验、人工复核队列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综述生成Agent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基于多个文献证据生成综述和站内引用。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query_kb、open_kb_document、引用管理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配方推荐Agent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根据目标功效生成配方推荐List，并解释原料选择、比例范围、风险和证据。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原料图谱、历史实验、供应商库、法规规则、候选排序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研发建议Agent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提出可证伪研发假设和实验建议。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知识图谱、历史实验、规则库、候选排序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中试模拟Agent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生成放大方案、设备建议、风险清单和反馈分析。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实验数据库、设备库、模拟算法、审批接口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采购推荐Agent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为验证可行的配方匹配原材料供应商和采购建议。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供应商库、RawMaterialSku、价格/交期/资质记录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合规分析Agent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分析备案库、专利、原料限制和合规风险。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备案接口、专利库、法规规则库</w:t>
            </w:r>
          </w:p>
        </w:tc>
      </w:tr>
    </w:tbl>
    <w:p>
      <w:pPr>
        <w:spacing w:before="0" w:after="80" w:line="264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人机协同机制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每个Agent输出都应进入可审阅状态：草稿、待确认、已确认、已驳回、已用于方案。AI负责缩短分析时间，最终业务结论由授权人员确认。</w:t>
            </w:r>
          </w:p>
        </w:tc>
      </w:tr>
    </w:tbl>
    <w:p>
      <w:pPr>
        <w:spacing w:before="0" w:after="60" w:line="264" w:lineRule="auto"/>
      </w:pPr>
    </w:p>
    <w:p>
      <w:pPr>
        <w:pStyle w:val="Heading1"/>
      </w:pPr>
      <w:r>
        <w:t>14. 接口与集成设计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方向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文献采集接口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外部 -&gt; Python/Yuxi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按关键词、时间、领域拉取文献元数据和全文链接。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知识库检索接口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Java/Python -&gt; Yuxi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输入问题、过滤条件，返回片段、引用、文档链接和置信度。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抽取结果接口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Python -&gt; Java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回写结构化字段、证据、置信度和人工复核状态。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研发建议接口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Python/Yuxi -&gt; Java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返回假设、建议、证据链、风险和验证方案。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配方推荐接口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Python/Yuxi -&gt; Java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输入功效目标和约束，返回配方List、原料比例范围、证据链、风险和推荐评分。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实验反馈接口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Java -&gt; Python/Yuxi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回写配方工程师筛选结果、真实实验结果和失败原因，用于更新图谱权重和推荐策略。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中试方案接口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Java/Python -&gt; Java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创建、查询、审批、反馈中试方案和实验结果。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设备数据接口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供应商/工厂 -&gt; Java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上传设备参数、运行数据、报警和批次结果。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备案数据库接口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外部 -&gt; Java/Python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同步备案产品并提供查询、比对、分析能力。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15. 安全、权限、审计与数据治理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权限模型：超级管理员、管理员、研发人员、中试人员、采购人员、供应商用户、只读审计用户。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知识库权限：按全局、部门、指定人员授权，敏感文献和实验数据默认最小授权。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数据隔离：供应商端与企业研发数据隔离，供应商只能维护自己的设备信息。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审计记录：记录文献入库、抽取修改、AI建议生成、方案审批、实验反馈、接口调用。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AI输出治理：保存提示词版本、模型版本、检索证据、输出内容、人工确认状态。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隐私与合规：临床文献和企业实验数据需脱敏处理，禁止把未授权数据发送到外部模型服务。</w:t>
      </w:r>
    </w:p>
    <w:p>
      <w:pPr>
        <w:pStyle w:val="Heading1"/>
      </w:pPr>
      <w:r>
        <w:t>16. 部署方案与环境规划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600"/>
        <w:gridCol w:w="3400"/>
        <w:gridCol w:w="43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环境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部署建议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开发环境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功能开发和算法验证。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Yuxi Docker Compose + Python本地/容器 + Java开发服务。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测试环境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集成测试、权限测试、抽取准确率评估。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独立数据库和对象存储，使用脱敏样本。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试运行环境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真实小规模业务验证。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接入部分真实文献、设备和实验数据，开启审计。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生产环境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企业正式使用。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强密码、备份、监控、日志、模型密钥隔离、最小端口暴露。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Yuxi 生产部署建议保留 PostgreSQL、Redis、MinIO、Milvus、Neo4j、API、Worker、Web 服务。Java 管理系统可独立部署，通过内网API调用 Yuxi 和 Python AI服务。</w:t>
      </w:r>
    </w:p>
    <w:p>
      <w:pPr>
        <w:pStyle w:val="Heading1"/>
      </w:pPr>
      <w:r>
        <w:t>17. 项目里程碑与实施计划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1700"/>
        <w:gridCol w:w="1500"/>
        <w:gridCol w:w="61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周期建议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交付物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阶段1：知识库与文献分析MVP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4-6周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Yuxi知识库、文献入库、检索问答、翻译、临床字段抽取样例、综述生成样例。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阶段2：AI配方推荐与研发建议原型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4-6周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原料图谱、保湿配方推荐List、研发方向识别、假设生成、证据链、实验建议、人工复核流程。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阶段3：中试模拟原型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6-8周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小试数据录入、放大规则、设备适配、方案生成、反馈回填、误差分析。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阶段4：Java管理系统一期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8-10周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用户权限、项目任务、文献任务、配方候选、实验方案、原料/设备供应商、采购协同。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阶段5：虚实转换试点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视设备条件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设备数据采集接口、字段映射、方案回写、审批和真实数据回流。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18. 风险、难点与应对策略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8CED8"/>
          <w:left w:val="single" w:sz="4" w:space="0" w:color="C8CED8"/>
          <w:bottom w:val="single" w:sz="4" w:space="0" w:color="C8CED8"/>
          <w:right w:val="single" w:sz="4" w:space="0" w:color="C8CED8"/>
          <w:insideH w:val="single" w:sz="4" w:space="0" w:color="C8CED8"/>
          <w:insideV w:val="single" w:sz="4" w:space="0" w:color="C8CED8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风险/难点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影响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应对策略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文献字段不统一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抽取结果难以直接入库。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临床文献用模板，科研文献用动态实体关系加人工确认。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数值、单位、对象绑定错误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后续建议和模型训练失真。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Schema校验、单位归一、证据片段展示、抽样复核。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AI幻觉和无依据建议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影响研发判断。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强制引用证据链，无证据建议不得进入方案。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配方推荐不可解释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工程师难以信任推荐结果。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每个原料和比例建议必须给出功效逻辑、图谱关系、历史反馈和风险说明。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实验反馈质量不稳定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AI进化方向可能偏差。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反馈表单标准化，区分失败原因、工艺问题、原料问题和评价偏差。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中试数据量不足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模型难以稳定优化。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先用规则和统计模型，逐步积累真实反馈数据。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真实设备接口复杂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虚实转换落地周期长。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第一版只做接口规范和数据采集，控制指令后置。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外部模型数据安全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企业敏感数据泄露风险。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18"/>
              </w:rPr>
              <w:t>脱敏、私有化模型、密钥隔离和调用审计。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</w:pPr>
      <w:r>
        <w:t>19. 验收标准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文献入库：支持PDF/DOCX文献上传、解析、分块、检索和引用来源展示。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临床抽取：能够按模板抽取关键字段，并保留原文证据和翻译结果。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科研归纳：能够围绕指定方向生成可追溯综述，文献链接可访问或下载。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专利分析：能够输出专利摘要、权利要求拆解、相似点和差异点。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研发建议：每条建议包含证据、假设、实验验证方法和失败条件。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配方推荐：输入“保湿配方”等目标后，系统能够输出多套候选配方List，包含原料组成、比例范围、推荐理由、风险提示、证据链和推荐评分。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工程师筛选：配方工程师能够对AI推荐配方进行保留、剔除、修改和备注，系统保存筛选原因。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实验反馈学习：真实实验结果能够回写到配方和原料关系中，并影响后续同类配方推荐排序。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采购衔接：验证可行配方能够关联原材料供应商、样品采购状态、价格、交期和资质信息。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中试模拟：能够录入小试数据，生成至少一套中试参数建议、风险清单和设备候选。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反馈闭环：能够回填线下实验结果，并生成预测-实测差异分析。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权限审计：关键操作有用户、时间、对象、前后状态和来源记录。</w:t>
      </w:r>
    </w:p>
    <w:p>
      <w:pPr>
        <w:pStyle w:val="Heading1"/>
      </w:pPr>
      <w:r>
        <w:t>20. 后续演进路线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</w:rPr>
        <w:t>第一版完成后，系统可沿四个方向演进：一是扩大知识源和领域抽取模板，形成企业研发知识资产；二是增强原料图谱和配方推荐模型，让实验反馈持续改变推荐权重；三是增强中试模拟算法，引入更多真实反馈、机理模型和参数优化；四是建设 Java 管理系统和工厂接口，使AI建议真正进入企业流程和生产数据闭环。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最终愿景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sz w:val="21"/>
              </w:rPr>
              <w:t>把系统从“会总结文献的AI工具”推进到“能基于原料图谱推荐配方、接受工程师筛选和实验反馈、持续进化并衔接采购和中试的配方研发操作系统”。</w:t>
            </w:r>
          </w:p>
        </w:tc>
      </w:tr>
    </w:tbl>
    <w:p>
      <w:pPr>
        <w:spacing w:before="0" w:after="60" w:line="264" w:lineRule="auto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95959"/>
        <w:sz w:val="18"/>
      </w:rPr>
      <w:t>烟台瑞吉明生物医药AI智能系统详细设计文档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