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A02E" w14:textId="77777777" w:rsidR="006C220B" w:rsidRDefault="00000000">
      <w:pPr>
        <w:pStyle w:val="afd"/>
      </w:pPr>
      <w:bookmarkStart w:id="0" w:name="摘要"/>
      <w:bookmarkStart w:id="1" w:name="_Toc230268061"/>
      <w:r>
        <w:rPr>
          <w:rFonts w:hint="eastAsia"/>
        </w:rPr>
        <w:t>摘要</w:t>
      </w:r>
      <w:bookmarkEnd w:id="1"/>
    </w:p>
    <w:p w14:paraId="7A10B025" w14:textId="09E6F472" w:rsidR="00613D91" w:rsidRDefault="00613D91" w:rsidP="00613D91">
      <w:r>
        <w:rPr>
          <w:rFonts w:hint="eastAsia"/>
        </w:rPr>
        <w:t>代谢组学通过系统检测小分子代谢物揭示生理病理规律。然而，大规模研究中普遍存在的批次效应和缺失值严重影响数据可靠性，且现有平台在深度学习集成与全流程分析方面仍有不足。</w:t>
      </w:r>
    </w:p>
    <w:p w14:paraId="272D01B1" w14:textId="2084A833" w:rsidR="00613D91" w:rsidRDefault="00613D91" w:rsidP="00613D91">
      <w:r>
        <w:rPr>
          <w:rFonts w:hint="eastAsia"/>
        </w:rPr>
        <w:t>本文开发了一个基于深度学习的一体化代谢组学数据预处理与分析</w:t>
      </w:r>
      <w:r>
        <w:rPr>
          <w:rFonts w:hint="eastAsia"/>
        </w:rPr>
        <w:t>Web</w:t>
      </w:r>
      <w:r>
        <w:rPr>
          <w:rFonts w:hint="eastAsia"/>
        </w:rPr>
        <w:t>平台。平台基于</w:t>
      </w:r>
      <w:proofErr w:type="spellStart"/>
      <w:r>
        <w:rPr>
          <w:rFonts w:hint="eastAsia"/>
        </w:rPr>
        <w:t>FastAPI</w:t>
      </w:r>
      <w:proofErr w:type="spellEnd"/>
      <w:r>
        <w:rPr>
          <w:rFonts w:hint="eastAsia"/>
        </w:rPr>
        <w:t>与</w:t>
      </w:r>
      <w:r>
        <w:rPr>
          <w:rFonts w:hint="eastAsia"/>
        </w:rPr>
        <w:t>Vue3</w:t>
      </w:r>
      <w:r>
        <w:rPr>
          <w:rFonts w:hint="eastAsia"/>
        </w:rPr>
        <w:t>框架构建，采用模块化设计。在缺失值填充方面，系统基于</w:t>
      </w:r>
      <w:proofErr w:type="spellStart"/>
      <w:r>
        <w:rPr>
          <w:rFonts w:hint="eastAsia"/>
        </w:rPr>
        <w:t>PyTorch</w:t>
      </w:r>
      <w:proofErr w:type="spellEnd"/>
      <w:r>
        <w:rPr>
          <w:rFonts w:hint="eastAsia"/>
        </w:rPr>
        <w:t>实现了引入掩码重建策略的自编码器（</w:t>
      </w:r>
      <w:r>
        <w:rPr>
          <w:rFonts w:hint="eastAsia"/>
        </w:rPr>
        <w:t>Autoencoder</w:t>
      </w:r>
      <w:r>
        <w:rPr>
          <w:rFonts w:hint="eastAsia"/>
        </w:rPr>
        <w:t>）模型；实验表明，该模型在</w:t>
      </w:r>
      <w:r>
        <w:rPr>
          <w:rFonts w:hint="eastAsia"/>
        </w:rPr>
        <w:t>Benchmark</w:t>
      </w:r>
      <w:r>
        <w:rPr>
          <w:rFonts w:hint="eastAsia"/>
        </w:rPr>
        <w:t>数据集上的</w:t>
      </w:r>
      <w:r>
        <w:rPr>
          <w:rFonts w:hint="eastAsia"/>
        </w:rPr>
        <w:t>RMSE</w:t>
      </w:r>
      <w:r>
        <w:rPr>
          <w:rFonts w:hint="eastAsia"/>
        </w:rPr>
        <w:t>为</w:t>
      </w:r>
      <w:r>
        <w:rPr>
          <w:rFonts w:hint="eastAsia"/>
        </w:rPr>
        <w:t>0.2249</w:t>
      </w:r>
      <w:r>
        <w:rPr>
          <w:rFonts w:hint="eastAsia"/>
        </w:rPr>
        <w:t>，较</w:t>
      </w:r>
      <w:r>
        <w:rPr>
          <w:rFonts w:hint="eastAsia"/>
        </w:rPr>
        <w:t>KNN</w:t>
      </w:r>
      <w:r>
        <w:rPr>
          <w:rFonts w:hint="eastAsia"/>
        </w:rPr>
        <w:t>和均值填充分别降低</w:t>
      </w:r>
      <w:r>
        <w:rPr>
          <w:rFonts w:hint="eastAsia"/>
        </w:rPr>
        <w:t>24.5%</w:t>
      </w:r>
      <w:r>
        <w:rPr>
          <w:rFonts w:hint="eastAsia"/>
        </w:rPr>
        <w:t>和</w:t>
      </w:r>
      <w:r>
        <w:rPr>
          <w:rFonts w:hint="eastAsia"/>
        </w:rPr>
        <w:t>77.5%</w:t>
      </w:r>
      <w:r>
        <w:rPr>
          <w:rFonts w:hint="eastAsia"/>
        </w:rPr>
        <w:t>。在批次校正方面，集成了</w:t>
      </w:r>
      <w:r>
        <w:rPr>
          <w:rFonts w:hint="eastAsia"/>
        </w:rPr>
        <w:t>Baseline</w:t>
      </w:r>
      <w:r>
        <w:rPr>
          <w:rFonts w:hint="eastAsia"/>
        </w:rPr>
        <w:t>位置尺度对齐与</w:t>
      </w:r>
      <w:proofErr w:type="spellStart"/>
      <w:r>
        <w:rPr>
          <w:rFonts w:hint="eastAsia"/>
        </w:rPr>
        <w:t>ComBat</w:t>
      </w:r>
      <w:proofErr w:type="spellEnd"/>
      <w:r>
        <w:rPr>
          <w:rFonts w:hint="eastAsia"/>
        </w:rPr>
        <w:t>算法，并构建了基于质心距离与轮廓系数的双维评估体系；校正后批次质心距离由</w:t>
      </w:r>
      <w:r>
        <w:rPr>
          <w:rFonts w:hint="eastAsia"/>
        </w:rPr>
        <w:t>5.38</w:t>
      </w:r>
      <w:r>
        <w:rPr>
          <w:rFonts w:hint="eastAsia"/>
        </w:rPr>
        <w:t>降至接近</w:t>
      </w:r>
      <w:r>
        <w:rPr>
          <w:rFonts w:hint="eastAsia"/>
        </w:rPr>
        <w:t>0</w:t>
      </w:r>
      <w:r>
        <w:rPr>
          <w:rFonts w:hint="eastAsia"/>
        </w:rPr>
        <w:t>，显著提升了数据一致性。此外，平台支持</w:t>
      </w:r>
      <w:r>
        <w:rPr>
          <w:rFonts w:hint="eastAsia"/>
        </w:rPr>
        <w:t>FDR</w:t>
      </w:r>
      <w:r>
        <w:rPr>
          <w:rFonts w:hint="eastAsia"/>
        </w:rPr>
        <w:t>校正的差异分析、</w:t>
      </w:r>
      <w:r>
        <w:rPr>
          <w:rFonts w:hint="eastAsia"/>
        </w:rPr>
        <w:t>KEGG</w:t>
      </w:r>
      <w:r>
        <w:rPr>
          <w:rFonts w:hint="eastAsia"/>
        </w:rPr>
        <w:t>通路富集以及</w:t>
      </w:r>
      <w:proofErr w:type="spellStart"/>
      <w:r>
        <w:rPr>
          <w:rFonts w:hint="eastAsia"/>
        </w:rPr>
        <w:t>MetaKG</w:t>
      </w:r>
      <w:proofErr w:type="spellEnd"/>
      <w:r>
        <w:rPr>
          <w:rFonts w:hint="eastAsia"/>
        </w:rPr>
        <w:t>知识图谱溯源，并提供交互式可视化。</w:t>
      </w:r>
    </w:p>
    <w:p w14:paraId="74F3D967" w14:textId="362CECDD" w:rsidR="006C220B" w:rsidRPr="00613D91" w:rsidRDefault="00613D91" w:rsidP="00613D91">
      <w:r>
        <w:rPr>
          <w:rFonts w:hint="eastAsia"/>
        </w:rPr>
        <w:t>本平台构建了从预处理到下游生物学解释的端到端</w:t>
      </w:r>
      <w:r>
        <w:rPr>
          <w:rFonts w:hint="eastAsia"/>
        </w:rPr>
        <w:t>Web</w:t>
      </w:r>
      <w:r>
        <w:rPr>
          <w:rFonts w:hint="eastAsia"/>
        </w:rPr>
        <w:t>工作流，在多个公开数据集上验证了其有效性，可直接应用于实际大规模代谢组学场景。</w:t>
      </w:r>
    </w:p>
    <w:p w14:paraId="49E82F44" w14:textId="5F9A9D0F" w:rsidR="006C220B" w:rsidRDefault="00000000">
      <w:pPr>
        <w:pStyle w:val="afa"/>
      </w:pPr>
      <w:r>
        <w:rPr>
          <w:rFonts w:hint="eastAsia"/>
        </w:rPr>
        <w:t>关键词：</w:t>
      </w:r>
      <w:r>
        <w:rPr>
          <w:rFonts w:ascii="宋体" w:eastAsia="宋体" w:hAnsi="宋体"/>
        </w:rPr>
        <w:t>代谢组学，批次效应，缺失值填充，深度学习，自动编码器，Web 平台</w:t>
      </w:r>
    </w:p>
    <w:p w14:paraId="6B6A1E4A" w14:textId="77777777" w:rsidR="006C220B" w:rsidRDefault="00000000">
      <w:pPr>
        <w:widowControl/>
        <w:spacing w:line="240" w:lineRule="auto"/>
        <w:ind w:firstLineChars="0" w:firstLine="0"/>
        <w:jc w:val="left"/>
        <w:rPr>
          <w:rFonts w:eastAsia="Times New Roman"/>
          <w:b/>
          <w:sz w:val="36"/>
          <w:szCs w:val="36"/>
        </w:rPr>
      </w:pPr>
      <w:bookmarkStart w:id="2" w:name="abstract"/>
      <w:bookmarkEnd w:id="0"/>
      <w:r>
        <w:br w:type="page"/>
      </w:r>
    </w:p>
    <w:p w14:paraId="6118EDDF" w14:textId="77777777" w:rsidR="006C220B" w:rsidRDefault="00000000">
      <w:pPr>
        <w:pStyle w:val="Abstract"/>
      </w:pPr>
      <w:bookmarkStart w:id="3" w:name="_Toc230268062"/>
      <w:r>
        <w:lastRenderedPageBreak/>
        <w:t>Abstract</w:t>
      </w:r>
      <w:bookmarkEnd w:id="3"/>
    </w:p>
    <w:p w14:paraId="24DD3C2B" w14:textId="14B02A10" w:rsidR="00613D91" w:rsidRDefault="00613D91" w:rsidP="00613D91">
      <w:bookmarkStart w:id="4" w:name="第一章-绪论"/>
      <w:bookmarkEnd w:id="2"/>
      <w:r>
        <w:t>Metabolomics systematically detects small-molecule metabolites to reveal physiological and pathophysiological mechanisms. However, batch effects and missing values in large-scale studies severely compromise data reliability, and existing platforms lack deep learning integration and end-to-end workflow support.</w:t>
      </w:r>
    </w:p>
    <w:p w14:paraId="575D1165" w14:textId="38E3C2AD" w:rsidR="00613D91" w:rsidRDefault="00613D91" w:rsidP="00613D91">
      <w:r>
        <w:t xml:space="preserve">This paper presents a deep learning-powered web platform for integrated metabolomics preprocessing and analysis, developed using </w:t>
      </w:r>
      <w:proofErr w:type="spellStart"/>
      <w:r>
        <w:t>FastAPI</w:t>
      </w:r>
      <w:proofErr w:type="spellEnd"/>
      <w:r>
        <w:t xml:space="preserve"> and Vue3 with a modular design. For missing value imputation, a </w:t>
      </w:r>
      <w:proofErr w:type="spellStart"/>
      <w:r>
        <w:t>PyTorch</w:t>
      </w:r>
      <w:proofErr w:type="spellEnd"/>
      <w:r>
        <w:t xml:space="preserve">-based Autoencoder model with a masked reconstruction strategy is proposed. On a benchmark dataset, it achieves a root-mean-square error (RMSE) of 0.2249, outperforming KNN and mean imputation by 24.5% and 77.5%, respectively. For batch correction, the platform integrates location-scale Baseline alignment and </w:t>
      </w:r>
      <w:proofErr w:type="spellStart"/>
      <w:r>
        <w:t>ComBat</w:t>
      </w:r>
      <w:proofErr w:type="spellEnd"/>
      <w:r>
        <w:t xml:space="preserve">, evaluated by a dual-dimensional framework of batch centroid distance and Silhouette scores. Baseline correction reduces the centroid distance from 5.38 to near zero, significantly improving data consistency. Furthermore, the platform supports FDR-corrected differential analysis, KEGG pathway enrichment, and </w:t>
      </w:r>
      <w:proofErr w:type="spellStart"/>
      <w:r>
        <w:t>MetaKG</w:t>
      </w:r>
      <w:proofErr w:type="spellEnd"/>
      <w:r>
        <w:t>-based metabolite traceability with interactive visualizations.</w:t>
      </w:r>
    </w:p>
    <w:p w14:paraId="4501C3DE" w14:textId="1924EEA4" w:rsidR="006C220B" w:rsidRDefault="00613D91" w:rsidP="00613D91">
      <w:r>
        <w:t>By unifying preprocessing, imputation, batch correction, and biological interpretation into an end-to-end workflow, the platform offers an effective, practical solution for large-scale metabolomics research.</w:t>
      </w:r>
    </w:p>
    <w:p w14:paraId="6FC3FFC0" w14:textId="77777777" w:rsidR="006C220B" w:rsidRDefault="00000000">
      <w:pPr>
        <w:pStyle w:val="21"/>
        <w:rPr>
          <w:rFonts w:eastAsia="仿宋"/>
          <w:b w:val="0"/>
          <w:bCs/>
        </w:rPr>
      </w:pPr>
      <w:r>
        <w:t>Keywords</w:t>
      </w:r>
      <w:r>
        <w:rPr>
          <w:rFonts w:hint="eastAsia"/>
        </w:rPr>
        <w:t>:</w:t>
      </w:r>
      <w:r>
        <w:rPr>
          <w:rFonts w:eastAsia="仿宋"/>
        </w:rPr>
        <w:t xml:space="preserve"> </w:t>
      </w:r>
      <w:r>
        <w:rPr>
          <w:rFonts w:eastAsia="仿宋"/>
          <w:b w:val="0"/>
          <w:bCs/>
        </w:rPr>
        <w:t>Metabolomics</w:t>
      </w:r>
      <w:r>
        <w:rPr>
          <w:rFonts w:hint="eastAsia"/>
          <w:b w:val="0"/>
          <w:bCs/>
          <w:szCs w:val="24"/>
        </w:rPr>
        <w:t>,</w:t>
      </w:r>
      <w:r>
        <w:rPr>
          <w:rFonts w:eastAsia="DengXian" w:hint="eastAsia"/>
          <w:b w:val="0"/>
          <w:bCs/>
          <w:szCs w:val="24"/>
        </w:rPr>
        <w:t xml:space="preserve"> </w:t>
      </w:r>
      <w:r>
        <w:rPr>
          <w:rFonts w:eastAsia="仿宋"/>
          <w:b w:val="0"/>
          <w:bCs/>
        </w:rPr>
        <w:t>Batch Effect</w:t>
      </w:r>
      <w:r>
        <w:rPr>
          <w:rFonts w:hint="eastAsia"/>
          <w:b w:val="0"/>
          <w:bCs/>
          <w:szCs w:val="24"/>
        </w:rPr>
        <w:t>,</w:t>
      </w:r>
      <w:r>
        <w:rPr>
          <w:rFonts w:eastAsia="DengXian" w:hint="eastAsia"/>
          <w:b w:val="0"/>
          <w:bCs/>
          <w:szCs w:val="24"/>
        </w:rPr>
        <w:t xml:space="preserve"> </w:t>
      </w:r>
      <w:r>
        <w:rPr>
          <w:rFonts w:eastAsia="仿宋"/>
          <w:b w:val="0"/>
          <w:bCs/>
        </w:rPr>
        <w:t>Missing Value Imputation</w:t>
      </w:r>
      <w:r>
        <w:rPr>
          <w:rFonts w:hint="eastAsia"/>
          <w:b w:val="0"/>
          <w:bCs/>
          <w:szCs w:val="24"/>
        </w:rPr>
        <w:t>,</w:t>
      </w:r>
      <w:r>
        <w:rPr>
          <w:rFonts w:eastAsia="DengXian" w:hint="eastAsia"/>
          <w:b w:val="0"/>
          <w:bCs/>
          <w:szCs w:val="24"/>
        </w:rPr>
        <w:t xml:space="preserve"> </w:t>
      </w:r>
      <w:r>
        <w:rPr>
          <w:rFonts w:eastAsia="仿宋"/>
          <w:b w:val="0"/>
          <w:bCs/>
        </w:rPr>
        <w:t>Deep Learning</w:t>
      </w:r>
      <w:r>
        <w:rPr>
          <w:rFonts w:hint="eastAsia"/>
          <w:b w:val="0"/>
          <w:bCs/>
          <w:szCs w:val="24"/>
        </w:rPr>
        <w:t>,</w:t>
      </w:r>
      <w:r>
        <w:rPr>
          <w:rFonts w:eastAsia="DengXian" w:hint="eastAsia"/>
          <w:b w:val="0"/>
          <w:bCs/>
          <w:szCs w:val="24"/>
        </w:rPr>
        <w:t xml:space="preserve"> </w:t>
      </w:r>
      <w:r>
        <w:rPr>
          <w:rFonts w:eastAsia="仿宋"/>
          <w:b w:val="0"/>
          <w:bCs/>
        </w:rPr>
        <w:t>Autoencoder</w:t>
      </w:r>
      <w:r>
        <w:rPr>
          <w:rFonts w:hint="eastAsia"/>
          <w:b w:val="0"/>
          <w:bCs/>
          <w:szCs w:val="24"/>
        </w:rPr>
        <w:t>,</w:t>
      </w:r>
      <w:r>
        <w:rPr>
          <w:rFonts w:eastAsia="DengXian" w:hint="eastAsia"/>
          <w:b w:val="0"/>
          <w:bCs/>
          <w:szCs w:val="24"/>
        </w:rPr>
        <w:t xml:space="preserve"> </w:t>
      </w:r>
      <w:r>
        <w:rPr>
          <w:rFonts w:eastAsia="仿宋"/>
          <w:b w:val="0"/>
          <w:bCs/>
        </w:rPr>
        <w:t>Web Platform</w:t>
      </w:r>
    </w:p>
    <w:p w14:paraId="2F048DB3" w14:textId="5CBCE45E" w:rsidR="000D318E" w:rsidRDefault="000D318E">
      <w:pPr>
        <w:widowControl/>
        <w:spacing w:line="240" w:lineRule="auto"/>
        <w:ind w:firstLineChars="0" w:firstLine="0"/>
        <w:jc w:val="left"/>
        <w:sectPr w:rsidR="000D318E" w:rsidSect="000D318E">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588" w:right="1418" w:bottom="1418" w:left="1418" w:header="1134" w:footer="1134" w:gutter="0"/>
          <w:pgNumType w:fmt="upperRoman" w:start="1"/>
          <w:cols w:space="720"/>
          <w:docGrid w:linePitch="326"/>
        </w:sectPr>
      </w:pPr>
    </w:p>
    <w:p w14:paraId="5FDF401D" w14:textId="77777777" w:rsidR="006C220B" w:rsidRDefault="00000000" w:rsidP="000D318E">
      <w:pPr>
        <w:pStyle w:val="TOC10"/>
      </w:pPr>
      <w:r>
        <w:lastRenderedPageBreak/>
        <w:t>目录</w:t>
      </w:r>
    </w:p>
    <w:p w14:paraId="78DD375F" w14:textId="2A8742BE" w:rsidR="00F016F2"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"1-3" \h \z \u </w:instrText>
      </w:r>
      <w:r>
        <w:fldChar w:fldCharType="separate"/>
      </w:r>
      <w:hyperlink w:anchor="_Toc230268061" w:history="1">
        <w:r w:rsidR="00F016F2" w:rsidRPr="00A86CEB">
          <w:rPr>
            <w:rStyle w:val="af6"/>
            <w:noProof/>
          </w:rPr>
          <w:t>摘要</w:t>
        </w:r>
        <w:r w:rsidR="00F016F2">
          <w:rPr>
            <w:noProof/>
            <w:webHidden/>
          </w:rPr>
          <w:tab/>
        </w:r>
        <w:r w:rsidR="00F016F2">
          <w:rPr>
            <w:noProof/>
            <w:webHidden/>
          </w:rPr>
          <w:fldChar w:fldCharType="begin"/>
        </w:r>
        <w:r w:rsidR="00F016F2">
          <w:rPr>
            <w:noProof/>
            <w:webHidden/>
          </w:rPr>
          <w:instrText xml:space="preserve"> PAGEREF _Toc230268061 \h </w:instrText>
        </w:r>
        <w:r w:rsidR="00F016F2">
          <w:rPr>
            <w:noProof/>
            <w:webHidden/>
          </w:rPr>
        </w:r>
        <w:r w:rsidR="00F016F2">
          <w:rPr>
            <w:noProof/>
            <w:webHidden/>
          </w:rPr>
          <w:fldChar w:fldCharType="separate"/>
        </w:r>
        <w:r w:rsidR="00F016F2">
          <w:rPr>
            <w:noProof/>
            <w:webHidden/>
          </w:rPr>
          <w:t>I</w:t>
        </w:r>
        <w:r w:rsidR="00F016F2">
          <w:rPr>
            <w:noProof/>
            <w:webHidden/>
          </w:rPr>
          <w:fldChar w:fldCharType="end"/>
        </w:r>
      </w:hyperlink>
    </w:p>
    <w:p w14:paraId="59A22E59" w14:textId="18A2D376" w:rsidR="00F016F2" w:rsidRDefault="00F016F2">
      <w:pPr>
        <w:pStyle w:val="TOC1"/>
        <w:rPr>
          <w:rFonts w:asciiTheme="minorHAnsi" w:eastAsiaTheme="minorEastAsia" w:hAnsiTheme="minorHAnsi" w:cstheme="minorBidi"/>
          <w:noProof/>
          <w:sz w:val="22"/>
          <w:szCs w:val="24"/>
          <w14:ligatures w14:val="standardContextual"/>
        </w:rPr>
      </w:pPr>
      <w:hyperlink w:anchor="_Toc230268062" w:history="1">
        <w:r w:rsidRPr="00A86CEB">
          <w:rPr>
            <w:rStyle w:val="af6"/>
            <w:noProof/>
          </w:rPr>
          <w:t>Abstract</w:t>
        </w:r>
        <w:r>
          <w:rPr>
            <w:noProof/>
            <w:webHidden/>
          </w:rPr>
          <w:tab/>
        </w:r>
        <w:r>
          <w:rPr>
            <w:noProof/>
            <w:webHidden/>
          </w:rPr>
          <w:fldChar w:fldCharType="begin"/>
        </w:r>
        <w:r>
          <w:rPr>
            <w:noProof/>
            <w:webHidden/>
          </w:rPr>
          <w:instrText xml:space="preserve"> PAGEREF _Toc230268062 \h </w:instrText>
        </w:r>
        <w:r>
          <w:rPr>
            <w:noProof/>
            <w:webHidden/>
          </w:rPr>
        </w:r>
        <w:r>
          <w:rPr>
            <w:noProof/>
            <w:webHidden/>
          </w:rPr>
          <w:fldChar w:fldCharType="separate"/>
        </w:r>
        <w:r>
          <w:rPr>
            <w:noProof/>
            <w:webHidden/>
          </w:rPr>
          <w:t>II</w:t>
        </w:r>
        <w:r>
          <w:rPr>
            <w:noProof/>
            <w:webHidden/>
          </w:rPr>
          <w:fldChar w:fldCharType="end"/>
        </w:r>
      </w:hyperlink>
    </w:p>
    <w:p w14:paraId="3DD8E952" w14:textId="73903827" w:rsidR="00F016F2" w:rsidRDefault="00F016F2">
      <w:pPr>
        <w:pStyle w:val="TOC1"/>
        <w:rPr>
          <w:rFonts w:asciiTheme="minorHAnsi" w:eastAsiaTheme="minorEastAsia" w:hAnsiTheme="minorHAnsi" w:cstheme="minorBidi"/>
          <w:noProof/>
          <w:sz w:val="22"/>
          <w:szCs w:val="24"/>
          <w14:ligatures w14:val="standardContextual"/>
        </w:rPr>
      </w:pPr>
      <w:hyperlink w:anchor="_Toc230268063" w:history="1">
        <w:r w:rsidRPr="00A86CEB">
          <w:rPr>
            <w:rStyle w:val="af6"/>
            <w:noProof/>
          </w:rPr>
          <w:t xml:space="preserve">1 </w:t>
        </w:r>
        <w:r w:rsidRPr="00A86CEB">
          <w:rPr>
            <w:rStyle w:val="af6"/>
            <w:noProof/>
          </w:rPr>
          <w:t>绪论</w:t>
        </w:r>
        <w:r>
          <w:rPr>
            <w:noProof/>
            <w:webHidden/>
          </w:rPr>
          <w:tab/>
        </w:r>
        <w:r>
          <w:rPr>
            <w:noProof/>
            <w:webHidden/>
          </w:rPr>
          <w:fldChar w:fldCharType="begin"/>
        </w:r>
        <w:r>
          <w:rPr>
            <w:noProof/>
            <w:webHidden/>
          </w:rPr>
          <w:instrText xml:space="preserve"> PAGEREF _Toc230268063 \h </w:instrText>
        </w:r>
        <w:r>
          <w:rPr>
            <w:noProof/>
            <w:webHidden/>
          </w:rPr>
        </w:r>
        <w:r>
          <w:rPr>
            <w:noProof/>
            <w:webHidden/>
          </w:rPr>
          <w:fldChar w:fldCharType="separate"/>
        </w:r>
        <w:r>
          <w:rPr>
            <w:noProof/>
            <w:webHidden/>
          </w:rPr>
          <w:t>1</w:t>
        </w:r>
        <w:r>
          <w:rPr>
            <w:noProof/>
            <w:webHidden/>
          </w:rPr>
          <w:fldChar w:fldCharType="end"/>
        </w:r>
      </w:hyperlink>
    </w:p>
    <w:p w14:paraId="457BB239" w14:textId="3A58411B" w:rsidR="00F016F2" w:rsidRDefault="00F016F2">
      <w:pPr>
        <w:pStyle w:val="TOC2"/>
        <w:rPr>
          <w:rFonts w:asciiTheme="minorHAnsi" w:eastAsiaTheme="minorEastAsia" w:hAnsiTheme="minorHAnsi" w:cstheme="minorBidi"/>
          <w:noProof/>
          <w:sz w:val="22"/>
          <w:szCs w:val="24"/>
          <w14:ligatures w14:val="standardContextual"/>
        </w:rPr>
      </w:pPr>
      <w:hyperlink w:anchor="_Toc230268064" w:history="1">
        <w:r w:rsidRPr="00A86CEB">
          <w:rPr>
            <w:rStyle w:val="af6"/>
            <w:noProof/>
          </w:rPr>
          <w:t xml:space="preserve">1.1 </w:t>
        </w:r>
        <w:r w:rsidRPr="00A86CEB">
          <w:rPr>
            <w:rStyle w:val="af6"/>
            <w:noProof/>
          </w:rPr>
          <w:t>研究背景与意义</w:t>
        </w:r>
        <w:r>
          <w:rPr>
            <w:noProof/>
            <w:webHidden/>
          </w:rPr>
          <w:tab/>
        </w:r>
        <w:r>
          <w:rPr>
            <w:noProof/>
            <w:webHidden/>
          </w:rPr>
          <w:fldChar w:fldCharType="begin"/>
        </w:r>
        <w:r>
          <w:rPr>
            <w:noProof/>
            <w:webHidden/>
          </w:rPr>
          <w:instrText xml:space="preserve"> PAGEREF _Toc230268064 \h </w:instrText>
        </w:r>
        <w:r>
          <w:rPr>
            <w:noProof/>
            <w:webHidden/>
          </w:rPr>
        </w:r>
        <w:r>
          <w:rPr>
            <w:noProof/>
            <w:webHidden/>
          </w:rPr>
          <w:fldChar w:fldCharType="separate"/>
        </w:r>
        <w:r>
          <w:rPr>
            <w:noProof/>
            <w:webHidden/>
          </w:rPr>
          <w:t>1</w:t>
        </w:r>
        <w:r>
          <w:rPr>
            <w:noProof/>
            <w:webHidden/>
          </w:rPr>
          <w:fldChar w:fldCharType="end"/>
        </w:r>
      </w:hyperlink>
    </w:p>
    <w:p w14:paraId="357120D4" w14:textId="65E2CAC1" w:rsidR="00F016F2" w:rsidRDefault="00F016F2">
      <w:pPr>
        <w:pStyle w:val="TOC2"/>
        <w:rPr>
          <w:rFonts w:asciiTheme="minorHAnsi" w:eastAsiaTheme="minorEastAsia" w:hAnsiTheme="minorHAnsi" w:cstheme="minorBidi"/>
          <w:noProof/>
          <w:sz w:val="22"/>
          <w:szCs w:val="24"/>
          <w14:ligatures w14:val="standardContextual"/>
        </w:rPr>
      </w:pPr>
      <w:hyperlink w:anchor="_Toc230268065" w:history="1">
        <w:r w:rsidRPr="00A86CEB">
          <w:rPr>
            <w:rStyle w:val="af6"/>
            <w:noProof/>
          </w:rPr>
          <w:t xml:space="preserve">1.2 </w:t>
        </w:r>
        <w:r w:rsidRPr="00A86CEB">
          <w:rPr>
            <w:rStyle w:val="af6"/>
            <w:noProof/>
          </w:rPr>
          <w:t>国内外研究现状</w:t>
        </w:r>
        <w:r>
          <w:rPr>
            <w:noProof/>
            <w:webHidden/>
          </w:rPr>
          <w:tab/>
        </w:r>
        <w:r>
          <w:rPr>
            <w:noProof/>
            <w:webHidden/>
          </w:rPr>
          <w:fldChar w:fldCharType="begin"/>
        </w:r>
        <w:r>
          <w:rPr>
            <w:noProof/>
            <w:webHidden/>
          </w:rPr>
          <w:instrText xml:space="preserve"> PAGEREF _Toc230268065 \h </w:instrText>
        </w:r>
        <w:r>
          <w:rPr>
            <w:noProof/>
            <w:webHidden/>
          </w:rPr>
        </w:r>
        <w:r>
          <w:rPr>
            <w:noProof/>
            <w:webHidden/>
          </w:rPr>
          <w:fldChar w:fldCharType="separate"/>
        </w:r>
        <w:r>
          <w:rPr>
            <w:noProof/>
            <w:webHidden/>
          </w:rPr>
          <w:t>2</w:t>
        </w:r>
        <w:r>
          <w:rPr>
            <w:noProof/>
            <w:webHidden/>
          </w:rPr>
          <w:fldChar w:fldCharType="end"/>
        </w:r>
      </w:hyperlink>
    </w:p>
    <w:p w14:paraId="500542FA" w14:textId="53FEE895" w:rsidR="00F016F2" w:rsidRDefault="00F016F2">
      <w:pPr>
        <w:pStyle w:val="TOC3"/>
        <w:rPr>
          <w:rFonts w:asciiTheme="minorHAnsi" w:eastAsiaTheme="minorEastAsia" w:hAnsiTheme="minorHAnsi" w:cstheme="minorBidi"/>
          <w:noProof/>
          <w:sz w:val="22"/>
          <w:szCs w:val="24"/>
          <w14:ligatures w14:val="standardContextual"/>
        </w:rPr>
      </w:pPr>
      <w:hyperlink w:anchor="_Toc230268066" w:history="1">
        <w:r w:rsidRPr="00A86CEB">
          <w:rPr>
            <w:rStyle w:val="af6"/>
            <w:noProof/>
          </w:rPr>
          <w:t xml:space="preserve">1.2.1 </w:t>
        </w:r>
        <w:r w:rsidRPr="00A86CEB">
          <w:rPr>
            <w:rStyle w:val="af6"/>
            <w:noProof/>
          </w:rPr>
          <w:t>代谢组学数据分析平台研究现状</w:t>
        </w:r>
        <w:r>
          <w:rPr>
            <w:noProof/>
            <w:webHidden/>
          </w:rPr>
          <w:tab/>
        </w:r>
        <w:r>
          <w:rPr>
            <w:noProof/>
            <w:webHidden/>
          </w:rPr>
          <w:fldChar w:fldCharType="begin"/>
        </w:r>
        <w:r>
          <w:rPr>
            <w:noProof/>
            <w:webHidden/>
          </w:rPr>
          <w:instrText xml:space="preserve"> PAGEREF _Toc230268066 \h </w:instrText>
        </w:r>
        <w:r>
          <w:rPr>
            <w:noProof/>
            <w:webHidden/>
          </w:rPr>
        </w:r>
        <w:r>
          <w:rPr>
            <w:noProof/>
            <w:webHidden/>
          </w:rPr>
          <w:fldChar w:fldCharType="separate"/>
        </w:r>
        <w:r>
          <w:rPr>
            <w:noProof/>
            <w:webHidden/>
          </w:rPr>
          <w:t>2</w:t>
        </w:r>
        <w:r>
          <w:rPr>
            <w:noProof/>
            <w:webHidden/>
          </w:rPr>
          <w:fldChar w:fldCharType="end"/>
        </w:r>
      </w:hyperlink>
    </w:p>
    <w:p w14:paraId="74E7421D" w14:textId="6ED69CF3" w:rsidR="00F016F2" w:rsidRDefault="00F016F2">
      <w:pPr>
        <w:pStyle w:val="TOC3"/>
        <w:rPr>
          <w:rFonts w:asciiTheme="minorHAnsi" w:eastAsiaTheme="minorEastAsia" w:hAnsiTheme="minorHAnsi" w:cstheme="minorBidi"/>
          <w:noProof/>
          <w:sz w:val="22"/>
          <w:szCs w:val="24"/>
          <w14:ligatures w14:val="standardContextual"/>
        </w:rPr>
      </w:pPr>
      <w:hyperlink w:anchor="_Toc230268067" w:history="1">
        <w:r w:rsidRPr="00A86CEB">
          <w:rPr>
            <w:rStyle w:val="af6"/>
            <w:noProof/>
          </w:rPr>
          <w:t xml:space="preserve">1.2.2 </w:t>
        </w:r>
        <w:r w:rsidRPr="00A86CEB">
          <w:rPr>
            <w:rStyle w:val="af6"/>
            <w:noProof/>
          </w:rPr>
          <w:t>缺失值填充方法研究现状</w:t>
        </w:r>
        <w:r>
          <w:rPr>
            <w:noProof/>
            <w:webHidden/>
          </w:rPr>
          <w:tab/>
        </w:r>
        <w:r>
          <w:rPr>
            <w:noProof/>
            <w:webHidden/>
          </w:rPr>
          <w:fldChar w:fldCharType="begin"/>
        </w:r>
        <w:r>
          <w:rPr>
            <w:noProof/>
            <w:webHidden/>
          </w:rPr>
          <w:instrText xml:space="preserve"> PAGEREF _Toc230268067 \h </w:instrText>
        </w:r>
        <w:r>
          <w:rPr>
            <w:noProof/>
            <w:webHidden/>
          </w:rPr>
        </w:r>
        <w:r>
          <w:rPr>
            <w:noProof/>
            <w:webHidden/>
          </w:rPr>
          <w:fldChar w:fldCharType="separate"/>
        </w:r>
        <w:r>
          <w:rPr>
            <w:noProof/>
            <w:webHidden/>
          </w:rPr>
          <w:t>3</w:t>
        </w:r>
        <w:r>
          <w:rPr>
            <w:noProof/>
            <w:webHidden/>
          </w:rPr>
          <w:fldChar w:fldCharType="end"/>
        </w:r>
      </w:hyperlink>
    </w:p>
    <w:p w14:paraId="66E055CF" w14:textId="2AF75B67" w:rsidR="00F016F2" w:rsidRDefault="00F016F2">
      <w:pPr>
        <w:pStyle w:val="TOC3"/>
        <w:rPr>
          <w:rFonts w:asciiTheme="minorHAnsi" w:eastAsiaTheme="minorEastAsia" w:hAnsiTheme="minorHAnsi" w:cstheme="minorBidi"/>
          <w:noProof/>
          <w:sz w:val="22"/>
          <w:szCs w:val="24"/>
          <w14:ligatures w14:val="standardContextual"/>
        </w:rPr>
      </w:pPr>
      <w:hyperlink w:anchor="_Toc230268068" w:history="1">
        <w:r w:rsidRPr="00A86CEB">
          <w:rPr>
            <w:rStyle w:val="af6"/>
            <w:noProof/>
          </w:rPr>
          <w:t xml:space="preserve">1.2.3 </w:t>
        </w:r>
        <w:r w:rsidRPr="00A86CEB">
          <w:rPr>
            <w:rStyle w:val="af6"/>
            <w:noProof/>
          </w:rPr>
          <w:t>批次效应校正方法研究现状</w:t>
        </w:r>
        <w:r>
          <w:rPr>
            <w:noProof/>
            <w:webHidden/>
          </w:rPr>
          <w:tab/>
        </w:r>
        <w:r>
          <w:rPr>
            <w:noProof/>
            <w:webHidden/>
          </w:rPr>
          <w:fldChar w:fldCharType="begin"/>
        </w:r>
        <w:r>
          <w:rPr>
            <w:noProof/>
            <w:webHidden/>
          </w:rPr>
          <w:instrText xml:space="preserve"> PAGEREF _Toc230268068 \h </w:instrText>
        </w:r>
        <w:r>
          <w:rPr>
            <w:noProof/>
            <w:webHidden/>
          </w:rPr>
        </w:r>
        <w:r>
          <w:rPr>
            <w:noProof/>
            <w:webHidden/>
          </w:rPr>
          <w:fldChar w:fldCharType="separate"/>
        </w:r>
        <w:r>
          <w:rPr>
            <w:noProof/>
            <w:webHidden/>
          </w:rPr>
          <w:t>3</w:t>
        </w:r>
        <w:r>
          <w:rPr>
            <w:noProof/>
            <w:webHidden/>
          </w:rPr>
          <w:fldChar w:fldCharType="end"/>
        </w:r>
      </w:hyperlink>
    </w:p>
    <w:p w14:paraId="4748C908" w14:textId="622F0079" w:rsidR="00F016F2" w:rsidRDefault="00F016F2">
      <w:pPr>
        <w:pStyle w:val="TOC3"/>
        <w:rPr>
          <w:rFonts w:asciiTheme="minorHAnsi" w:eastAsiaTheme="minorEastAsia" w:hAnsiTheme="minorHAnsi" w:cstheme="minorBidi"/>
          <w:noProof/>
          <w:sz w:val="22"/>
          <w:szCs w:val="24"/>
          <w14:ligatures w14:val="standardContextual"/>
        </w:rPr>
      </w:pPr>
      <w:hyperlink w:anchor="_Toc230268069" w:history="1">
        <w:r w:rsidRPr="00A86CEB">
          <w:rPr>
            <w:rStyle w:val="af6"/>
            <w:noProof/>
          </w:rPr>
          <w:t xml:space="preserve">1.2.4 </w:t>
        </w:r>
        <w:r w:rsidRPr="00A86CEB">
          <w:rPr>
            <w:rStyle w:val="af6"/>
            <w:noProof/>
          </w:rPr>
          <w:t>代谢组学下游分析研究现状</w:t>
        </w:r>
        <w:r>
          <w:rPr>
            <w:noProof/>
            <w:webHidden/>
          </w:rPr>
          <w:tab/>
        </w:r>
        <w:r>
          <w:rPr>
            <w:noProof/>
            <w:webHidden/>
          </w:rPr>
          <w:fldChar w:fldCharType="begin"/>
        </w:r>
        <w:r>
          <w:rPr>
            <w:noProof/>
            <w:webHidden/>
          </w:rPr>
          <w:instrText xml:space="preserve"> PAGEREF _Toc230268069 \h </w:instrText>
        </w:r>
        <w:r>
          <w:rPr>
            <w:noProof/>
            <w:webHidden/>
          </w:rPr>
        </w:r>
        <w:r>
          <w:rPr>
            <w:noProof/>
            <w:webHidden/>
          </w:rPr>
          <w:fldChar w:fldCharType="separate"/>
        </w:r>
        <w:r>
          <w:rPr>
            <w:noProof/>
            <w:webHidden/>
          </w:rPr>
          <w:t>4</w:t>
        </w:r>
        <w:r>
          <w:rPr>
            <w:noProof/>
            <w:webHidden/>
          </w:rPr>
          <w:fldChar w:fldCharType="end"/>
        </w:r>
      </w:hyperlink>
    </w:p>
    <w:p w14:paraId="4E5501C9" w14:textId="59C64512" w:rsidR="00F016F2" w:rsidRDefault="00F016F2">
      <w:pPr>
        <w:pStyle w:val="TOC3"/>
        <w:rPr>
          <w:rFonts w:asciiTheme="minorHAnsi" w:eastAsiaTheme="minorEastAsia" w:hAnsiTheme="minorHAnsi" w:cstheme="minorBidi"/>
          <w:noProof/>
          <w:sz w:val="22"/>
          <w:szCs w:val="24"/>
          <w14:ligatures w14:val="standardContextual"/>
        </w:rPr>
      </w:pPr>
      <w:hyperlink w:anchor="_Toc230268070" w:history="1">
        <w:r w:rsidRPr="00A86CEB">
          <w:rPr>
            <w:rStyle w:val="af6"/>
            <w:noProof/>
          </w:rPr>
          <w:t xml:space="preserve">1.2.5 </w:t>
        </w:r>
        <w:r w:rsidRPr="00A86CEB">
          <w:rPr>
            <w:rStyle w:val="af6"/>
            <w:noProof/>
          </w:rPr>
          <w:t>现有研究不足分析</w:t>
        </w:r>
        <w:r>
          <w:rPr>
            <w:noProof/>
            <w:webHidden/>
          </w:rPr>
          <w:tab/>
        </w:r>
        <w:r>
          <w:rPr>
            <w:noProof/>
            <w:webHidden/>
          </w:rPr>
          <w:fldChar w:fldCharType="begin"/>
        </w:r>
        <w:r>
          <w:rPr>
            <w:noProof/>
            <w:webHidden/>
          </w:rPr>
          <w:instrText xml:space="preserve"> PAGEREF _Toc230268070 \h </w:instrText>
        </w:r>
        <w:r>
          <w:rPr>
            <w:noProof/>
            <w:webHidden/>
          </w:rPr>
        </w:r>
        <w:r>
          <w:rPr>
            <w:noProof/>
            <w:webHidden/>
          </w:rPr>
          <w:fldChar w:fldCharType="separate"/>
        </w:r>
        <w:r>
          <w:rPr>
            <w:noProof/>
            <w:webHidden/>
          </w:rPr>
          <w:t>5</w:t>
        </w:r>
        <w:r>
          <w:rPr>
            <w:noProof/>
            <w:webHidden/>
          </w:rPr>
          <w:fldChar w:fldCharType="end"/>
        </w:r>
      </w:hyperlink>
    </w:p>
    <w:p w14:paraId="2E32599B" w14:textId="1A9BBC15" w:rsidR="00F016F2" w:rsidRDefault="00F016F2">
      <w:pPr>
        <w:pStyle w:val="TOC2"/>
        <w:rPr>
          <w:rFonts w:asciiTheme="minorHAnsi" w:eastAsiaTheme="minorEastAsia" w:hAnsiTheme="minorHAnsi" w:cstheme="minorBidi"/>
          <w:noProof/>
          <w:sz w:val="22"/>
          <w:szCs w:val="24"/>
          <w14:ligatures w14:val="standardContextual"/>
        </w:rPr>
      </w:pPr>
      <w:hyperlink w:anchor="_Toc230268071" w:history="1">
        <w:r w:rsidRPr="00A86CEB">
          <w:rPr>
            <w:rStyle w:val="af6"/>
            <w:noProof/>
          </w:rPr>
          <w:t xml:space="preserve">1.3 </w:t>
        </w:r>
        <w:r w:rsidRPr="00A86CEB">
          <w:rPr>
            <w:rStyle w:val="af6"/>
            <w:noProof/>
          </w:rPr>
          <w:t>本文主要工作</w:t>
        </w:r>
        <w:r>
          <w:rPr>
            <w:noProof/>
            <w:webHidden/>
          </w:rPr>
          <w:tab/>
        </w:r>
        <w:r>
          <w:rPr>
            <w:noProof/>
            <w:webHidden/>
          </w:rPr>
          <w:fldChar w:fldCharType="begin"/>
        </w:r>
        <w:r>
          <w:rPr>
            <w:noProof/>
            <w:webHidden/>
          </w:rPr>
          <w:instrText xml:space="preserve"> PAGEREF _Toc230268071 \h </w:instrText>
        </w:r>
        <w:r>
          <w:rPr>
            <w:noProof/>
            <w:webHidden/>
          </w:rPr>
        </w:r>
        <w:r>
          <w:rPr>
            <w:noProof/>
            <w:webHidden/>
          </w:rPr>
          <w:fldChar w:fldCharType="separate"/>
        </w:r>
        <w:r>
          <w:rPr>
            <w:noProof/>
            <w:webHidden/>
          </w:rPr>
          <w:t>5</w:t>
        </w:r>
        <w:r>
          <w:rPr>
            <w:noProof/>
            <w:webHidden/>
          </w:rPr>
          <w:fldChar w:fldCharType="end"/>
        </w:r>
      </w:hyperlink>
    </w:p>
    <w:p w14:paraId="5CA46420" w14:textId="6B8B94F2" w:rsidR="00F016F2" w:rsidRDefault="00F016F2">
      <w:pPr>
        <w:pStyle w:val="TOC1"/>
        <w:rPr>
          <w:rFonts w:asciiTheme="minorHAnsi" w:eastAsiaTheme="minorEastAsia" w:hAnsiTheme="minorHAnsi" w:cstheme="minorBidi"/>
          <w:noProof/>
          <w:sz w:val="22"/>
          <w:szCs w:val="24"/>
          <w14:ligatures w14:val="standardContextual"/>
        </w:rPr>
      </w:pPr>
      <w:hyperlink w:anchor="_Toc230268072" w:history="1">
        <w:r w:rsidRPr="00A86CEB">
          <w:rPr>
            <w:rStyle w:val="af6"/>
            <w:noProof/>
          </w:rPr>
          <w:t xml:space="preserve">2 </w:t>
        </w:r>
        <w:r w:rsidRPr="00A86CEB">
          <w:rPr>
            <w:rStyle w:val="af6"/>
            <w:noProof/>
          </w:rPr>
          <w:t>相关技术与方法综述</w:t>
        </w:r>
        <w:r>
          <w:rPr>
            <w:noProof/>
            <w:webHidden/>
          </w:rPr>
          <w:tab/>
        </w:r>
        <w:r>
          <w:rPr>
            <w:noProof/>
            <w:webHidden/>
          </w:rPr>
          <w:fldChar w:fldCharType="begin"/>
        </w:r>
        <w:r>
          <w:rPr>
            <w:noProof/>
            <w:webHidden/>
          </w:rPr>
          <w:instrText xml:space="preserve"> PAGEREF _Toc230268072 \h </w:instrText>
        </w:r>
        <w:r>
          <w:rPr>
            <w:noProof/>
            <w:webHidden/>
          </w:rPr>
        </w:r>
        <w:r>
          <w:rPr>
            <w:noProof/>
            <w:webHidden/>
          </w:rPr>
          <w:fldChar w:fldCharType="separate"/>
        </w:r>
        <w:r>
          <w:rPr>
            <w:noProof/>
            <w:webHidden/>
          </w:rPr>
          <w:t>7</w:t>
        </w:r>
        <w:r>
          <w:rPr>
            <w:noProof/>
            <w:webHidden/>
          </w:rPr>
          <w:fldChar w:fldCharType="end"/>
        </w:r>
      </w:hyperlink>
    </w:p>
    <w:p w14:paraId="29A21125" w14:textId="313B6311" w:rsidR="00F016F2" w:rsidRDefault="00F016F2">
      <w:pPr>
        <w:pStyle w:val="TOC2"/>
        <w:rPr>
          <w:rFonts w:asciiTheme="minorHAnsi" w:eastAsiaTheme="minorEastAsia" w:hAnsiTheme="minorHAnsi" w:cstheme="minorBidi"/>
          <w:noProof/>
          <w:sz w:val="22"/>
          <w:szCs w:val="24"/>
          <w14:ligatures w14:val="standardContextual"/>
        </w:rPr>
      </w:pPr>
      <w:hyperlink w:anchor="_Toc230268073" w:history="1">
        <w:r w:rsidRPr="00A86CEB">
          <w:rPr>
            <w:rStyle w:val="af6"/>
            <w:noProof/>
          </w:rPr>
          <w:t xml:space="preserve">2.1 </w:t>
        </w:r>
        <w:r w:rsidRPr="00A86CEB">
          <w:rPr>
            <w:rStyle w:val="af6"/>
            <w:noProof/>
          </w:rPr>
          <w:t>代谢组学数据特点与预处理需求</w:t>
        </w:r>
        <w:r>
          <w:rPr>
            <w:noProof/>
            <w:webHidden/>
          </w:rPr>
          <w:tab/>
        </w:r>
        <w:r>
          <w:rPr>
            <w:noProof/>
            <w:webHidden/>
          </w:rPr>
          <w:fldChar w:fldCharType="begin"/>
        </w:r>
        <w:r>
          <w:rPr>
            <w:noProof/>
            <w:webHidden/>
          </w:rPr>
          <w:instrText xml:space="preserve"> PAGEREF _Toc230268073 \h </w:instrText>
        </w:r>
        <w:r>
          <w:rPr>
            <w:noProof/>
            <w:webHidden/>
          </w:rPr>
        </w:r>
        <w:r>
          <w:rPr>
            <w:noProof/>
            <w:webHidden/>
          </w:rPr>
          <w:fldChar w:fldCharType="separate"/>
        </w:r>
        <w:r>
          <w:rPr>
            <w:noProof/>
            <w:webHidden/>
          </w:rPr>
          <w:t>7</w:t>
        </w:r>
        <w:r>
          <w:rPr>
            <w:noProof/>
            <w:webHidden/>
          </w:rPr>
          <w:fldChar w:fldCharType="end"/>
        </w:r>
      </w:hyperlink>
    </w:p>
    <w:p w14:paraId="49787309" w14:textId="12147B93" w:rsidR="00F016F2" w:rsidRDefault="00F016F2">
      <w:pPr>
        <w:pStyle w:val="TOC2"/>
        <w:rPr>
          <w:rFonts w:asciiTheme="minorHAnsi" w:eastAsiaTheme="minorEastAsia" w:hAnsiTheme="minorHAnsi" w:cstheme="minorBidi"/>
          <w:noProof/>
          <w:sz w:val="22"/>
          <w:szCs w:val="24"/>
          <w14:ligatures w14:val="standardContextual"/>
        </w:rPr>
      </w:pPr>
      <w:hyperlink w:anchor="_Toc230268074" w:history="1">
        <w:r w:rsidRPr="00A86CEB">
          <w:rPr>
            <w:rStyle w:val="af6"/>
            <w:noProof/>
          </w:rPr>
          <w:t xml:space="preserve">2.2 </w:t>
        </w:r>
        <w:r w:rsidRPr="00A86CEB">
          <w:rPr>
            <w:rStyle w:val="af6"/>
            <w:noProof/>
          </w:rPr>
          <w:t>缺失值填充方法综述</w:t>
        </w:r>
        <w:r>
          <w:rPr>
            <w:noProof/>
            <w:webHidden/>
          </w:rPr>
          <w:tab/>
        </w:r>
        <w:r>
          <w:rPr>
            <w:noProof/>
            <w:webHidden/>
          </w:rPr>
          <w:fldChar w:fldCharType="begin"/>
        </w:r>
        <w:r>
          <w:rPr>
            <w:noProof/>
            <w:webHidden/>
          </w:rPr>
          <w:instrText xml:space="preserve"> PAGEREF _Toc230268074 \h </w:instrText>
        </w:r>
        <w:r>
          <w:rPr>
            <w:noProof/>
            <w:webHidden/>
          </w:rPr>
        </w:r>
        <w:r>
          <w:rPr>
            <w:noProof/>
            <w:webHidden/>
          </w:rPr>
          <w:fldChar w:fldCharType="separate"/>
        </w:r>
        <w:r>
          <w:rPr>
            <w:noProof/>
            <w:webHidden/>
          </w:rPr>
          <w:t>7</w:t>
        </w:r>
        <w:r>
          <w:rPr>
            <w:noProof/>
            <w:webHidden/>
          </w:rPr>
          <w:fldChar w:fldCharType="end"/>
        </w:r>
      </w:hyperlink>
    </w:p>
    <w:p w14:paraId="2CE1FBC2" w14:textId="32DE9ED6" w:rsidR="00F016F2" w:rsidRDefault="00F016F2">
      <w:pPr>
        <w:pStyle w:val="TOC3"/>
        <w:rPr>
          <w:rFonts w:asciiTheme="minorHAnsi" w:eastAsiaTheme="minorEastAsia" w:hAnsiTheme="minorHAnsi" w:cstheme="minorBidi"/>
          <w:noProof/>
          <w:sz w:val="22"/>
          <w:szCs w:val="24"/>
          <w14:ligatures w14:val="standardContextual"/>
        </w:rPr>
      </w:pPr>
      <w:hyperlink w:anchor="_Toc230268075" w:history="1">
        <w:r w:rsidRPr="00A86CEB">
          <w:rPr>
            <w:rStyle w:val="af6"/>
            <w:noProof/>
          </w:rPr>
          <w:t xml:space="preserve">2.2.1 </w:t>
        </w:r>
        <w:r w:rsidRPr="00A86CEB">
          <w:rPr>
            <w:rStyle w:val="af6"/>
            <w:noProof/>
          </w:rPr>
          <w:t>传统统计填充方法</w:t>
        </w:r>
        <w:r>
          <w:rPr>
            <w:noProof/>
            <w:webHidden/>
          </w:rPr>
          <w:tab/>
        </w:r>
        <w:r>
          <w:rPr>
            <w:noProof/>
            <w:webHidden/>
          </w:rPr>
          <w:fldChar w:fldCharType="begin"/>
        </w:r>
        <w:r>
          <w:rPr>
            <w:noProof/>
            <w:webHidden/>
          </w:rPr>
          <w:instrText xml:space="preserve"> PAGEREF _Toc230268075 \h </w:instrText>
        </w:r>
        <w:r>
          <w:rPr>
            <w:noProof/>
            <w:webHidden/>
          </w:rPr>
        </w:r>
        <w:r>
          <w:rPr>
            <w:noProof/>
            <w:webHidden/>
          </w:rPr>
          <w:fldChar w:fldCharType="separate"/>
        </w:r>
        <w:r>
          <w:rPr>
            <w:noProof/>
            <w:webHidden/>
          </w:rPr>
          <w:t>7</w:t>
        </w:r>
        <w:r>
          <w:rPr>
            <w:noProof/>
            <w:webHidden/>
          </w:rPr>
          <w:fldChar w:fldCharType="end"/>
        </w:r>
      </w:hyperlink>
    </w:p>
    <w:p w14:paraId="748412FF" w14:textId="50A74B3E" w:rsidR="00F016F2" w:rsidRDefault="00F016F2">
      <w:pPr>
        <w:pStyle w:val="TOC3"/>
        <w:rPr>
          <w:rFonts w:asciiTheme="minorHAnsi" w:eastAsiaTheme="minorEastAsia" w:hAnsiTheme="minorHAnsi" w:cstheme="minorBidi"/>
          <w:noProof/>
          <w:sz w:val="22"/>
          <w:szCs w:val="24"/>
          <w14:ligatures w14:val="standardContextual"/>
        </w:rPr>
      </w:pPr>
      <w:hyperlink w:anchor="_Toc230268076" w:history="1">
        <w:r w:rsidRPr="00A86CEB">
          <w:rPr>
            <w:rStyle w:val="af6"/>
            <w:noProof/>
          </w:rPr>
          <w:t xml:space="preserve">2.2.2 </w:t>
        </w:r>
        <w:r w:rsidRPr="00A86CEB">
          <w:rPr>
            <w:rStyle w:val="af6"/>
            <w:noProof/>
          </w:rPr>
          <w:t>基于深度学习的填充方法研究进展</w:t>
        </w:r>
        <w:r>
          <w:rPr>
            <w:noProof/>
            <w:webHidden/>
          </w:rPr>
          <w:tab/>
        </w:r>
        <w:r>
          <w:rPr>
            <w:noProof/>
            <w:webHidden/>
          </w:rPr>
          <w:fldChar w:fldCharType="begin"/>
        </w:r>
        <w:r>
          <w:rPr>
            <w:noProof/>
            <w:webHidden/>
          </w:rPr>
          <w:instrText xml:space="preserve"> PAGEREF _Toc230268076 \h </w:instrText>
        </w:r>
        <w:r>
          <w:rPr>
            <w:noProof/>
            <w:webHidden/>
          </w:rPr>
        </w:r>
        <w:r>
          <w:rPr>
            <w:noProof/>
            <w:webHidden/>
          </w:rPr>
          <w:fldChar w:fldCharType="separate"/>
        </w:r>
        <w:r>
          <w:rPr>
            <w:noProof/>
            <w:webHidden/>
          </w:rPr>
          <w:t>8</w:t>
        </w:r>
        <w:r>
          <w:rPr>
            <w:noProof/>
            <w:webHidden/>
          </w:rPr>
          <w:fldChar w:fldCharType="end"/>
        </w:r>
      </w:hyperlink>
    </w:p>
    <w:p w14:paraId="09D9B275" w14:textId="07E30531" w:rsidR="00F016F2" w:rsidRDefault="00F016F2">
      <w:pPr>
        <w:pStyle w:val="TOC2"/>
        <w:rPr>
          <w:rFonts w:asciiTheme="minorHAnsi" w:eastAsiaTheme="minorEastAsia" w:hAnsiTheme="minorHAnsi" w:cstheme="minorBidi"/>
          <w:noProof/>
          <w:sz w:val="22"/>
          <w:szCs w:val="24"/>
          <w14:ligatures w14:val="standardContextual"/>
        </w:rPr>
      </w:pPr>
      <w:hyperlink w:anchor="_Toc230268077" w:history="1">
        <w:r w:rsidRPr="00A86CEB">
          <w:rPr>
            <w:rStyle w:val="af6"/>
            <w:noProof/>
          </w:rPr>
          <w:t xml:space="preserve">2.3 </w:t>
        </w:r>
        <w:r w:rsidRPr="00A86CEB">
          <w:rPr>
            <w:rStyle w:val="af6"/>
            <w:noProof/>
          </w:rPr>
          <w:t>批次效应校正方法综述</w:t>
        </w:r>
        <w:r>
          <w:rPr>
            <w:noProof/>
            <w:webHidden/>
          </w:rPr>
          <w:tab/>
        </w:r>
        <w:r>
          <w:rPr>
            <w:noProof/>
            <w:webHidden/>
          </w:rPr>
          <w:fldChar w:fldCharType="begin"/>
        </w:r>
        <w:r>
          <w:rPr>
            <w:noProof/>
            <w:webHidden/>
          </w:rPr>
          <w:instrText xml:space="preserve"> PAGEREF _Toc230268077 \h </w:instrText>
        </w:r>
        <w:r>
          <w:rPr>
            <w:noProof/>
            <w:webHidden/>
          </w:rPr>
        </w:r>
        <w:r>
          <w:rPr>
            <w:noProof/>
            <w:webHidden/>
          </w:rPr>
          <w:fldChar w:fldCharType="separate"/>
        </w:r>
        <w:r>
          <w:rPr>
            <w:noProof/>
            <w:webHidden/>
          </w:rPr>
          <w:t>9</w:t>
        </w:r>
        <w:r>
          <w:rPr>
            <w:noProof/>
            <w:webHidden/>
          </w:rPr>
          <w:fldChar w:fldCharType="end"/>
        </w:r>
      </w:hyperlink>
    </w:p>
    <w:p w14:paraId="7F9FE2AE" w14:textId="71D782A0" w:rsidR="00F016F2" w:rsidRDefault="00F016F2">
      <w:pPr>
        <w:pStyle w:val="TOC3"/>
        <w:rPr>
          <w:rFonts w:asciiTheme="minorHAnsi" w:eastAsiaTheme="minorEastAsia" w:hAnsiTheme="minorHAnsi" w:cstheme="minorBidi"/>
          <w:noProof/>
          <w:sz w:val="22"/>
          <w:szCs w:val="24"/>
          <w14:ligatures w14:val="standardContextual"/>
        </w:rPr>
      </w:pPr>
      <w:hyperlink w:anchor="_Toc230268078" w:history="1">
        <w:r w:rsidRPr="00A86CEB">
          <w:rPr>
            <w:rStyle w:val="af6"/>
            <w:noProof/>
          </w:rPr>
          <w:t xml:space="preserve">2.3.1 ComBat </w:t>
        </w:r>
        <w:r w:rsidRPr="00A86CEB">
          <w:rPr>
            <w:rStyle w:val="af6"/>
            <w:noProof/>
          </w:rPr>
          <w:t>经验</w:t>
        </w:r>
        <w:r w:rsidRPr="00A86CEB">
          <w:rPr>
            <w:rStyle w:val="af6"/>
            <w:noProof/>
          </w:rPr>
          <w:t xml:space="preserve"> Bayes </w:t>
        </w:r>
        <w:r w:rsidRPr="00A86CEB">
          <w:rPr>
            <w:rStyle w:val="af6"/>
            <w:noProof/>
          </w:rPr>
          <w:t>方法</w:t>
        </w:r>
        <w:r>
          <w:rPr>
            <w:noProof/>
            <w:webHidden/>
          </w:rPr>
          <w:tab/>
        </w:r>
        <w:r>
          <w:rPr>
            <w:noProof/>
            <w:webHidden/>
          </w:rPr>
          <w:fldChar w:fldCharType="begin"/>
        </w:r>
        <w:r>
          <w:rPr>
            <w:noProof/>
            <w:webHidden/>
          </w:rPr>
          <w:instrText xml:space="preserve"> PAGEREF _Toc230268078 \h </w:instrText>
        </w:r>
        <w:r>
          <w:rPr>
            <w:noProof/>
            <w:webHidden/>
          </w:rPr>
        </w:r>
        <w:r>
          <w:rPr>
            <w:noProof/>
            <w:webHidden/>
          </w:rPr>
          <w:fldChar w:fldCharType="separate"/>
        </w:r>
        <w:r>
          <w:rPr>
            <w:noProof/>
            <w:webHidden/>
          </w:rPr>
          <w:t>9</w:t>
        </w:r>
        <w:r>
          <w:rPr>
            <w:noProof/>
            <w:webHidden/>
          </w:rPr>
          <w:fldChar w:fldCharType="end"/>
        </w:r>
      </w:hyperlink>
    </w:p>
    <w:p w14:paraId="33C8258C" w14:textId="6F912F29" w:rsidR="00F016F2" w:rsidRDefault="00F016F2">
      <w:pPr>
        <w:pStyle w:val="TOC3"/>
        <w:rPr>
          <w:rFonts w:asciiTheme="minorHAnsi" w:eastAsiaTheme="minorEastAsia" w:hAnsiTheme="minorHAnsi" w:cstheme="minorBidi"/>
          <w:noProof/>
          <w:sz w:val="22"/>
          <w:szCs w:val="24"/>
          <w14:ligatures w14:val="standardContextual"/>
        </w:rPr>
      </w:pPr>
      <w:hyperlink w:anchor="_Toc230268079" w:history="1">
        <w:r w:rsidRPr="00A86CEB">
          <w:rPr>
            <w:rStyle w:val="af6"/>
            <w:noProof/>
          </w:rPr>
          <w:t xml:space="preserve">2.3.2 </w:t>
        </w:r>
        <w:r w:rsidRPr="00A86CEB">
          <w:rPr>
            <w:rStyle w:val="af6"/>
            <w:noProof/>
          </w:rPr>
          <w:t>单细胞领域的代表性批次校正方法</w:t>
        </w:r>
        <w:r>
          <w:rPr>
            <w:noProof/>
            <w:webHidden/>
          </w:rPr>
          <w:tab/>
        </w:r>
        <w:r>
          <w:rPr>
            <w:noProof/>
            <w:webHidden/>
          </w:rPr>
          <w:fldChar w:fldCharType="begin"/>
        </w:r>
        <w:r>
          <w:rPr>
            <w:noProof/>
            <w:webHidden/>
          </w:rPr>
          <w:instrText xml:space="preserve"> PAGEREF _Toc230268079 \h </w:instrText>
        </w:r>
        <w:r>
          <w:rPr>
            <w:noProof/>
            <w:webHidden/>
          </w:rPr>
        </w:r>
        <w:r>
          <w:rPr>
            <w:noProof/>
            <w:webHidden/>
          </w:rPr>
          <w:fldChar w:fldCharType="separate"/>
        </w:r>
        <w:r>
          <w:rPr>
            <w:noProof/>
            <w:webHidden/>
          </w:rPr>
          <w:t>9</w:t>
        </w:r>
        <w:r>
          <w:rPr>
            <w:noProof/>
            <w:webHidden/>
          </w:rPr>
          <w:fldChar w:fldCharType="end"/>
        </w:r>
      </w:hyperlink>
    </w:p>
    <w:p w14:paraId="20553AC3" w14:textId="1F1A8C86" w:rsidR="00F016F2" w:rsidRDefault="00F016F2">
      <w:pPr>
        <w:pStyle w:val="TOC3"/>
        <w:rPr>
          <w:rFonts w:asciiTheme="minorHAnsi" w:eastAsiaTheme="minorEastAsia" w:hAnsiTheme="minorHAnsi" w:cstheme="minorBidi"/>
          <w:noProof/>
          <w:sz w:val="22"/>
          <w:szCs w:val="24"/>
          <w14:ligatures w14:val="standardContextual"/>
        </w:rPr>
      </w:pPr>
      <w:hyperlink w:anchor="_Toc230268080" w:history="1">
        <w:r w:rsidRPr="00A86CEB">
          <w:rPr>
            <w:rStyle w:val="af6"/>
            <w:noProof/>
          </w:rPr>
          <w:t xml:space="preserve">2.3.3 </w:t>
        </w:r>
        <w:r w:rsidRPr="00A86CEB">
          <w:rPr>
            <w:rStyle w:val="af6"/>
            <w:noProof/>
          </w:rPr>
          <w:t>简易统计校正策略</w:t>
        </w:r>
        <w:r>
          <w:rPr>
            <w:noProof/>
            <w:webHidden/>
          </w:rPr>
          <w:tab/>
        </w:r>
        <w:r>
          <w:rPr>
            <w:noProof/>
            <w:webHidden/>
          </w:rPr>
          <w:fldChar w:fldCharType="begin"/>
        </w:r>
        <w:r>
          <w:rPr>
            <w:noProof/>
            <w:webHidden/>
          </w:rPr>
          <w:instrText xml:space="preserve"> PAGEREF _Toc230268080 \h </w:instrText>
        </w:r>
        <w:r>
          <w:rPr>
            <w:noProof/>
            <w:webHidden/>
          </w:rPr>
        </w:r>
        <w:r>
          <w:rPr>
            <w:noProof/>
            <w:webHidden/>
          </w:rPr>
          <w:fldChar w:fldCharType="separate"/>
        </w:r>
        <w:r>
          <w:rPr>
            <w:noProof/>
            <w:webHidden/>
          </w:rPr>
          <w:t>10</w:t>
        </w:r>
        <w:r>
          <w:rPr>
            <w:noProof/>
            <w:webHidden/>
          </w:rPr>
          <w:fldChar w:fldCharType="end"/>
        </w:r>
      </w:hyperlink>
    </w:p>
    <w:p w14:paraId="00BC0896" w14:textId="5193CE04" w:rsidR="00F016F2" w:rsidRDefault="00F016F2">
      <w:pPr>
        <w:pStyle w:val="TOC2"/>
        <w:rPr>
          <w:rFonts w:asciiTheme="minorHAnsi" w:eastAsiaTheme="minorEastAsia" w:hAnsiTheme="minorHAnsi" w:cstheme="minorBidi"/>
          <w:noProof/>
          <w:sz w:val="22"/>
          <w:szCs w:val="24"/>
          <w14:ligatures w14:val="standardContextual"/>
        </w:rPr>
      </w:pPr>
      <w:hyperlink w:anchor="_Toc230268081" w:history="1">
        <w:r w:rsidRPr="00A86CEB">
          <w:rPr>
            <w:rStyle w:val="af6"/>
            <w:noProof/>
          </w:rPr>
          <w:t xml:space="preserve">2.4 </w:t>
        </w:r>
        <w:r w:rsidRPr="00A86CEB">
          <w:rPr>
            <w:rStyle w:val="af6"/>
            <w:noProof/>
          </w:rPr>
          <w:t>批次效应评估方法概述</w:t>
        </w:r>
        <w:r>
          <w:rPr>
            <w:noProof/>
            <w:webHidden/>
          </w:rPr>
          <w:tab/>
        </w:r>
        <w:r>
          <w:rPr>
            <w:noProof/>
            <w:webHidden/>
          </w:rPr>
          <w:fldChar w:fldCharType="begin"/>
        </w:r>
        <w:r>
          <w:rPr>
            <w:noProof/>
            <w:webHidden/>
          </w:rPr>
          <w:instrText xml:space="preserve"> PAGEREF _Toc230268081 \h </w:instrText>
        </w:r>
        <w:r>
          <w:rPr>
            <w:noProof/>
            <w:webHidden/>
          </w:rPr>
        </w:r>
        <w:r>
          <w:rPr>
            <w:noProof/>
            <w:webHidden/>
          </w:rPr>
          <w:fldChar w:fldCharType="separate"/>
        </w:r>
        <w:r>
          <w:rPr>
            <w:noProof/>
            <w:webHidden/>
          </w:rPr>
          <w:t>10</w:t>
        </w:r>
        <w:r>
          <w:rPr>
            <w:noProof/>
            <w:webHidden/>
          </w:rPr>
          <w:fldChar w:fldCharType="end"/>
        </w:r>
      </w:hyperlink>
    </w:p>
    <w:p w14:paraId="48A20961" w14:textId="4C0FF557" w:rsidR="00F016F2" w:rsidRDefault="00F016F2">
      <w:pPr>
        <w:pStyle w:val="TOC2"/>
        <w:rPr>
          <w:rFonts w:asciiTheme="minorHAnsi" w:eastAsiaTheme="minorEastAsia" w:hAnsiTheme="minorHAnsi" w:cstheme="minorBidi"/>
          <w:noProof/>
          <w:sz w:val="22"/>
          <w:szCs w:val="24"/>
          <w14:ligatures w14:val="standardContextual"/>
        </w:rPr>
      </w:pPr>
      <w:hyperlink w:anchor="_Toc230268082" w:history="1">
        <w:r w:rsidRPr="00A86CEB">
          <w:rPr>
            <w:rStyle w:val="af6"/>
            <w:noProof/>
          </w:rPr>
          <w:t xml:space="preserve">2.5 </w:t>
        </w:r>
        <w:r w:rsidRPr="00A86CEB">
          <w:rPr>
            <w:rStyle w:val="af6"/>
            <w:noProof/>
          </w:rPr>
          <w:t>现有平台对比与不足</w:t>
        </w:r>
        <w:r>
          <w:rPr>
            <w:noProof/>
            <w:webHidden/>
          </w:rPr>
          <w:tab/>
        </w:r>
        <w:r>
          <w:rPr>
            <w:noProof/>
            <w:webHidden/>
          </w:rPr>
          <w:fldChar w:fldCharType="begin"/>
        </w:r>
        <w:r>
          <w:rPr>
            <w:noProof/>
            <w:webHidden/>
          </w:rPr>
          <w:instrText xml:space="preserve"> PAGEREF _Toc230268082 \h </w:instrText>
        </w:r>
        <w:r>
          <w:rPr>
            <w:noProof/>
            <w:webHidden/>
          </w:rPr>
        </w:r>
        <w:r>
          <w:rPr>
            <w:noProof/>
            <w:webHidden/>
          </w:rPr>
          <w:fldChar w:fldCharType="separate"/>
        </w:r>
        <w:r>
          <w:rPr>
            <w:noProof/>
            <w:webHidden/>
          </w:rPr>
          <w:t>10</w:t>
        </w:r>
        <w:r>
          <w:rPr>
            <w:noProof/>
            <w:webHidden/>
          </w:rPr>
          <w:fldChar w:fldCharType="end"/>
        </w:r>
      </w:hyperlink>
    </w:p>
    <w:p w14:paraId="0B4EB27F" w14:textId="1799CFD6" w:rsidR="00F016F2" w:rsidRDefault="00F016F2">
      <w:pPr>
        <w:pStyle w:val="TOC2"/>
        <w:rPr>
          <w:rFonts w:asciiTheme="minorHAnsi" w:eastAsiaTheme="minorEastAsia" w:hAnsiTheme="minorHAnsi" w:cstheme="minorBidi"/>
          <w:noProof/>
          <w:sz w:val="22"/>
          <w:szCs w:val="24"/>
          <w14:ligatures w14:val="standardContextual"/>
        </w:rPr>
      </w:pPr>
      <w:hyperlink w:anchor="_Toc230268083" w:history="1">
        <w:r w:rsidRPr="00A86CEB">
          <w:rPr>
            <w:rStyle w:val="af6"/>
            <w:noProof/>
          </w:rPr>
          <w:t xml:space="preserve">2.6 </w:t>
        </w:r>
        <w:r w:rsidRPr="00A86CEB">
          <w:rPr>
            <w:rStyle w:val="af6"/>
            <w:noProof/>
          </w:rPr>
          <w:t>本章小结</w:t>
        </w:r>
        <w:r>
          <w:rPr>
            <w:noProof/>
            <w:webHidden/>
          </w:rPr>
          <w:tab/>
        </w:r>
        <w:r>
          <w:rPr>
            <w:noProof/>
            <w:webHidden/>
          </w:rPr>
          <w:fldChar w:fldCharType="begin"/>
        </w:r>
        <w:r>
          <w:rPr>
            <w:noProof/>
            <w:webHidden/>
          </w:rPr>
          <w:instrText xml:space="preserve"> PAGEREF _Toc230268083 \h </w:instrText>
        </w:r>
        <w:r>
          <w:rPr>
            <w:noProof/>
            <w:webHidden/>
          </w:rPr>
        </w:r>
        <w:r>
          <w:rPr>
            <w:noProof/>
            <w:webHidden/>
          </w:rPr>
          <w:fldChar w:fldCharType="separate"/>
        </w:r>
        <w:r>
          <w:rPr>
            <w:noProof/>
            <w:webHidden/>
          </w:rPr>
          <w:t>11</w:t>
        </w:r>
        <w:r>
          <w:rPr>
            <w:noProof/>
            <w:webHidden/>
          </w:rPr>
          <w:fldChar w:fldCharType="end"/>
        </w:r>
      </w:hyperlink>
    </w:p>
    <w:p w14:paraId="6522726C" w14:textId="29DF0378" w:rsidR="00F016F2" w:rsidRDefault="00F016F2">
      <w:pPr>
        <w:pStyle w:val="TOC1"/>
        <w:rPr>
          <w:rFonts w:asciiTheme="minorHAnsi" w:eastAsiaTheme="minorEastAsia" w:hAnsiTheme="minorHAnsi" w:cstheme="minorBidi"/>
          <w:noProof/>
          <w:sz w:val="22"/>
          <w:szCs w:val="24"/>
          <w14:ligatures w14:val="standardContextual"/>
        </w:rPr>
      </w:pPr>
      <w:hyperlink w:anchor="_Toc230268084" w:history="1">
        <w:r w:rsidRPr="00A86CEB">
          <w:rPr>
            <w:rStyle w:val="af6"/>
            <w:noProof/>
          </w:rPr>
          <w:t>3</w:t>
        </w:r>
        <w:r w:rsidRPr="00A86CEB">
          <w:rPr>
            <w:rStyle w:val="af6"/>
            <w:noProof/>
          </w:rPr>
          <w:t>代谢组学填充与校正算法设计及对比实验</w:t>
        </w:r>
        <w:r>
          <w:rPr>
            <w:noProof/>
            <w:webHidden/>
          </w:rPr>
          <w:tab/>
        </w:r>
        <w:r>
          <w:rPr>
            <w:noProof/>
            <w:webHidden/>
          </w:rPr>
          <w:fldChar w:fldCharType="begin"/>
        </w:r>
        <w:r>
          <w:rPr>
            <w:noProof/>
            <w:webHidden/>
          </w:rPr>
          <w:instrText xml:space="preserve"> PAGEREF _Toc230268084 \h </w:instrText>
        </w:r>
        <w:r>
          <w:rPr>
            <w:noProof/>
            <w:webHidden/>
          </w:rPr>
        </w:r>
        <w:r>
          <w:rPr>
            <w:noProof/>
            <w:webHidden/>
          </w:rPr>
          <w:fldChar w:fldCharType="separate"/>
        </w:r>
        <w:r>
          <w:rPr>
            <w:noProof/>
            <w:webHidden/>
          </w:rPr>
          <w:t>12</w:t>
        </w:r>
        <w:r>
          <w:rPr>
            <w:noProof/>
            <w:webHidden/>
          </w:rPr>
          <w:fldChar w:fldCharType="end"/>
        </w:r>
      </w:hyperlink>
    </w:p>
    <w:p w14:paraId="758C9397" w14:textId="4936FE68" w:rsidR="00F016F2" w:rsidRDefault="00F016F2">
      <w:pPr>
        <w:pStyle w:val="TOC2"/>
        <w:rPr>
          <w:rFonts w:asciiTheme="minorHAnsi" w:eastAsiaTheme="minorEastAsia" w:hAnsiTheme="minorHAnsi" w:cstheme="minorBidi"/>
          <w:noProof/>
          <w:sz w:val="22"/>
          <w:szCs w:val="24"/>
          <w14:ligatures w14:val="standardContextual"/>
        </w:rPr>
      </w:pPr>
      <w:hyperlink w:anchor="_Toc230268085" w:history="1">
        <w:r w:rsidRPr="00A86CEB">
          <w:rPr>
            <w:rStyle w:val="af6"/>
            <w:noProof/>
          </w:rPr>
          <w:t xml:space="preserve">3.1 </w:t>
        </w:r>
        <w:r w:rsidRPr="00A86CEB">
          <w:rPr>
            <w:rStyle w:val="af6"/>
            <w:noProof/>
          </w:rPr>
          <w:t>数据预处理算法</w:t>
        </w:r>
        <w:r>
          <w:rPr>
            <w:noProof/>
            <w:webHidden/>
          </w:rPr>
          <w:tab/>
        </w:r>
        <w:r>
          <w:rPr>
            <w:noProof/>
            <w:webHidden/>
          </w:rPr>
          <w:fldChar w:fldCharType="begin"/>
        </w:r>
        <w:r>
          <w:rPr>
            <w:noProof/>
            <w:webHidden/>
          </w:rPr>
          <w:instrText xml:space="preserve"> PAGEREF _Toc230268085 \h </w:instrText>
        </w:r>
        <w:r>
          <w:rPr>
            <w:noProof/>
            <w:webHidden/>
          </w:rPr>
        </w:r>
        <w:r>
          <w:rPr>
            <w:noProof/>
            <w:webHidden/>
          </w:rPr>
          <w:fldChar w:fldCharType="separate"/>
        </w:r>
        <w:r>
          <w:rPr>
            <w:noProof/>
            <w:webHidden/>
          </w:rPr>
          <w:t>12</w:t>
        </w:r>
        <w:r>
          <w:rPr>
            <w:noProof/>
            <w:webHidden/>
          </w:rPr>
          <w:fldChar w:fldCharType="end"/>
        </w:r>
      </w:hyperlink>
    </w:p>
    <w:p w14:paraId="2D06F973" w14:textId="45C5D980" w:rsidR="00F016F2" w:rsidRDefault="00F016F2">
      <w:pPr>
        <w:pStyle w:val="TOC3"/>
        <w:rPr>
          <w:rFonts w:asciiTheme="minorHAnsi" w:eastAsiaTheme="minorEastAsia" w:hAnsiTheme="minorHAnsi" w:cstheme="minorBidi"/>
          <w:noProof/>
          <w:sz w:val="22"/>
          <w:szCs w:val="24"/>
          <w14:ligatures w14:val="standardContextual"/>
        </w:rPr>
      </w:pPr>
      <w:hyperlink w:anchor="_Toc230268086" w:history="1">
        <w:r w:rsidRPr="00A86CEB">
          <w:rPr>
            <w:rStyle w:val="af6"/>
            <w:noProof/>
          </w:rPr>
          <w:t xml:space="preserve">3.1.1 </w:t>
        </w:r>
        <w:r w:rsidRPr="00A86CEB">
          <w:rPr>
            <w:rStyle w:val="af6"/>
            <w:noProof/>
          </w:rPr>
          <w:t>特征缺失率过滤</w:t>
        </w:r>
        <w:r>
          <w:rPr>
            <w:noProof/>
            <w:webHidden/>
          </w:rPr>
          <w:tab/>
        </w:r>
        <w:r>
          <w:rPr>
            <w:noProof/>
            <w:webHidden/>
          </w:rPr>
          <w:fldChar w:fldCharType="begin"/>
        </w:r>
        <w:r>
          <w:rPr>
            <w:noProof/>
            <w:webHidden/>
          </w:rPr>
          <w:instrText xml:space="preserve"> PAGEREF _Toc230268086 \h </w:instrText>
        </w:r>
        <w:r>
          <w:rPr>
            <w:noProof/>
            <w:webHidden/>
          </w:rPr>
        </w:r>
        <w:r>
          <w:rPr>
            <w:noProof/>
            <w:webHidden/>
          </w:rPr>
          <w:fldChar w:fldCharType="separate"/>
        </w:r>
        <w:r>
          <w:rPr>
            <w:noProof/>
            <w:webHidden/>
          </w:rPr>
          <w:t>12</w:t>
        </w:r>
        <w:r>
          <w:rPr>
            <w:noProof/>
            <w:webHidden/>
          </w:rPr>
          <w:fldChar w:fldCharType="end"/>
        </w:r>
      </w:hyperlink>
    </w:p>
    <w:p w14:paraId="7F9C7256" w14:textId="78E353FB" w:rsidR="00F016F2" w:rsidRDefault="00F016F2">
      <w:pPr>
        <w:pStyle w:val="TOC3"/>
        <w:rPr>
          <w:rFonts w:asciiTheme="minorHAnsi" w:eastAsiaTheme="minorEastAsia" w:hAnsiTheme="minorHAnsi" w:cstheme="minorBidi"/>
          <w:noProof/>
          <w:sz w:val="22"/>
          <w:szCs w:val="24"/>
          <w14:ligatures w14:val="standardContextual"/>
        </w:rPr>
      </w:pPr>
      <w:hyperlink w:anchor="_Toc230268087" w:history="1">
        <w:r w:rsidRPr="00A86CEB">
          <w:rPr>
            <w:rStyle w:val="af6"/>
            <w:noProof/>
          </w:rPr>
          <w:t xml:space="preserve">3.1.2 log1p </w:t>
        </w:r>
        <w:r w:rsidRPr="00A86CEB">
          <w:rPr>
            <w:rStyle w:val="af6"/>
            <w:noProof/>
          </w:rPr>
          <w:t>变换</w:t>
        </w:r>
        <w:r>
          <w:rPr>
            <w:noProof/>
            <w:webHidden/>
          </w:rPr>
          <w:tab/>
        </w:r>
        <w:r>
          <w:rPr>
            <w:noProof/>
            <w:webHidden/>
          </w:rPr>
          <w:fldChar w:fldCharType="begin"/>
        </w:r>
        <w:r>
          <w:rPr>
            <w:noProof/>
            <w:webHidden/>
          </w:rPr>
          <w:instrText xml:space="preserve"> PAGEREF _Toc230268087 \h </w:instrText>
        </w:r>
        <w:r>
          <w:rPr>
            <w:noProof/>
            <w:webHidden/>
          </w:rPr>
        </w:r>
        <w:r>
          <w:rPr>
            <w:noProof/>
            <w:webHidden/>
          </w:rPr>
          <w:fldChar w:fldCharType="separate"/>
        </w:r>
        <w:r>
          <w:rPr>
            <w:noProof/>
            <w:webHidden/>
          </w:rPr>
          <w:t>12</w:t>
        </w:r>
        <w:r>
          <w:rPr>
            <w:noProof/>
            <w:webHidden/>
          </w:rPr>
          <w:fldChar w:fldCharType="end"/>
        </w:r>
      </w:hyperlink>
    </w:p>
    <w:p w14:paraId="2FDB4AF9" w14:textId="286AFFED" w:rsidR="00F016F2" w:rsidRDefault="00F016F2">
      <w:pPr>
        <w:pStyle w:val="TOC3"/>
        <w:rPr>
          <w:rFonts w:asciiTheme="minorHAnsi" w:eastAsiaTheme="minorEastAsia" w:hAnsiTheme="minorHAnsi" w:cstheme="minorBidi"/>
          <w:noProof/>
          <w:sz w:val="22"/>
          <w:szCs w:val="24"/>
          <w14:ligatures w14:val="standardContextual"/>
        </w:rPr>
      </w:pPr>
      <w:hyperlink w:anchor="_Toc230268088" w:history="1">
        <w:r w:rsidRPr="00A86CEB">
          <w:rPr>
            <w:rStyle w:val="af6"/>
            <w:noProof/>
          </w:rPr>
          <w:t xml:space="preserve">3.1.3 Z-score </w:t>
        </w:r>
        <w:r w:rsidRPr="00A86CEB">
          <w:rPr>
            <w:rStyle w:val="af6"/>
            <w:noProof/>
          </w:rPr>
          <w:t>标准化</w:t>
        </w:r>
        <w:r>
          <w:rPr>
            <w:noProof/>
            <w:webHidden/>
          </w:rPr>
          <w:tab/>
        </w:r>
        <w:r>
          <w:rPr>
            <w:noProof/>
            <w:webHidden/>
          </w:rPr>
          <w:fldChar w:fldCharType="begin"/>
        </w:r>
        <w:r>
          <w:rPr>
            <w:noProof/>
            <w:webHidden/>
          </w:rPr>
          <w:instrText xml:space="preserve"> PAGEREF _Toc230268088 \h </w:instrText>
        </w:r>
        <w:r>
          <w:rPr>
            <w:noProof/>
            <w:webHidden/>
          </w:rPr>
        </w:r>
        <w:r>
          <w:rPr>
            <w:noProof/>
            <w:webHidden/>
          </w:rPr>
          <w:fldChar w:fldCharType="separate"/>
        </w:r>
        <w:r>
          <w:rPr>
            <w:noProof/>
            <w:webHidden/>
          </w:rPr>
          <w:t>12</w:t>
        </w:r>
        <w:r>
          <w:rPr>
            <w:noProof/>
            <w:webHidden/>
          </w:rPr>
          <w:fldChar w:fldCharType="end"/>
        </w:r>
      </w:hyperlink>
    </w:p>
    <w:p w14:paraId="0AD8045B" w14:textId="20831AA7" w:rsidR="00F016F2" w:rsidRDefault="00F016F2">
      <w:pPr>
        <w:pStyle w:val="TOC2"/>
        <w:rPr>
          <w:rFonts w:asciiTheme="minorHAnsi" w:eastAsiaTheme="minorEastAsia" w:hAnsiTheme="minorHAnsi" w:cstheme="minorBidi"/>
          <w:noProof/>
          <w:sz w:val="22"/>
          <w:szCs w:val="24"/>
          <w14:ligatures w14:val="standardContextual"/>
        </w:rPr>
      </w:pPr>
      <w:hyperlink w:anchor="_Toc230268089" w:history="1">
        <w:r w:rsidRPr="00A86CEB">
          <w:rPr>
            <w:rStyle w:val="af6"/>
            <w:noProof/>
          </w:rPr>
          <w:t xml:space="preserve">3.2 </w:t>
        </w:r>
        <w:r w:rsidRPr="00A86CEB">
          <w:rPr>
            <w:rStyle w:val="af6"/>
            <w:noProof/>
          </w:rPr>
          <w:t>缺失值填充设计与实现</w:t>
        </w:r>
        <w:r>
          <w:rPr>
            <w:noProof/>
            <w:webHidden/>
          </w:rPr>
          <w:tab/>
        </w:r>
        <w:r>
          <w:rPr>
            <w:noProof/>
            <w:webHidden/>
          </w:rPr>
          <w:fldChar w:fldCharType="begin"/>
        </w:r>
        <w:r>
          <w:rPr>
            <w:noProof/>
            <w:webHidden/>
          </w:rPr>
          <w:instrText xml:space="preserve"> PAGEREF _Toc230268089 \h </w:instrText>
        </w:r>
        <w:r>
          <w:rPr>
            <w:noProof/>
            <w:webHidden/>
          </w:rPr>
        </w:r>
        <w:r>
          <w:rPr>
            <w:noProof/>
            <w:webHidden/>
          </w:rPr>
          <w:fldChar w:fldCharType="separate"/>
        </w:r>
        <w:r>
          <w:rPr>
            <w:noProof/>
            <w:webHidden/>
          </w:rPr>
          <w:t>12</w:t>
        </w:r>
        <w:r>
          <w:rPr>
            <w:noProof/>
            <w:webHidden/>
          </w:rPr>
          <w:fldChar w:fldCharType="end"/>
        </w:r>
      </w:hyperlink>
    </w:p>
    <w:p w14:paraId="1C2BDEFE" w14:textId="4A812239" w:rsidR="00F016F2" w:rsidRDefault="00F016F2">
      <w:pPr>
        <w:pStyle w:val="TOC3"/>
        <w:rPr>
          <w:rFonts w:asciiTheme="minorHAnsi" w:eastAsiaTheme="minorEastAsia" w:hAnsiTheme="minorHAnsi" w:cstheme="minorBidi"/>
          <w:noProof/>
          <w:sz w:val="22"/>
          <w:szCs w:val="24"/>
          <w14:ligatures w14:val="standardContextual"/>
        </w:rPr>
      </w:pPr>
      <w:hyperlink w:anchor="_Toc230268090" w:history="1">
        <w:r w:rsidRPr="00A86CEB">
          <w:rPr>
            <w:rStyle w:val="af6"/>
            <w:noProof/>
          </w:rPr>
          <w:t xml:space="preserve">3.2.1 </w:t>
        </w:r>
        <w:r w:rsidRPr="00A86CEB">
          <w:rPr>
            <w:rStyle w:val="af6"/>
            <w:noProof/>
          </w:rPr>
          <w:t>传统统计填充方法实现</w:t>
        </w:r>
        <w:r>
          <w:rPr>
            <w:noProof/>
            <w:webHidden/>
          </w:rPr>
          <w:tab/>
        </w:r>
        <w:r>
          <w:rPr>
            <w:noProof/>
            <w:webHidden/>
          </w:rPr>
          <w:fldChar w:fldCharType="begin"/>
        </w:r>
        <w:r>
          <w:rPr>
            <w:noProof/>
            <w:webHidden/>
          </w:rPr>
          <w:instrText xml:space="preserve"> PAGEREF _Toc230268090 \h </w:instrText>
        </w:r>
        <w:r>
          <w:rPr>
            <w:noProof/>
            <w:webHidden/>
          </w:rPr>
        </w:r>
        <w:r>
          <w:rPr>
            <w:noProof/>
            <w:webHidden/>
          </w:rPr>
          <w:fldChar w:fldCharType="separate"/>
        </w:r>
        <w:r>
          <w:rPr>
            <w:noProof/>
            <w:webHidden/>
          </w:rPr>
          <w:t>13</w:t>
        </w:r>
        <w:r>
          <w:rPr>
            <w:noProof/>
            <w:webHidden/>
          </w:rPr>
          <w:fldChar w:fldCharType="end"/>
        </w:r>
      </w:hyperlink>
    </w:p>
    <w:p w14:paraId="5A167822" w14:textId="52177436" w:rsidR="00F016F2" w:rsidRDefault="00F016F2">
      <w:pPr>
        <w:pStyle w:val="TOC3"/>
        <w:rPr>
          <w:rFonts w:asciiTheme="minorHAnsi" w:eastAsiaTheme="minorEastAsia" w:hAnsiTheme="minorHAnsi" w:cstheme="minorBidi"/>
          <w:noProof/>
          <w:sz w:val="22"/>
          <w:szCs w:val="24"/>
          <w14:ligatures w14:val="standardContextual"/>
        </w:rPr>
      </w:pPr>
      <w:hyperlink w:anchor="_Toc230268091" w:history="1">
        <w:r w:rsidRPr="00A86CEB">
          <w:rPr>
            <w:rStyle w:val="af6"/>
            <w:noProof/>
          </w:rPr>
          <w:t xml:space="preserve">3.2.2 Autoencoder </w:t>
        </w:r>
        <w:r w:rsidRPr="00A86CEB">
          <w:rPr>
            <w:rStyle w:val="af6"/>
            <w:noProof/>
          </w:rPr>
          <w:t>网络结构设计</w:t>
        </w:r>
        <w:r>
          <w:rPr>
            <w:noProof/>
            <w:webHidden/>
          </w:rPr>
          <w:tab/>
        </w:r>
        <w:r>
          <w:rPr>
            <w:noProof/>
            <w:webHidden/>
          </w:rPr>
          <w:fldChar w:fldCharType="begin"/>
        </w:r>
        <w:r>
          <w:rPr>
            <w:noProof/>
            <w:webHidden/>
          </w:rPr>
          <w:instrText xml:space="preserve"> PAGEREF _Toc230268091 \h </w:instrText>
        </w:r>
        <w:r>
          <w:rPr>
            <w:noProof/>
            <w:webHidden/>
          </w:rPr>
        </w:r>
        <w:r>
          <w:rPr>
            <w:noProof/>
            <w:webHidden/>
          </w:rPr>
          <w:fldChar w:fldCharType="separate"/>
        </w:r>
        <w:r>
          <w:rPr>
            <w:noProof/>
            <w:webHidden/>
          </w:rPr>
          <w:t>13</w:t>
        </w:r>
        <w:r>
          <w:rPr>
            <w:noProof/>
            <w:webHidden/>
          </w:rPr>
          <w:fldChar w:fldCharType="end"/>
        </w:r>
      </w:hyperlink>
    </w:p>
    <w:p w14:paraId="2B0BA398" w14:textId="60C441B2" w:rsidR="00F016F2" w:rsidRDefault="00F016F2">
      <w:pPr>
        <w:pStyle w:val="TOC3"/>
        <w:rPr>
          <w:rFonts w:asciiTheme="minorHAnsi" w:eastAsiaTheme="minorEastAsia" w:hAnsiTheme="minorHAnsi" w:cstheme="minorBidi"/>
          <w:noProof/>
          <w:sz w:val="22"/>
          <w:szCs w:val="24"/>
          <w14:ligatures w14:val="standardContextual"/>
        </w:rPr>
      </w:pPr>
      <w:hyperlink w:anchor="_Toc230268092" w:history="1">
        <w:r w:rsidRPr="00A86CEB">
          <w:rPr>
            <w:rStyle w:val="af6"/>
            <w:noProof/>
          </w:rPr>
          <w:t xml:space="preserve">3.2.3 Masked Reconstruction </w:t>
        </w:r>
        <w:r w:rsidRPr="00A86CEB">
          <w:rPr>
            <w:rStyle w:val="af6"/>
            <w:noProof/>
          </w:rPr>
          <w:t>训练策略</w:t>
        </w:r>
        <w:r>
          <w:rPr>
            <w:noProof/>
            <w:webHidden/>
          </w:rPr>
          <w:tab/>
        </w:r>
        <w:r>
          <w:rPr>
            <w:noProof/>
            <w:webHidden/>
          </w:rPr>
          <w:fldChar w:fldCharType="begin"/>
        </w:r>
        <w:r>
          <w:rPr>
            <w:noProof/>
            <w:webHidden/>
          </w:rPr>
          <w:instrText xml:space="preserve"> PAGEREF _Toc230268092 \h </w:instrText>
        </w:r>
        <w:r>
          <w:rPr>
            <w:noProof/>
            <w:webHidden/>
          </w:rPr>
        </w:r>
        <w:r>
          <w:rPr>
            <w:noProof/>
            <w:webHidden/>
          </w:rPr>
          <w:fldChar w:fldCharType="separate"/>
        </w:r>
        <w:r>
          <w:rPr>
            <w:noProof/>
            <w:webHidden/>
          </w:rPr>
          <w:t>13</w:t>
        </w:r>
        <w:r>
          <w:rPr>
            <w:noProof/>
            <w:webHidden/>
          </w:rPr>
          <w:fldChar w:fldCharType="end"/>
        </w:r>
      </w:hyperlink>
    </w:p>
    <w:p w14:paraId="788FBFA1" w14:textId="3833C6D5" w:rsidR="00F016F2" w:rsidRDefault="00F016F2">
      <w:pPr>
        <w:pStyle w:val="TOC3"/>
        <w:rPr>
          <w:rFonts w:asciiTheme="minorHAnsi" w:eastAsiaTheme="minorEastAsia" w:hAnsiTheme="minorHAnsi" w:cstheme="minorBidi"/>
          <w:noProof/>
          <w:sz w:val="22"/>
          <w:szCs w:val="24"/>
          <w14:ligatures w14:val="standardContextual"/>
        </w:rPr>
      </w:pPr>
      <w:hyperlink w:anchor="_Toc230268093" w:history="1">
        <w:r w:rsidRPr="00A86CEB">
          <w:rPr>
            <w:rStyle w:val="af6"/>
            <w:noProof/>
          </w:rPr>
          <w:t xml:space="preserve">3.2.4 Mask-then-Impute </w:t>
        </w:r>
        <w:r w:rsidRPr="00A86CEB">
          <w:rPr>
            <w:rStyle w:val="af6"/>
            <w:noProof/>
          </w:rPr>
          <w:t>评估框架</w:t>
        </w:r>
        <w:r>
          <w:rPr>
            <w:noProof/>
            <w:webHidden/>
          </w:rPr>
          <w:tab/>
        </w:r>
        <w:r>
          <w:rPr>
            <w:noProof/>
            <w:webHidden/>
          </w:rPr>
          <w:fldChar w:fldCharType="begin"/>
        </w:r>
        <w:r>
          <w:rPr>
            <w:noProof/>
            <w:webHidden/>
          </w:rPr>
          <w:instrText xml:space="preserve"> PAGEREF _Toc230268093 \h </w:instrText>
        </w:r>
        <w:r>
          <w:rPr>
            <w:noProof/>
            <w:webHidden/>
          </w:rPr>
        </w:r>
        <w:r>
          <w:rPr>
            <w:noProof/>
            <w:webHidden/>
          </w:rPr>
          <w:fldChar w:fldCharType="separate"/>
        </w:r>
        <w:r>
          <w:rPr>
            <w:noProof/>
            <w:webHidden/>
          </w:rPr>
          <w:t>14</w:t>
        </w:r>
        <w:r>
          <w:rPr>
            <w:noProof/>
            <w:webHidden/>
          </w:rPr>
          <w:fldChar w:fldCharType="end"/>
        </w:r>
      </w:hyperlink>
    </w:p>
    <w:p w14:paraId="3DB77348" w14:textId="30D33AE4" w:rsidR="00F016F2" w:rsidRDefault="00F016F2">
      <w:pPr>
        <w:pStyle w:val="TOC2"/>
        <w:rPr>
          <w:rFonts w:asciiTheme="minorHAnsi" w:eastAsiaTheme="minorEastAsia" w:hAnsiTheme="minorHAnsi" w:cstheme="minorBidi"/>
          <w:noProof/>
          <w:sz w:val="22"/>
          <w:szCs w:val="24"/>
          <w14:ligatures w14:val="standardContextual"/>
        </w:rPr>
      </w:pPr>
      <w:hyperlink w:anchor="_Toc230268094" w:history="1">
        <w:r w:rsidRPr="00A86CEB">
          <w:rPr>
            <w:rStyle w:val="af6"/>
            <w:noProof/>
          </w:rPr>
          <w:t xml:space="preserve">3.3 </w:t>
        </w:r>
        <w:r w:rsidRPr="00A86CEB">
          <w:rPr>
            <w:rStyle w:val="af6"/>
            <w:noProof/>
          </w:rPr>
          <w:t>批次效应校正设计与实现</w:t>
        </w:r>
        <w:r>
          <w:rPr>
            <w:noProof/>
            <w:webHidden/>
          </w:rPr>
          <w:tab/>
        </w:r>
        <w:r>
          <w:rPr>
            <w:noProof/>
            <w:webHidden/>
          </w:rPr>
          <w:fldChar w:fldCharType="begin"/>
        </w:r>
        <w:r>
          <w:rPr>
            <w:noProof/>
            <w:webHidden/>
          </w:rPr>
          <w:instrText xml:space="preserve"> PAGEREF _Toc230268094 \h </w:instrText>
        </w:r>
        <w:r>
          <w:rPr>
            <w:noProof/>
            <w:webHidden/>
          </w:rPr>
        </w:r>
        <w:r>
          <w:rPr>
            <w:noProof/>
            <w:webHidden/>
          </w:rPr>
          <w:fldChar w:fldCharType="separate"/>
        </w:r>
        <w:r>
          <w:rPr>
            <w:noProof/>
            <w:webHidden/>
          </w:rPr>
          <w:t>15</w:t>
        </w:r>
        <w:r>
          <w:rPr>
            <w:noProof/>
            <w:webHidden/>
          </w:rPr>
          <w:fldChar w:fldCharType="end"/>
        </w:r>
      </w:hyperlink>
    </w:p>
    <w:p w14:paraId="41CE6B4C" w14:textId="025B1CDC" w:rsidR="00F016F2" w:rsidRDefault="00F016F2">
      <w:pPr>
        <w:pStyle w:val="TOC3"/>
        <w:rPr>
          <w:rFonts w:asciiTheme="minorHAnsi" w:eastAsiaTheme="minorEastAsia" w:hAnsiTheme="minorHAnsi" w:cstheme="minorBidi"/>
          <w:noProof/>
          <w:sz w:val="22"/>
          <w:szCs w:val="24"/>
          <w14:ligatures w14:val="standardContextual"/>
        </w:rPr>
      </w:pPr>
      <w:hyperlink w:anchor="_Toc230268095" w:history="1">
        <w:r w:rsidRPr="00A86CEB">
          <w:rPr>
            <w:rStyle w:val="af6"/>
            <w:noProof/>
          </w:rPr>
          <w:t xml:space="preserve">3.3.1 Baseline </w:t>
        </w:r>
        <w:r w:rsidRPr="00A86CEB">
          <w:rPr>
            <w:rStyle w:val="af6"/>
            <w:noProof/>
          </w:rPr>
          <w:t>逐特征位置尺度对齐</w:t>
        </w:r>
        <w:r>
          <w:rPr>
            <w:noProof/>
            <w:webHidden/>
          </w:rPr>
          <w:tab/>
        </w:r>
        <w:r>
          <w:rPr>
            <w:noProof/>
            <w:webHidden/>
          </w:rPr>
          <w:fldChar w:fldCharType="begin"/>
        </w:r>
        <w:r>
          <w:rPr>
            <w:noProof/>
            <w:webHidden/>
          </w:rPr>
          <w:instrText xml:space="preserve"> PAGEREF _Toc230268095 \h </w:instrText>
        </w:r>
        <w:r>
          <w:rPr>
            <w:noProof/>
            <w:webHidden/>
          </w:rPr>
        </w:r>
        <w:r>
          <w:rPr>
            <w:noProof/>
            <w:webHidden/>
          </w:rPr>
          <w:fldChar w:fldCharType="separate"/>
        </w:r>
        <w:r>
          <w:rPr>
            <w:noProof/>
            <w:webHidden/>
          </w:rPr>
          <w:t>15</w:t>
        </w:r>
        <w:r>
          <w:rPr>
            <w:noProof/>
            <w:webHidden/>
          </w:rPr>
          <w:fldChar w:fldCharType="end"/>
        </w:r>
      </w:hyperlink>
    </w:p>
    <w:p w14:paraId="26F709CB" w14:textId="425BA077" w:rsidR="00F016F2" w:rsidRDefault="00F016F2">
      <w:pPr>
        <w:pStyle w:val="TOC3"/>
        <w:rPr>
          <w:rFonts w:asciiTheme="minorHAnsi" w:eastAsiaTheme="minorEastAsia" w:hAnsiTheme="minorHAnsi" w:cstheme="minorBidi"/>
          <w:noProof/>
          <w:sz w:val="22"/>
          <w:szCs w:val="24"/>
          <w14:ligatures w14:val="standardContextual"/>
        </w:rPr>
      </w:pPr>
      <w:hyperlink w:anchor="_Toc230268096" w:history="1">
        <w:r w:rsidRPr="00A86CEB">
          <w:rPr>
            <w:rStyle w:val="af6"/>
            <w:noProof/>
          </w:rPr>
          <w:t xml:space="preserve">3.3.2 ComBat </w:t>
        </w:r>
        <w:r w:rsidRPr="00A86CEB">
          <w:rPr>
            <w:rStyle w:val="af6"/>
            <w:noProof/>
          </w:rPr>
          <w:t>经验</w:t>
        </w:r>
        <w:r w:rsidRPr="00A86CEB">
          <w:rPr>
            <w:rStyle w:val="af6"/>
            <w:noProof/>
          </w:rPr>
          <w:t xml:space="preserve"> Bayes </w:t>
        </w:r>
        <w:r w:rsidRPr="00A86CEB">
          <w:rPr>
            <w:rStyle w:val="af6"/>
            <w:noProof/>
          </w:rPr>
          <w:t>安全封装</w:t>
        </w:r>
        <w:r>
          <w:rPr>
            <w:noProof/>
            <w:webHidden/>
          </w:rPr>
          <w:tab/>
        </w:r>
        <w:r>
          <w:rPr>
            <w:noProof/>
            <w:webHidden/>
          </w:rPr>
          <w:fldChar w:fldCharType="begin"/>
        </w:r>
        <w:r>
          <w:rPr>
            <w:noProof/>
            <w:webHidden/>
          </w:rPr>
          <w:instrText xml:space="preserve"> PAGEREF _Toc230268096 \h </w:instrText>
        </w:r>
        <w:r>
          <w:rPr>
            <w:noProof/>
            <w:webHidden/>
          </w:rPr>
        </w:r>
        <w:r>
          <w:rPr>
            <w:noProof/>
            <w:webHidden/>
          </w:rPr>
          <w:fldChar w:fldCharType="separate"/>
        </w:r>
        <w:r>
          <w:rPr>
            <w:noProof/>
            <w:webHidden/>
          </w:rPr>
          <w:t>15</w:t>
        </w:r>
        <w:r>
          <w:rPr>
            <w:noProof/>
            <w:webHidden/>
          </w:rPr>
          <w:fldChar w:fldCharType="end"/>
        </w:r>
      </w:hyperlink>
    </w:p>
    <w:p w14:paraId="6E3F79A6" w14:textId="1F659810" w:rsidR="00F016F2" w:rsidRDefault="00F016F2">
      <w:pPr>
        <w:pStyle w:val="TOC3"/>
        <w:rPr>
          <w:rFonts w:asciiTheme="minorHAnsi" w:eastAsiaTheme="minorEastAsia" w:hAnsiTheme="minorHAnsi" w:cstheme="minorBidi"/>
          <w:noProof/>
          <w:sz w:val="22"/>
          <w:szCs w:val="24"/>
          <w14:ligatures w14:val="standardContextual"/>
        </w:rPr>
      </w:pPr>
      <w:hyperlink w:anchor="_Toc230268097" w:history="1">
        <w:r w:rsidRPr="00A86CEB">
          <w:rPr>
            <w:rStyle w:val="af6"/>
            <w:noProof/>
          </w:rPr>
          <w:t xml:space="preserve">3.3.3 </w:t>
        </w:r>
        <w:r w:rsidRPr="00A86CEB">
          <w:rPr>
            <w:rStyle w:val="af6"/>
            <w:noProof/>
          </w:rPr>
          <w:t>双维度评估体系</w:t>
        </w:r>
        <w:r>
          <w:rPr>
            <w:noProof/>
            <w:webHidden/>
          </w:rPr>
          <w:tab/>
        </w:r>
        <w:r>
          <w:rPr>
            <w:noProof/>
            <w:webHidden/>
          </w:rPr>
          <w:fldChar w:fldCharType="begin"/>
        </w:r>
        <w:r>
          <w:rPr>
            <w:noProof/>
            <w:webHidden/>
          </w:rPr>
          <w:instrText xml:space="preserve"> PAGEREF _Toc230268097 \h </w:instrText>
        </w:r>
        <w:r>
          <w:rPr>
            <w:noProof/>
            <w:webHidden/>
          </w:rPr>
        </w:r>
        <w:r>
          <w:rPr>
            <w:noProof/>
            <w:webHidden/>
          </w:rPr>
          <w:fldChar w:fldCharType="separate"/>
        </w:r>
        <w:r>
          <w:rPr>
            <w:noProof/>
            <w:webHidden/>
          </w:rPr>
          <w:t>16</w:t>
        </w:r>
        <w:r>
          <w:rPr>
            <w:noProof/>
            <w:webHidden/>
          </w:rPr>
          <w:fldChar w:fldCharType="end"/>
        </w:r>
      </w:hyperlink>
    </w:p>
    <w:p w14:paraId="142ACB65" w14:textId="3ED8C373" w:rsidR="00F016F2" w:rsidRDefault="00F016F2">
      <w:pPr>
        <w:pStyle w:val="TOC2"/>
        <w:rPr>
          <w:rFonts w:asciiTheme="minorHAnsi" w:eastAsiaTheme="minorEastAsia" w:hAnsiTheme="minorHAnsi" w:cstheme="minorBidi"/>
          <w:noProof/>
          <w:sz w:val="22"/>
          <w:szCs w:val="24"/>
          <w14:ligatures w14:val="standardContextual"/>
        </w:rPr>
      </w:pPr>
      <w:hyperlink w:anchor="_Toc230268098" w:history="1">
        <w:r w:rsidRPr="00A86CEB">
          <w:rPr>
            <w:rStyle w:val="af6"/>
            <w:noProof/>
          </w:rPr>
          <w:t xml:space="preserve">3.4 </w:t>
        </w:r>
        <w:r w:rsidRPr="00A86CEB">
          <w:rPr>
            <w:rStyle w:val="af6"/>
            <w:noProof/>
          </w:rPr>
          <w:t>下游分析算法</w:t>
        </w:r>
        <w:r>
          <w:rPr>
            <w:noProof/>
            <w:webHidden/>
          </w:rPr>
          <w:tab/>
        </w:r>
        <w:r>
          <w:rPr>
            <w:noProof/>
            <w:webHidden/>
          </w:rPr>
          <w:fldChar w:fldCharType="begin"/>
        </w:r>
        <w:r>
          <w:rPr>
            <w:noProof/>
            <w:webHidden/>
          </w:rPr>
          <w:instrText xml:space="preserve"> PAGEREF _Toc230268098 \h </w:instrText>
        </w:r>
        <w:r>
          <w:rPr>
            <w:noProof/>
            <w:webHidden/>
          </w:rPr>
        </w:r>
        <w:r>
          <w:rPr>
            <w:noProof/>
            <w:webHidden/>
          </w:rPr>
          <w:fldChar w:fldCharType="separate"/>
        </w:r>
        <w:r>
          <w:rPr>
            <w:noProof/>
            <w:webHidden/>
          </w:rPr>
          <w:t>17</w:t>
        </w:r>
        <w:r>
          <w:rPr>
            <w:noProof/>
            <w:webHidden/>
          </w:rPr>
          <w:fldChar w:fldCharType="end"/>
        </w:r>
      </w:hyperlink>
    </w:p>
    <w:p w14:paraId="48C99F5B" w14:textId="490D7E6F" w:rsidR="00F016F2" w:rsidRDefault="00F016F2">
      <w:pPr>
        <w:pStyle w:val="TOC3"/>
        <w:rPr>
          <w:rFonts w:asciiTheme="minorHAnsi" w:eastAsiaTheme="minorEastAsia" w:hAnsiTheme="minorHAnsi" w:cstheme="minorBidi"/>
          <w:noProof/>
          <w:sz w:val="22"/>
          <w:szCs w:val="24"/>
          <w14:ligatures w14:val="standardContextual"/>
        </w:rPr>
      </w:pPr>
      <w:hyperlink w:anchor="_Toc230268099" w:history="1">
        <w:r w:rsidRPr="00A86CEB">
          <w:rPr>
            <w:rStyle w:val="af6"/>
            <w:noProof/>
          </w:rPr>
          <w:t xml:space="preserve">3.4.1 </w:t>
        </w:r>
        <w:r w:rsidRPr="00A86CEB">
          <w:rPr>
            <w:rStyle w:val="af6"/>
            <w:noProof/>
          </w:rPr>
          <w:t>差异代谢物分析</w:t>
        </w:r>
        <w:r>
          <w:rPr>
            <w:noProof/>
            <w:webHidden/>
          </w:rPr>
          <w:tab/>
        </w:r>
        <w:r>
          <w:rPr>
            <w:noProof/>
            <w:webHidden/>
          </w:rPr>
          <w:fldChar w:fldCharType="begin"/>
        </w:r>
        <w:r>
          <w:rPr>
            <w:noProof/>
            <w:webHidden/>
          </w:rPr>
          <w:instrText xml:space="preserve"> PAGEREF _Toc230268099 \h </w:instrText>
        </w:r>
        <w:r>
          <w:rPr>
            <w:noProof/>
            <w:webHidden/>
          </w:rPr>
        </w:r>
        <w:r>
          <w:rPr>
            <w:noProof/>
            <w:webHidden/>
          </w:rPr>
          <w:fldChar w:fldCharType="separate"/>
        </w:r>
        <w:r>
          <w:rPr>
            <w:noProof/>
            <w:webHidden/>
          </w:rPr>
          <w:t>17</w:t>
        </w:r>
        <w:r>
          <w:rPr>
            <w:noProof/>
            <w:webHidden/>
          </w:rPr>
          <w:fldChar w:fldCharType="end"/>
        </w:r>
      </w:hyperlink>
    </w:p>
    <w:p w14:paraId="79F352B4" w14:textId="278D256A" w:rsidR="00F016F2" w:rsidRDefault="00F016F2">
      <w:pPr>
        <w:pStyle w:val="TOC3"/>
        <w:rPr>
          <w:rFonts w:asciiTheme="minorHAnsi" w:eastAsiaTheme="minorEastAsia" w:hAnsiTheme="minorHAnsi" w:cstheme="minorBidi"/>
          <w:noProof/>
          <w:sz w:val="22"/>
          <w:szCs w:val="24"/>
          <w14:ligatures w14:val="standardContextual"/>
        </w:rPr>
      </w:pPr>
      <w:hyperlink w:anchor="_Toc230268100" w:history="1">
        <w:r w:rsidRPr="00A86CEB">
          <w:rPr>
            <w:rStyle w:val="af6"/>
            <w:noProof/>
          </w:rPr>
          <w:t xml:space="preserve">3.4.2 KEGG </w:t>
        </w:r>
        <w:r w:rsidRPr="00A86CEB">
          <w:rPr>
            <w:rStyle w:val="af6"/>
            <w:noProof/>
          </w:rPr>
          <w:t>通路富集分析</w:t>
        </w:r>
        <w:r>
          <w:rPr>
            <w:noProof/>
            <w:webHidden/>
          </w:rPr>
          <w:tab/>
        </w:r>
        <w:r>
          <w:rPr>
            <w:noProof/>
            <w:webHidden/>
          </w:rPr>
          <w:fldChar w:fldCharType="begin"/>
        </w:r>
        <w:r>
          <w:rPr>
            <w:noProof/>
            <w:webHidden/>
          </w:rPr>
          <w:instrText xml:space="preserve"> PAGEREF _Toc230268100 \h </w:instrText>
        </w:r>
        <w:r>
          <w:rPr>
            <w:noProof/>
            <w:webHidden/>
          </w:rPr>
        </w:r>
        <w:r>
          <w:rPr>
            <w:noProof/>
            <w:webHidden/>
          </w:rPr>
          <w:fldChar w:fldCharType="separate"/>
        </w:r>
        <w:r>
          <w:rPr>
            <w:noProof/>
            <w:webHidden/>
          </w:rPr>
          <w:t>17</w:t>
        </w:r>
        <w:r>
          <w:rPr>
            <w:noProof/>
            <w:webHidden/>
          </w:rPr>
          <w:fldChar w:fldCharType="end"/>
        </w:r>
      </w:hyperlink>
    </w:p>
    <w:p w14:paraId="06B8ABC5" w14:textId="15B23FB7" w:rsidR="00F016F2" w:rsidRDefault="00F016F2">
      <w:pPr>
        <w:pStyle w:val="TOC3"/>
        <w:rPr>
          <w:rFonts w:asciiTheme="minorHAnsi" w:eastAsiaTheme="minorEastAsia" w:hAnsiTheme="minorHAnsi" w:cstheme="minorBidi"/>
          <w:noProof/>
          <w:sz w:val="22"/>
          <w:szCs w:val="24"/>
          <w14:ligatures w14:val="standardContextual"/>
        </w:rPr>
      </w:pPr>
      <w:hyperlink w:anchor="_Toc230268101" w:history="1">
        <w:r w:rsidRPr="00A86CEB">
          <w:rPr>
            <w:rStyle w:val="af6"/>
            <w:noProof/>
          </w:rPr>
          <w:t xml:space="preserve">3.4.3 MetaKG </w:t>
        </w:r>
        <w:r w:rsidRPr="00A86CEB">
          <w:rPr>
            <w:rStyle w:val="af6"/>
            <w:noProof/>
          </w:rPr>
          <w:t>知识图谱溯源</w:t>
        </w:r>
        <w:r>
          <w:rPr>
            <w:noProof/>
            <w:webHidden/>
          </w:rPr>
          <w:tab/>
        </w:r>
        <w:r>
          <w:rPr>
            <w:noProof/>
            <w:webHidden/>
          </w:rPr>
          <w:fldChar w:fldCharType="begin"/>
        </w:r>
        <w:r>
          <w:rPr>
            <w:noProof/>
            <w:webHidden/>
          </w:rPr>
          <w:instrText xml:space="preserve"> PAGEREF _Toc230268101 \h </w:instrText>
        </w:r>
        <w:r>
          <w:rPr>
            <w:noProof/>
            <w:webHidden/>
          </w:rPr>
        </w:r>
        <w:r>
          <w:rPr>
            <w:noProof/>
            <w:webHidden/>
          </w:rPr>
          <w:fldChar w:fldCharType="separate"/>
        </w:r>
        <w:r>
          <w:rPr>
            <w:noProof/>
            <w:webHidden/>
          </w:rPr>
          <w:t>18</w:t>
        </w:r>
        <w:r>
          <w:rPr>
            <w:noProof/>
            <w:webHidden/>
          </w:rPr>
          <w:fldChar w:fldCharType="end"/>
        </w:r>
      </w:hyperlink>
    </w:p>
    <w:p w14:paraId="75A25917" w14:textId="0F56C85F" w:rsidR="00F016F2" w:rsidRDefault="00F016F2">
      <w:pPr>
        <w:pStyle w:val="TOC2"/>
        <w:rPr>
          <w:rFonts w:asciiTheme="minorHAnsi" w:eastAsiaTheme="minorEastAsia" w:hAnsiTheme="minorHAnsi" w:cstheme="minorBidi"/>
          <w:noProof/>
          <w:sz w:val="22"/>
          <w:szCs w:val="24"/>
          <w14:ligatures w14:val="standardContextual"/>
        </w:rPr>
      </w:pPr>
      <w:hyperlink w:anchor="_Toc230268102" w:history="1">
        <w:r w:rsidRPr="00A86CEB">
          <w:rPr>
            <w:rStyle w:val="af6"/>
            <w:noProof/>
          </w:rPr>
          <w:t xml:space="preserve">3.5 </w:t>
        </w:r>
        <w:r w:rsidRPr="00A86CEB">
          <w:rPr>
            <w:rStyle w:val="af6"/>
            <w:noProof/>
          </w:rPr>
          <w:t>缺失值填充对比实验</w:t>
        </w:r>
        <w:r>
          <w:rPr>
            <w:noProof/>
            <w:webHidden/>
          </w:rPr>
          <w:tab/>
        </w:r>
        <w:r>
          <w:rPr>
            <w:noProof/>
            <w:webHidden/>
          </w:rPr>
          <w:fldChar w:fldCharType="begin"/>
        </w:r>
        <w:r>
          <w:rPr>
            <w:noProof/>
            <w:webHidden/>
          </w:rPr>
          <w:instrText xml:space="preserve"> PAGEREF _Toc230268102 \h </w:instrText>
        </w:r>
        <w:r>
          <w:rPr>
            <w:noProof/>
            <w:webHidden/>
          </w:rPr>
        </w:r>
        <w:r>
          <w:rPr>
            <w:noProof/>
            <w:webHidden/>
          </w:rPr>
          <w:fldChar w:fldCharType="separate"/>
        </w:r>
        <w:r>
          <w:rPr>
            <w:noProof/>
            <w:webHidden/>
          </w:rPr>
          <w:t>18</w:t>
        </w:r>
        <w:r>
          <w:rPr>
            <w:noProof/>
            <w:webHidden/>
          </w:rPr>
          <w:fldChar w:fldCharType="end"/>
        </w:r>
      </w:hyperlink>
    </w:p>
    <w:p w14:paraId="7040ADDB" w14:textId="469CE977" w:rsidR="00F016F2" w:rsidRDefault="00F016F2">
      <w:pPr>
        <w:pStyle w:val="TOC3"/>
        <w:rPr>
          <w:rFonts w:asciiTheme="minorHAnsi" w:eastAsiaTheme="minorEastAsia" w:hAnsiTheme="minorHAnsi" w:cstheme="minorBidi"/>
          <w:noProof/>
          <w:sz w:val="22"/>
          <w:szCs w:val="24"/>
          <w14:ligatures w14:val="standardContextual"/>
        </w:rPr>
      </w:pPr>
      <w:hyperlink w:anchor="_Toc230268103" w:history="1">
        <w:r w:rsidRPr="00A86CEB">
          <w:rPr>
            <w:rStyle w:val="af6"/>
            <w:noProof/>
          </w:rPr>
          <w:t xml:space="preserve">3.5.1 </w:t>
        </w:r>
        <w:r w:rsidRPr="00A86CEB">
          <w:rPr>
            <w:rStyle w:val="af6"/>
            <w:noProof/>
          </w:rPr>
          <w:t>实验数据集说明</w:t>
        </w:r>
        <w:r>
          <w:rPr>
            <w:noProof/>
            <w:webHidden/>
          </w:rPr>
          <w:tab/>
        </w:r>
        <w:r>
          <w:rPr>
            <w:noProof/>
            <w:webHidden/>
          </w:rPr>
          <w:fldChar w:fldCharType="begin"/>
        </w:r>
        <w:r>
          <w:rPr>
            <w:noProof/>
            <w:webHidden/>
          </w:rPr>
          <w:instrText xml:space="preserve"> PAGEREF _Toc230268103 \h </w:instrText>
        </w:r>
        <w:r>
          <w:rPr>
            <w:noProof/>
            <w:webHidden/>
          </w:rPr>
        </w:r>
        <w:r>
          <w:rPr>
            <w:noProof/>
            <w:webHidden/>
          </w:rPr>
          <w:fldChar w:fldCharType="separate"/>
        </w:r>
        <w:r>
          <w:rPr>
            <w:noProof/>
            <w:webHidden/>
          </w:rPr>
          <w:t>18</w:t>
        </w:r>
        <w:r>
          <w:rPr>
            <w:noProof/>
            <w:webHidden/>
          </w:rPr>
          <w:fldChar w:fldCharType="end"/>
        </w:r>
      </w:hyperlink>
    </w:p>
    <w:p w14:paraId="7C5A96FA" w14:textId="21841DF1" w:rsidR="00F016F2" w:rsidRDefault="00F016F2">
      <w:pPr>
        <w:pStyle w:val="TOC3"/>
        <w:rPr>
          <w:rFonts w:asciiTheme="minorHAnsi" w:eastAsiaTheme="minorEastAsia" w:hAnsiTheme="minorHAnsi" w:cstheme="minorBidi"/>
          <w:noProof/>
          <w:sz w:val="22"/>
          <w:szCs w:val="24"/>
          <w14:ligatures w14:val="standardContextual"/>
        </w:rPr>
      </w:pPr>
      <w:hyperlink w:anchor="_Toc230268104" w:history="1">
        <w:r w:rsidRPr="00A86CEB">
          <w:rPr>
            <w:rStyle w:val="af6"/>
            <w:noProof/>
          </w:rPr>
          <w:t xml:space="preserve">3.5.2 </w:t>
        </w:r>
        <w:r w:rsidRPr="00A86CEB">
          <w:rPr>
            <w:rStyle w:val="af6"/>
            <w:noProof/>
          </w:rPr>
          <w:t>填充方法定量评估</w:t>
        </w:r>
        <w:r>
          <w:rPr>
            <w:noProof/>
            <w:webHidden/>
          </w:rPr>
          <w:tab/>
        </w:r>
        <w:r>
          <w:rPr>
            <w:noProof/>
            <w:webHidden/>
          </w:rPr>
          <w:fldChar w:fldCharType="begin"/>
        </w:r>
        <w:r>
          <w:rPr>
            <w:noProof/>
            <w:webHidden/>
          </w:rPr>
          <w:instrText xml:space="preserve"> PAGEREF _Toc230268104 \h </w:instrText>
        </w:r>
        <w:r>
          <w:rPr>
            <w:noProof/>
            <w:webHidden/>
          </w:rPr>
        </w:r>
        <w:r>
          <w:rPr>
            <w:noProof/>
            <w:webHidden/>
          </w:rPr>
          <w:fldChar w:fldCharType="separate"/>
        </w:r>
        <w:r>
          <w:rPr>
            <w:noProof/>
            <w:webHidden/>
          </w:rPr>
          <w:t>18</w:t>
        </w:r>
        <w:r>
          <w:rPr>
            <w:noProof/>
            <w:webHidden/>
          </w:rPr>
          <w:fldChar w:fldCharType="end"/>
        </w:r>
      </w:hyperlink>
    </w:p>
    <w:p w14:paraId="3A5EEEBB" w14:textId="38274DE3" w:rsidR="00F016F2" w:rsidRDefault="00F016F2">
      <w:pPr>
        <w:pStyle w:val="TOC2"/>
        <w:rPr>
          <w:rFonts w:asciiTheme="minorHAnsi" w:eastAsiaTheme="minorEastAsia" w:hAnsiTheme="minorHAnsi" w:cstheme="minorBidi"/>
          <w:noProof/>
          <w:sz w:val="22"/>
          <w:szCs w:val="24"/>
          <w14:ligatures w14:val="standardContextual"/>
        </w:rPr>
      </w:pPr>
      <w:hyperlink w:anchor="_Toc230268105" w:history="1">
        <w:r w:rsidRPr="00A86CEB">
          <w:rPr>
            <w:rStyle w:val="af6"/>
            <w:noProof/>
          </w:rPr>
          <w:t xml:space="preserve">3.6 </w:t>
        </w:r>
        <w:r w:rsidRPr="00A86CEB">
          <w:rPr>
            <w:rStyle w:val="af6"/>
            <w:noProof/>
          </w:rPr>
          <w:t>批次效应校正对比实验</w:t>
        </w:r>
        <w:r>
          <w:rPr>
            <w:noProof/>
            <w:webHidden/>
          </w:rPr>
          <w:tab/>
        </w:r>
        <w:r>
          <w:rPr>
            <w:noProof/>
            <w:webHidden/>
          </w:rPr>
          <w:fldChar w:fldCharType="begin"/>
        </w:r>
        <w:r>
          <w:rPr>
            <w:noProof/>
            <w:webHidden/>
          </w:rPr>
          <w:instrText xml:space="preserve"> PAGEREF _Toc230268105 \h </w:instrText>
        </w:r>
        <w:r>
          <w:rPr>
            <w:noProof/>
            <w:webHidden/>
          </w:rPr>
        </w:r>
        <w:r>
          <w:rPr>
            <w:noProof/>
            <w:webHidden/>
          </w:rPr>
          <w:fldChar w:fldCharType="separate"/>
        </w:r>
        <w:r>
          <w:rPr>
            <w:noProof/>
            <w:webHidden/>
          </w:rPr>
          <w:t>19</w:t>
        </w:r>
        <w:r>
          <w:rPr>
            <w:noProof/>
            <w:webHidden/>
          </w:rPr>
          <w:fldChar w:fldCharType="end"/>
        </w:r>
      </w:hyperlink>
    </w:p>
    <w:p w14:paraId="66F943CA" w14:textId="7E181962" w:rsidR="00F016F2" w:rsidRDefault="00F016F2">
      <w:pPr>
        <w:pStyle w:val="TOC2"/>
        <w:rPr>
          <w:rFonts w:asciiTheme="minorHAnsi" w:eastAsiaTheme="minorEastAsia" w:hAnsiTheme="minorHAnsi" w:cstheme="minorBidi"/>
          <w:noProof/>
          <w:sz w:val="22"/>
          <w:szCs w:val="24"/>
          <w14:ligatures w14:val="standardContextual"/>
        </w:rPr>
      </w:pPr>
      <w:hyperlink w:anchor="_Toc230268106" w:history="1">
        <w:r w:rsidRPr="00A86CEB">
          <w:rPr>
            <w:rStyle w:val="af6"/>
            <w:noProof/>
          </w:rPr>
          <w:t xml:space="preserve">3.7 </w:t>
        </w:r>
        <w:r w:rsidRPr="00A86CEB">
          <w:rPr>
            <w:rStyle w:val="af6"/>
            <w:noProof/>
          </w:rPr>
          <w:t>下游分析结果展示</w:t>
        </w:r>
        <w:r>
          <w:rPr>
            <w:noProof/>
            <w:webHidden/>
          </w:rPr>
          <w:tab/>
        </w:r>
        <w:r>
          <w:rPr>
            <w:noProof/>
            <w:webHidden/>
          </w:rPr>
          <w:fldChar w:fldCharType="begin"/>
        </w:r>
        <w:r>
          <w:rPr>
            <w:noProof/>
            <w:webHidden/>
          </w:rPr>
          <w:instrText xml:space="preserve"> PAGEREF _Toc230268106 \h </w:instrText>
        </w:r>
        <w:r>
          <w:rPr>
            <w:noProof/>
            <w:webHidden/>
          </w:rPr>
        </w:r>
        <w:r>
          <w:rPr>
            <w:noProof/>
            <w:webHidden/>
          </w:rPr>
          <w:fldChar w:fldCharType="separate"/>
        </w:r>
        <w:r>
          <w:rPr>
            <w:noProof/>
            <w:webHidden/>
          </w:rPr>
          <w:t>20</w:t>
        </w:r>
        <w:r>
          <w:rPr>
            <w:noProof/>
            <w:webHidden/>
          </w:rPr>
          <w:fldChar w:fldCharType="end"/>
        </w:r>
      </w:hyperlink>
    </w:p>
    <w:p w14:paraId="03AA7DA5" w14:textId="027825E1" w:rsidR="00F016F2" w:rsidRDefault="00F016F2">
      <w:pPr>
        <w:pStyle w:val="TOC2"/>
        <w:rPr>
          <w:rFonts w:asciiTheme="minorHAnsi" w:eastAsiaTheme="minorEastAsia" w:hAnsiTheme="minorHAnsi" w:cstheme="minorBidi"/>
          <w:noProof/>
          <w:sz w:val="22"/>
          <w:szCs w:val="24"/>
          <w14:ligatures w14:val="standardContextual"/>
        </w:rPr>
      </w:pPr>
      <w:hyperlink w:anchor="_Toc230268107" w:history="1">
        <w:r w:rsidRPr="00A86CEB">
          <w:rPr>
            <w:rStyle w:val="af6"/>
            <w:noProof/>
          </w:rPr>
          <w:t xml:space="preserve">3.8 </w:t>
        </w:r>
        <w:r w:rsidRPr="00A86CEB">
          <w:rPr>
            <w:rStyle w:val="af6"/>
            <w:noProof/>
          </w:rPr>
          <w:t>系统通用性验证</w:t>
        </w:r>
        <w:r>
          <w:rPr>
            <w:noProof/>
            <w:webHidden/>
          </w:rPr>
          <w:tab/>
        </w:r>
        <w:r>
          <w:rPr>
            <w:noProof/>
            <w:webHidden/>
          </w:rPr>
          <w:fldChar w:fldCharType="begin"/>
        </w:r>
        <w:r>
          <w:rPr>
            <w:noProof/>
            <w:webHidden/>
          </w:rPr>
          <w:instrText xml:space="preserve"> PAGEREF _Toc230268107 \h </w:instrText>
        </w:r>
        <w:r>
          <w:rPr>
            <w:noProof/>
            <w:webHidden/>
          </w:rPr>
        </w:r>
        <w:r>
          <w:rPr>
            <w:noProof/>
            <w:webHidden/>
          </w:rPr>
          <w:fldChar w:fldCharType="separate"/>
        </w:r>
        <w:r>
          <w:rPr>
            <w:noProof/>
            <w:webHidden/>
          </w:rPr>
          <w:t>21</w:t>
        </w:r>
        <w:r>
          <w:rPr>
            <w:noProof/>
            <w:webHidden/>
          </w:rPr>
          <w:fldChar w:fldCharType="end"/>
        </w:r>
      </w:hyperlink>
    </w:p>
    <w:p w14:paraId="3EA2CD93" w14:textId="1EE42B5D" w:rsidR="00F016F2" w:rsidRDefault="00F016F2">
      <w:pPr>
        <w:pStyle w:val="TOC2"/>
        <w:rPr>
          <w:rFonts w:asciiTheme="minorHAnsi" w:eastAsiaTheme="minorEastAsia" w:hAnsiTheme="minorHAnsi" w:cstheme="minorBidi"/>
          <w:noProof/>
          <w:sz w:val="22"/>
          <w:szCs w:val="24"/>
          <w14:ligatures w14:val="standardContextual"/>
        </w:rPr>
      </w:pPr>
      <w:hyperlink w:anchor="_Toc230268108" w:history="1">
        <w:r w:rsidRPr="00A86CEB">
          <w:rPr>
            <w:rStyle w:val="af6"/>
            <w:noProof/>
          </w:rPr>
          <w:t xml:space="preserve">3.9 </w:t>
        </w:r>
        <w:r w:rsidRPr="00A86CEB">
          <w:rPr>
            <w:rStyle w:val="af6"/>
            <w:noProof/>
          </w:rPr>
          <w:t>本章小结</w:t>
        </w:r>
        <w:r>
          <w:rPr>
            <w:noProof/>
            <w:webHidden/>
          </w:rPr>
          <w:tab/>
        </w:r>
        <w:r>
          <w:rPr>
            <w:noProof/>
            <w:webHidden/>
          </w:rPr>
          <w:fldChar w:fldCharType="begin"/>
        </w:r>
        <w:r>
          <w:rPr>
            <w:noProof/>
            <w:webHidden/>
          </w:rPr>
          <w:instrText xml:space="preserve"> PAGEREF _Toc230268108 \h </w:instrText>
        </w:r>
        <w:r>
          <w:rPr>
            <w:noProof/>
            <w:webHidden/>
          </w:rPr>
        </w:r>
        <w:r>
          <w:rPr>
            <w:noProof/>
            <w:webHidden/>
          </w:rPr>
          <w:fldChar w:fldCharType="separate"/>
        </w:r>
        <w:r>
          <w:rPr>
            <w:noProof/>
            <w:webHidden/>
          </w:rPr>
          <w:t>25</w:t>
        </w:r>
        <w:r>
          <w:rPr>
            <w:noProof/>
            <w:webHidden/>
          </w:rPr>
          <w:fldChar w:fldCharType="end"/>
        </w:r>
      </w:hyperlink>
    </w:p>
    <w:p w14:paraId="06B567CF" w14:textId="32287285" w:rsidR="00F016F2" w:rsidRDefault="00F016F2">
      <w:pPr>
        <w:pStyle w:val="TOC1"/>
        <w:rPr>
          <w:rFonts w:asciiTheme="minorHAnsi" w:eastAsiaTheme="minorEastAsia" w:hAnsiTheme="minorHAnsi" w:cstheme="minorBidi"/>
          <w:noProof/>
          <w:sz w:val="22"/>
          <w:szCs w:val="24"/>
          <w14:ligatures w14:val="standardContextual"/>
        </w:rPr>
      </w:pPr>
      <w:hyperlink w:anchor="_Toc230268109" w:history="1">
        <w:r w:rsidRPr="00A86CEB">
          <w:rPr>
            <w:rStyle w:val="af6"/>
            <w:noProof/>
          </w:rPr>
          <w:t>4</w:t>
        </w:r>
        <w:r w:rsidRPr="00A86CEB">
          <w:rPr>
            <w:rStyle w:val="af6"/>
            <w:noProof/>
          </w:rPr>
          <w:t>代谢组学一体化分析</w:t>
        </w:r>
        <w:r w:rsidRPr="00A86CEB">
          <w:rPr>
            <w:rStyle w:val="af6"/>
            <w:noProof/>
          </w:rPr>
          <w:t>Web</w:t>
        </w:r>
        <w:r w:rsidRPr="00A86CEB">
          <w:rPr>
            <w:rStyle w:val="af6"/>
            <w:noProof/>
          </w:rPr>
          <w:t>平台</w:t>
        </w:r>
        <w:r w:rsidRPr="00A86CEB">
          <w:rPr>
            <w:rStyle w:val="af6"/>
            <w:noProof/>
          </w:rPr>
          <w:t>BenchFlow</w:t>
        </w:r>
        <w:r w:rsidRPr="00A86CEB">
          <w:rPr>
            <w:rStyle w:val="af6"/>
            <w:noProof/>
          </w:rPr>
          <w:t>的设计与实现</w:t>
        </w:r>
        <w:r>
          <w:rPr>
            <w:noProof/>
            <w:webHidden/>
          </w:rPr>
          <w:tab/>
        </w:r>
        <w:r>
          <w:rPr>
            <w:noProof/>
            <w:webHidden/>
          </w:rPr>
          <w:fldChar w:fldCharType="begin"/>
        </w:r>
        <w:r>
          <w:rPr>
            <w:noProof/>
            <w:webHidden/>
          </w:rPr>
          <w:instrText xml:space="preserve"> PAGEREF _Toc230268109 \h </w:instrText>
        </w:r>
        <w:r>
          <w:rPr>
            <w:noProof/>
            <w:webHidden/>
          </w:rPr>
        </w:r>
        <w:r>
          <w:rPr>
            <w:noProof/>
            <w:webHidden/>
          </w:rPr>
          <w:fldChar w:fldCharType="separate"/>
        </w:r>
        <w:r>
          <w:rPr>
            <w:noProof/>
            <w:webHidden/>
          </w:rPr>
          <w:t>26</w:t>
        </w:r>
        <w:r>
          <w:rPr>
            <w:noProof/>
            <w:webHidden/>
          </w:rPr>
          <w:fldChar w:fldCharType="end"/>
        </w:r>
      </w:hyperlink>
    </w:p>
    <w:p w14:paraId="785C16C9" w14:textId="20185463" w:rsidR="00F016F2" w:rsidRDefault="00F016F2">
      <w:pPr>
        <w:pStyle w:val="TOC2"/>
        <w:rPr>
          <w:rFonts w:asciiTheme="minorHAnsi" w:eastAsiaTheme="minorEastAsia" w:hAnsiTheme="minorHAnsi" w:cstheme="minorBidi"/>
          <w:noProof/>
          <w:sz w:val="22"/>
          <w:szCs w:val="24"/>
          <w14:ligatures w14:val="standardContextual"/>
        </w:rPr>
      </w:pPr>
      <w:hyperlink w:anchor="_Toc230268110" w:history="1">
        <w:r w:rsidRPr="00A86CEB">
          <w:rPr>
            <w:rStyle w:val="af6"/>
            <w:noProof/>
          </w:rPr>
          <w:t xml:space="preserve">4.1 </w:t>
        </w:r>
        <w:r w:rsidRPr="00A86CEB">
          <w:rPr>
            <w:rStyle w:val="af6"/>
            <w:noProof/>
          </w:rPr>
          <w:t>系统需求分析</w:t>
        </w:r>
        <w:r>
          <w:rPr>
            <w:noProof/>
            <w:webHidden/>
          </w:rPr>
          <w:tab/>
        </w:r>
        <w:r>
          <w:rPr>
            <w:noProof/>
            <w:webHidden/>
          </w:rPr>
          <w:fldChar w:fldCharType="begin"/>
        </w:r>
        <w:r>
          <w:rPr>
            <w:noProof/>
            <w:webHidden/>
          </w:rPr>
          <w:instrText xml:space="preserve"> PAGEREF _Toc230268110 \h </w:instrText>
        </w:r>
        <w:r>
          <w:rPr>
            <w:noProof/>
            <w:webHidden/>
          </w:rPr>
        </w:r>
        <w:r>
          <w:rPr>
            <w:noProof/>
            <w:webHidden/>
          </w:rPr>
          <w:fldChar w:fldCharType="separate"/>
        </w:r>
        <w:r>
          <w:rPr>
            <w:noProof/>
            <w:webHidden/>
          </w:rPr>
          <w:t>26</w:t>
        </w:r>
        <w:r>
          <w:rPr>
            <w:noProof/>
            <w:webHidden/>
          </w:rPr>
          <w:fldChar w:fldCharType="end"/>
        </w:r>
      </w:hyperlink>
    </w:p>
    <w:p w14:paraId="7FE30BC3" w14:textId="60758F81" w:rsidR="00F016F2" w:rsidRDefault="00F016F2">
      <w:pPr>
        <w:pStyle w:val="TOC3"/>
        <w:rPr>
          <w:rFonts w:asciiTheme="minorHAnsi" w:eastAsiaTheme="minorEastAsia" w:hAnsiTheme="minorHAnsi" w:cstheme="minorBidi"/>
          <w:noProof/>
          <w:sz w:val="22"/>
          <w:szCs w:val="24"/>
          <w14:ligatures w14:val="standardContextual"/>
        </w:rPr>
      </w:pPr>
      <w:hyperlink w:anchor="_Toc230268111" w:history="1">
        <w:r w:rsidRPr="00A86CEB">
          <w:rPr>
            <w:rStyle w:val="af6"/>
            <w:noProof/>
          </w:rPr>
          <w:t xml:space="preserve">4.1.1 </w:t>
        </w:r>
        <w:r w:rsidRPr="00A86CEB">
          <w:rPr>
            <w:rStyle w:val="af6"/>
            <w:noProof/>
          </w:rPr>
          <w:t>功能需求</w:t>
        </w:r>
        <w:r>
          <w:rPr>
            <w:noProof/>
            <w:webHidden/>
          </w:rPr>
          <w:tab/>
        </w:r>
        <w:r>
          <w:rPr>
            <w:noProof/>
            <w:webHidden/>
          </w:rPr>
          <w:fldChar w:fldCharType="begin"/>
        </w:r>
        <w:r>
          <w:rPr>
            <w:noProof/>
            <w:webHidden/>
          </w:rPr>
          <w:instrText xml:space="preserve"> PAGEREF _Toc230268111 \h </w:instrText>
        </w:r>
        <w:r>
          <w:rPr>
            <w:noProof/>
            <w:webHidden/>
          </w:rPr>
        </w:r>
        <w:r>
          <w:rPr>
            <w:noProof/>
            <w:webHidden/>
          </w:rPr>
          <w:fldChar w:fldCharType="separate"/>
        </w:r>
        <w:r>
          <w:rPr>
            <w:noProof/>
            <w:webHidden/>
          </w:rPr>
          <w:t>26</w:t>
        </w:r>
        <w:r>
          <w:rPr>
            <w:noProof/>
            <w:webHidden/>
          </w:rPr>
          <w:fldChar w:fldCharType="end"/>
        </w:r>
      </w:hyperlink>
    </w:p>
    <w:p w14:paraId="44472383" w14:textId="776F86D3" w:rsidR="00F016F2" w:rsidRDefault="00F016F2">
      <w:pPr>
        <w:pStyle w:val="TOC3"/>
        <w:rPr>
          <w:rFonts w:asciiTheme="minorHAnsi" w:eastAsiaTheme="minorEastAsia" w:hAnsiTheme="minorHAnsi" w:cstheme="minorBidi"/>
          <w:noProof/>
          <w:sz w:val="22"/>
          <w:szCs w:val="24"/>
          <w14:ligatures w14:val="standardContextual"/>
        </w:rPr>
      </w:pPr>
      <w:hyperlink w:anchor="_Toc230268112" w:history="1">
        <w:r w:rsidRPr="00A86CEB">
          <w:rPr>
            <w:rStyle w:val="af6"/>
            <w:noProof/>
          </w:rPr>
          <w:t xml:space="preserve">4.1.2 </w:t>
        </w:r>
        <w:r w:rsidRPr="00A86CEB">
          <w:rPr>
            <w:rStyle w:val="af6"/>
            <w:noProof/>
          </w:rPr>
          <w:t>非功能需求</w:t>
        </w:r>
        <w:r>
          <w:rPr>
            <w:noProof/>
            <w:webHidden/>
          </w:rPr>
          <w:tab/>
        </w:r>
        <w:r>
          <w:rPr>
            <w:noProof/>
            <w:webHidden/>
          </w:rPr>
          <w:fldChar w:fldCharType="begin"/>
        </w:r>
        <w:r>
          <w:rPr>
            <w:noProof/>
            <w:webHidden/>
          </w:rPr>
          <w:instrText xml:space="preserve"> PAGEREF _Toc230268112 \h </w:instrText>
        </w:r>
        <w:r>
          <w:rPr>
            <w:noProof/>
            <w:webHidden/>
          </w:rPr>
        </w:r>
        <w:r>
          <w:rPr>
            <w:noProof/>
            <w:webHidden/>
          </w:rPr>
          <w:fldChar w:fldCharType="separate"/>
        </w:r>
        <w:r>
          <w:rPr>
            <w:noProof/>
            <w:webHidden/>
          </w:rPr>
          <w:t>27</w:t>
        </w:r>
        <w:r>
          <w:rPr>
            <w:noProof/>
            <w:webHidden/>
          </w:rPr>
          <w:fldChar w:fldCharType="end"/>
        </w:r>
      </w:hyperlink>
    </w:p>
    <w:p w14:paraId="782A332D" w14:textId="2CC6083A" w:rsidR="00F016F2" w:rsidRDefault="00F016F2">
      <w:pPr>
        <w:pStyle w:val="TOC2"/>
        <w:rPr>
          <w:rFonts w:asciiTheme="minorHAnsi" w:eastAsiaTheme="minorEastAsia" w:hAnsiTheme="minorHAnsi" w:cstheme="minorBidi"/>
          <w:noProof/>
          <w:sz w:val="22"/>
          <w:szCs w:val="24"/>
          <w14:ligatures w14:val="standardContextual"/>
        </w:rPr>
      </w:pPr>
      <w:hyperlink w:anchor="_Toc230268113" w:history="1">
        <w:r w:rsidRPr="00A86CEB">
          <w:rPr>
            <w:rStyle w:val="af6"/>
            <w:noProof/>
          </w:rPr>
          <w:t xml:space="preserve">4.2 </w:t>
        </w:r>
        <w:r w:rsidRPr="00A86CEB">
          <w:rPr>
            <w:rStyle w:val="af6"/>
            <w:noProof/>
          </w:rPr>
          <w:t>系统总体架构</w:t>
        </w:r>
        <w:r>
          <w:rPr>
            <w:noProof/>
            <w:webHidden/>
          </w:rPr>
          <w:tab/>
        </w:r>
        <w:r>
          <w:rPr>
            <w:noProof/>
            <w:webHidden/>
          </w:rPr>
          <w:fldChar w:fldCharType="begin"/>
        </w:r>
        <w:r>
          <w:rPr>
            <w:noProof/>
            <w:webHidden/>
          </w:rPr>
          <w:instrText xml:space="preserve"> PAGEREF _Toc230268113 \h </w:instrText>
        </w:r>
        <w:r>
          <w:rPr>
            <w:noProof/>
            <w:webHidden/>
          </w:rPr>
        </w:r>
        <w:r>
          <w:rPr>
            <w:noProof/>
            <w:webHidden/>
          </w:rPr>
          <w:fldChar w:fldCharType="separate"/>
        </w:r>
        <w:r>
          <w:rPr>
            <w:noProof/>
            <w:webHidden/>
          </w:rPr>
          <w:t>27</w:t>
        </w:r>
        <w:r>
          <w:rPr>
            <w:noProof/>
            <w:webHidden/>
          </w:rPr>
          <w:fldChar w:fldCharType="end"/>
        </w:r>
      </w:hyperlink>
    </w:p>
    <w:p w14:paraId="05FA3658" w14:textId="781F8399" w:rsidR="00F016F2" w:rsidRDefault="00F016F2">
      <w:pPr>
        <w:pStyle w:val="TOC3"/>
        <w:rPr>
          <w:rFonts w:asciiTheme="minorHAnsi" w:eastAsiaTheme="minorEastAsia" w:hAnsiTheme="minorHAnsi" w:cstheme="minorBidi"/>
          <w:noProof/>
          <w:sz w:val="22"/>
          <w:szCs w:val="24"/>
          <w14:ligatures w14:val="standardContextual"/>
        </w:rPr>
      </w:pPr>
      <w:hyperlink w:anchor="_Toc230268114" w:history="1">
        <w:r w:rsidRPr="00A86CEB">
          <w:rPr>
            <w:rStyle w:val="af6"/>
            <w:noProof/>
          </w:rPr>
          <w:t xml:space="preserve">4.2.1 </w:t>
        </w:r>
        <w:r w:rsidRPr="00A86CEB">
          <w:rPr>
            <w:rStyle w:val="af6"/>
            <w:noProof/>
          </w:rPr>
          <w:t>前后端分离架构概述</w:t>
        </w:r>
        <w:r>
          <w:rPr>
            <w:noProof/>
            <w:webHidden/>
          </w:rPr>
          <w:tab/>
        </w:r>
        <w:r>
          <w:rPr>
            <w:noProof/>
            <w:webHidden/>
          </w:rPr>
          <w:fldChar w:fldCharType="begin"/>
        </w:r>
        <w:r>
          <w:rPr>
            <w:noProof/>
            <w:webHidden/>
          </w:rPr>
          <w:instrText xml:space="preserve"> PAGEREF _Toc230268114 \h </w:instrText>
        </w:r>
        <w:r>
          <w:rPr>
            <w:noProof/>
            <w:webHidden/>
          </w:rPr>
        </w:r>
        <w:r>
          <w:rPr>
            <w:noProof/>
            <w:webHidden/>
          </w:rPr>
          <w:fldChar w:fldCharType="separate"/>
        </w:r>
        <w:r>
          <w:rPr>
            <w:noProof/>
            <w:webHidden/>
          </w:rPr>
          <w:t>27</w:t>
        </w:r>
        <w:r>
          <w:rPr>
            <w:noProof/>
            <w:webHidden/>
          </w:rPr>
          <w:fldChar w:fldCharType="end"/>
        </w:r>
      </w:hyperlink>
    </w:p>
    <w:p w14:paraId="6B037E25" w14:textId="1C511669" w:rsidR="00F016F2" w:rsidRDefault="00F016F2">
      <w:pPr>
        <w:pStyle w:val="TOC3"/>
        <w:rPr>
          <w:rFonts w:asciiTheme="minorHAnsi" w:eastAsiaTheme="minorEastAsia" w:hAnsiTheme="minorHAnsi" w:cstheme="minorBidi"/>
          <w:noProof/>
          <w:sz w:val="22"/>
          <w:szCs w:val="24"/>
          <w14:ligatures w14:val="standardContextual"/>
        </w:rPr>
      </w:pPr>
      <w:hyperlink w:anchor="_Toc230268115" w:history="1">
        <w:r w:rsidRPr="00A86CEB">
          <w:rPr>
            <w:rStyle w:val="af6"/>
            <w:noProof/>
          </w:rPr>
          <w:t xml:space="preserve">4.2.2 </w:t>
        </w:r>
        <w:r w:rsidRPr="00A86CEB">
          <w:rPr>
            <w:rStyle w:val="af6"/>
            <w:noProof/>
          </w:rPr>
          <w:t>后端分层架构设计</w:t>
        </w:r>
        <w:r>
          <w:rPr>
            <w:noProof/>
            <w:webHidden/>
          </w:rPr>
          <w:tab/>
        </w:r>
        <w:r>
          <w:rPr>
            <w:noProof/>
            <w:webHidden/>
          </w:rPr>
          <w:fldChar w:fldCharType="begin"/>
        </w:r>
        <w:r>
          <w:rPr>
            <w:noProof/>
            <w:webHidden/>
          </w:rPr>
          <w:instrText xml:space="preserve"> PAGEREF _Toc230268115 \h </w:instrText>
        </w:r>
        <w:r>
          <w:rPr>
            <w:noProof/>
            <w:webHidden/>
          </w:rPr>
        </w:r>
        <w:r>
          <w:rPr>
            <w:noProof/>
            <w:webHidden/>
          </w:rPr>
          <w:fldChar w:fldCharType="separate"/>
        </w:r>
        <w:r>
          <w:rPr>
            <w:noProof/>
            <w:webHidden/>
          </w:rPr>
          <w:t>27</w:t>
        </w:r>
        <w:r>
          <w:rPr>
            <w:noProof/>
            <w:webHidden/>
          </w:rPr>
          <w:fldChar w:fldCharType="end"/>
        </w:r>
      </w:hyperlink>
    </w:p>
    <w:p w14:paraId="000B49C8" w14:textId="33EBCF9E" w:rsidR="00F016F2" w:rsidRDefault="00F016F2">
      <w:pPr>
        <w:pStyle w:val="TOC3"/>
        <w:rPr>
          <w:rFonts w:asciiTheme="minorHAnsi" w:eastAsiaTheme="minorEastAsia" w:hAnsiTheme="minorHAnsi" w:cstheme="minorBidi"/>
          <w:noProof/>
          <w:sz w:val="22"/>
          <w:szCs w:val="24"/>
          <w14:ligatures w14:val="standardContextual"/>
        </w:rPr>
      </w:pPr>
      <w:hyperlink w:anchor="_Toc230268116" w:history="1">
        <w:r w:rsidRPr="00A86CEB">
          <w:rPr>
            <w:rStyle w:val="af6"/>
            <w:noProof/>
          </w:rPr>
          <w:t xml:space="preserve">4.2.3 </w:t>
        </w:r>
        <w:r w:rsidRPr="00A86CEB">
          <w:rPr>
            <w:rStyle w:val="af6"/>
            <w:noProof/>
          </w:rPr>
          <w:t>前端架构设计</w:t>
        </w:r>
        <w:r>
          <w:rPr>
            <w:noProof/>
            <w:webHidden/>
          </w:rPr>
          <w:tab/>
        </w:r>
        <w:r>
          <w:rPr>
            <w:noProof/>
            <w:webHidden/>
          </w:rPr>
          <w:fldChar w:fldCharType="begin"/>
        </w:r>
        <w:r>
          <w:rPr>
            <w:noProof/>
            <w:webHidden/>
          </w:rPr>
          <w:instrText xml:space="preserve"> PAGEREF _Toc230268116 \h </w:instrText>
        </w:r>
        <w:r>
          <w:rPr>
            <w:noProof/>
            <w:webHidden/>
          </w:rPr>
        </w:r>
        <w:r>
          <w:rPr>
            <w:noProof/>
            <w:webHidden/>
          </w:rPr>
          <w:fldChar w:fldCharType="separate"/>
        </w:r>
        <w:r>
          <w:rPr>
            <w:noProof/>
            <w:webHidden/>
          </w:rPr>
          <w:t>27</w:t>
        </w:r>
        <w:r>
          <w:rPr>
            <w:noProof/>
            <w:webHidden/>
          </w:rPr>
          <w:fldChar w:fldCharType="end"/>
        </w:r>
      </w:hyperlink>
    </w:p>
    <w:p w14:paraId="4C1A2631" w14:textId="30F3011C" w:rsidR="00F016F2" w:rsidRDefault="00F016F2">
      <w:pPr>
        <w:pStyle w:val="TOC2"/>
        <w:rPr>
          <w:rFonts w:asciiTheme="minorHAnsi" w:eastAsiaTheme="minorEastAsia" w:hAnsiTheme="minorHAnsi" w:cstheme="minorBidi"/>
          <w:noProof/>
          <w:sz w:val="22"/>
          <w:szCs w:val="24"/>
          <w14:ligatures w14:val="standardContextual"/>
        </w:rPr>
      </w:pPr>
      <w:hyperlink w:anchor="_Toc230268117" w:history="1">
        <w:r w:rsidRPr="00A86CEB">
          <w:rPr>
            <w:rStyle w:val="af6"/>
            <w:noProof/>
          </w:rPr>
          <w:t xml:space="preserve">4.3 </w:t>
        </w:r>
        <w:r w:rsidRPr="00A86CEB">
          <w:rPr>
            <w:rStyle w:val="af6"/>
            <w:noProof/>
          </w:rPr>
          <w:t>数据库设计</w:t>
        </w:r>
        <w:r>
          <w:rPr>
            <w:noProof/>
            <w:webHidden/>
          </w:rPr>
          <w:tab/>
        </w:r>
        <w:r>
          <w:rPr>
            <w:noProof/>
            <w:webHidden/>
          </w:rPr>
          <w:fldChar w:fldCharType="begin"/>
        </w:r>
        <w:r>
          <w:rPr>
            <w:noProof/>
            <w:webHidden/>
          </w:rPr>
          <w:instrText xml:space="preserve"> PAGEREF _Toc230268117 \h </w:instrText>
        </w:r>
        <w:r>
          <w:rPr>
            <w:noProof/>
            <w:webHidden/>
          </w:rPr>
        </w:r>
        <w:r>
          <w:rPr>
            <w:noProof/>
            <w:webHidden/>
          </w:rPr>
          <w:fldChar w:fldCharType="separate"/>
        </w:r>
        <w:r>
          <w:rPr>
            <w:noProof/>
            <w:webHidden/>
          </w:rPr>
          <w:t>28</w:t>
        </w:r>
        <w:r>
          <w:rPr>
            <w:noProof/>
            <w:webHidden/>
          </w:rPr>
          <w:fldChar w:fldCharType="end"/>
        </w:r>
      </w:hyperlink>
    </w:p>
    <w:p w14:paraId="223809E9" w14:textId="0A1FD157" w:rsidR="00F016F2" w:rsidRDefault="00F016F2">
      <w:pPr>
        <w:pStyle w:val="TOC2"/>
        <w:rPr>
          <w:rFonts w:asciiTheme="minorHAnsi" w:eastAsiaTheme="minorEastAsia" w:hAnsiTheme="minorHAnsi" w:cstheme="minorBidi"/>
          <w:noProof/>
          <w:sz w:val="22"/>
          <w:szCs w:val="24"/>
          <w14:ligatures w14:val="standardContextual"/>
        </w:rPr>
      </w:pPr>
      <w:hyperlink w:anchor="_Toc230268118" w:history="1">
        <w:r w:rsidRPr="00A86CEB">
          <w:rPr>
            <w:rStyle w:val="af6"/>
            <w:noProof/>
          </w:rPr>
          <w:t xml:space="preserve">4.4 </w:t>
        </w:r>
        <w:r w:rsidRPr="00A86CEB">
          <w:rPr>
            <w:rStyle w:val="af6"/>
            <w:noProof/>
          </w:rPr>
          <w:t>系统模块划分</w:t>
        </w:r>
        <w:r>
          <w:rPr>
            <w:noProof/>
            <w:webHidden/>
          </w:rPr>
          <w:tab/>
        </w:r>
        <w:r>
          <w:rPr>
            <w:noProof/>
            <w:webHidden/>
          </w:rPr>
          <w:fldChar w:fldCharType="begin"/>
        </w:r>
        <w:r>
          <w:rPr>
            <w:noProof/>
            <w:webHidden/>
          </w:rPr>
          <w:instrText xml:space="preserve"> PAGEREF _Toc230268118 \h </w:instrText>
        </w:r>
        <w:r>
          <w:rPr>
            <w:noProof/>
            <w:webHidden/>
          </w:rPr>
        </w:r>
        <w:r>
          <w:rPr>
            <w:noProof/>
            <w:webHidden/>
          </w:rPr>
          <w:fldChar w:fldCharType="separate"/>
        </w:r>
        <w:r>
          <w:rPr>
            <w:noProof/>
            <w:webHidden/>
          </w:rPr>
          <w:t>28</w:t>
        </w:r>
        <w:r>
          <w:rPr>
            <w:noProof/>
            <w:webHidden/>
          </w:rPr>
          <w:fldChar w:fldCharType="end"/>
        </w:r>
      </w:hyperlink>
    </w:p>
    <w:p w14:paraId="5AE0E42B" w14:textId="23F0C29D" w:rsidR="00F016F2" w:rsidRDefault="00F016F2">
      <w:pPr>
        <w:pStyle w:val="TOC2"/>
        <w:rPr>
          <w:rFonts w:asciiTheme="minorHAnsi" w:eastAsiaTheme="minorEastAsia" w:hAnsiTheme="minorHAnsi" w:cstheme="minorBidi"/>
          <w:noProof/>
          <w:sz w:val="22"/>
          <w:szCs w:val="24"/>
          <w14:ligatures w14:val="standardContextual"/>
        </w:rPr>
      </w:pPr>
      <w:hyperlink w:anchor="_Toc230268119" w:history="1">
        <w:r w:rsidRPr="00A86CEB">
          <w:rPr>
            <w:rStyle w:val="af6"/>
            <w:noProof/>
          </w:rPr>
          <w:t xml:space="preserve">4.5 </w:t>
        </w:r>
        <w:r w:rsidRPr="00A86CEB">
          <w:rPr>
            <w:rStyle w:val="af6"/>
            <w:noProof/>
          </w:rPr>
          <w:t>系统整体数据流</w:t>
        </w:r>
        <w:r>
          <w:rPr>
            <w:noProof/>
            <w:webHidden/>
          </w:rPr>
          <w:tab/>
        </w:r>
        <w:r>
          <w:rPr>
            <w:noProof/>
            <w:webHidden/>
          </w:rPr>
          <w:fldChar w:fldCharType="begin"/>
        </w:r>
        <w:r>
          <w:rPr>
            <w:noProof/>
            <w:webHidden/>
          </w:rPr>
          <w:instrText xml:space="preserve"> PAGEREF _Toc230268119 \h </w:instrText>
        </w:r>
        <w:r>
          <w:rPr>
            <w:noProof/>
            <w:webHidden/>
          </w:rPr>
        </w:r>
        <w:r>
          <w:rPr>
            <w:noProof/>
            <w:webHidden/>
          </w:rPr>
          <w:fldChar w:fldCharType="separate"/>
        </w:r>
        <w:r>
          <w:rPr>
            <w:noProof/>
            <w:webHidden/>
          </w:rPr>
          <w:t>29</w:t>
        </w:r>
        <w:r>
          <w:rPr>
            <w:noProof/>
            <w:webHidden/>
          </w:rPr>
          <w:fldChar w:fldCharType="end"/>
        </w:r>
      </w:hyperlink>
    </w:p>
    <w:p w14:paraId="009E2C21" w14:textId="114F7E6B" w:rsidR="00F016F2" w:rsidRDefault="00F016F2">
      <w:pPr>
        <w:pStyle w:val="TOC2"/>
        <w:rPr>
          <w:rFonts w:asciiTheme="minorHAnsi" w:eastAsiaTheme="minorEastAsia" w:hAnsiTheme="minorHAnsi" w:cstheme="minorBidi"/>
          <w:noProof/>
          <w:sz w:val="22"/>
          <w:szCs w:val="24"/>
          <w14:ligatures w14:val="standardContextual"/>
        </w:rPr>
      </w:pPr>
      <w:hyperlink w:anchor="_Toc230268120" w:history="1">
        <w:r w:rsidRPr="00A86CEB">
          <w:rPr>
            <w:rStyle w:val="af6"/>
            <w:noProof/>
          </w:rPr>
          <w:t xml:space="preserve">4.6 </w:t>
        </w:r>
        <w:r w:rsidRPr="00A86CEB">
          <w:rPr>
            <w:rStyle w:val="af6"/>
            <w:noProof/>
          </w:rPr>
          <w:t>开发环境与技术栈</w:t>
        </w:r>
        <w:r>
          <w:rPr>
            <w:noProof/>
            <w:webHidden/>
          </w:rPr>
          <w:tab/>
        </w:r>
        <w:r>
          <w:rPr>
            <w:noProof/>
            <w:webHidden/>
          </w:rPr>
          <w:fldChar w:fldCharType="begin"/>
        </w:r>
        <w:r>
          <w:rPr>
            <w:noProof/>
            <w:webHidden/>
          </w:rPr>
          <w:instrText xml:space="preserve"> PAGEREF _Toc230268120 \h </w:instrText>
        </w:r>
        <w:r>
          <w:rPr>
            <w:noProof/>
            <w:webHidden/>
          </w:rPr>
        </w:r>
        <w:r>
          <w:rPr>
            <w:noProof/>
            <w:webHidden/>
          </w:rPr>
          <w:fldChar w:fldCharType="separate"/>
        </w:r>
        <w:r>
          <w:rPr>
            <w:noProof/>
            <w:webHidden/>
          </w:rPr>
          <w:t>30</w:t>
        </w:r>
        <w:r>
          <w:rPr>
            <w:noProof/>
            <w:webHidden/>
          </w:rPr>
          <w:fldChar w:fldCharType="end"/>
        </w:r>
      </w:hyperlink>
    </w:p>
    <w:p w14:paraId="4F0F8DAF" w14:textId="01EB019F" w:rsidR="00F016F2" w:rsidRDefault="00F016F2">
      <w:pPr>
        <w:pStyle w:val="TOC2"/>
        <w:rPr>
          <w:rFonts w:asciiTheme="minorHAnsi" w:eastAsiaTheme="minorEastAsia" w:hAnsiTheme="minorHAnsi" w:cstheme="minorBidi"/>
          <w:noProof/>
          <w:sz w:val="22"/>
          <w:szCs w:val="24"/>
          <w14:ligatures w14:val="standardContextual"/>
        </w:rPr>
      </w:pPr>
      <w:hyperlink w:anchor="_Toc230268121" w:history="1">
        <w:r w:rsidRPr="00A86CEB">
          <w:rPr>
            <w:rStyle w:val="af6"/>
            <w:noProof/>
          </w:rPr>
          <w:t xml:space="preserve">4.7 </w:t>
        </w:r>
        <w:r w:rsidRPr="00A86CEB">
          <w:rPr>
            <w:rStyle w:val="af6"/>
            <w:noProof/>
          </w:rPr>
          <w:t>后端关键实现</w:t>
        </w:r>
        <w:r>
          <w:rPr>
            <w:noProof/>
            <w:webHidden/>
          </w:rPr>
          <w:tab/>
        </w:r>
        <w:r>
          <w:rPr>
            <w:noProof/>
            <w:webHidden/>
          </w:rPr>
          <w:fldChar w:fldCharType="begin"/>
        </w:r>
        <w:r>
          <w:rPr>
            <w:noProof/>
            <w:webHidden/>
          </w:rPr>
          <w:instrText xml:space="preserve"> PAGEREF _Toc230268121 \h </w:instrText>
        </w:r>
        <w:r>
          <w:rPr>
            <w:noProof/>
            <w:webHidden/>
          </w:rPr>
        </w:r>
        <w:r>
          <w:rPr>
            <w:noProof/>
            <w:webHidden/>
          </w:rPr>
          <w:fldChar w:fldCharType="separate"/>
        </w:r>
        <w:r>
          <w:rPr>
            <w:noProof/>
            <w:webHidden/>
          </w:rPr>
          <w:t>32</w:t>
        </w:r>
        <w:r>
          <w:rPr>
            <w:noProof/>
            <w:webHidden/>
          </w:rPr>
          <w:fldChar w:fldCharType="end"/>
        </w:r>
      </w:hyperlink>
    </w:p>
    <w:p w14:paraId="22BB460C" w14:textId="21BA3FF4" w:rsidR="00F016F2" w:rsidRDefault="00F016F2">
      <w:pPr>
        <w:pStyle w:val="TOC2"/>
        <w:rPr>
          <w:rFonts w:asciiTheme="minorHAnsi" w:eastAsiaTheme="minorEastAsia" w:hAnsiTheme="minorHAnsi" w:cstheme="minorBidi"/>
          <w:noProof/>
          <w:sz w:val="22"/>
          <w:szCs w:val="24"/>
          <w14:ligatures w14:val="standardContextual"/>
        </w:rPr>
      </w:pPr>
      <w:hyperlink w:anchor="_Toc230268122" w:history="1">
        <w:r w:rsidRPr="00A86CEB">
          <w:rPr>
            <w:rStyle w:val="af6"/>
            <w:noProof/>
          </w:rPr>
          <w:t xml:space="preserve">4.8 </w:t>
        </w:r>
        <w:r w:rsidRPr="00A86CEB">
          <w:rPr>
            <w:rStyle w:val="af6"/>
            <w:noProof/>
          </w:rPr>
          <w:t>前端关键实现</w:t>
        </w:r>
        <w:r>
          <w:rPr>
            <w:noProof/>
            <w:webHidden/>
          </w:rPr>
          <w:tab/>
        </w:r>
        <w:r>
          <w:rPr>
            <w:noProof/>
            <w:webHidden/>
          </w:rPr>
          <w:fldChar w:fldCharType="begin"/>
        </w:r>
        <w:r>
          <w:rPr>
            <w:noProof/>
            <w:webHidden/>
          </w:rPr>
          <w:instrText xml:space="preserve"> PAGEREF _Toc230268122 \h </w:instrText>
        </w:r>
        <w:r>
          <w:rPr>
            <w:noProof/>
            <w:webHidden/>
          </w:rPr>
        </w:r>
        <w:r>
          <w:rPr>
            <w:noProof/>
            <w:webHidden/>
          </w:rPr>
          <w:fldChar w:fldCharType="separate"/>
        </w:r>
        <w:r>
          <w:rPr>
            <w:noProof/>
            <w:webHidden/>
          </w:rPr>
          <w:t>33</w:t>
        </w:r>
        <w:r>
          <w:rPr>
            <w:noProof/>
            <w:webHidden/>
          </w:rPr>
          <w:fldChar w:fldCharType="end"/>
        </w:r>
      </w:hyperlink>
    </w:p>
    <w:p w14:paraId="057B06A4" w14:textId="488E3E6A" w:rsidR="00F016F2" w:rsidRDefault="00F016F2">
      <w:pPr>
        <w:pStyle w:val="TOC2"/>
        <w:rPr>
          <w:rFonts w:asciiTheme="minorHAnsi" w:eastAsiaTheme="minorEastAsia" w:hAnsiTheme="minorHAnsi" w:cstheme="minorBidi"/>
          <w:noProof/>
          <w:sz w:val="22"/>
          <w:szCs w:val="24"/>
          <w14:ligatures w14:val="standardContextual"/>
        </w:rPr>
      </w:pPr>
      <w:hyperlink w:anchor="_Toc230268123" w:history="1">
        <w:r w:rsidRPr="00A86CEB">
          <w:rPr>
            <w:rStyle w:val="af6"/>
            <w:noProof/>
          </w:rPr>
          <w:t xml:space="preserve">4.9 </w:t>
        </w:r>
        <w:r w:rsidRPr="00A86CEB">
          <w:rPr>
            <w:rStyle w:val="af6"/>
            <w:noProof/>
          </w:rPr>
          <w:t>系统功能界面展示</w:t>
        </w:r>
        <w:r>
          <w:rPr>
            <w:noProof/>
            <w:webHidden/>
          </w:rPr>
          <w:tab/>
        </w:r>
        <w:r>
          <w:rPr>
            <w:noProof/>
            <w:webHidden/>
          </w:rPr>
          <w:fldChar w:fldCharType="begin"/>
        </w:r>
        <w:r>
          <w:rPr>
            <w:noProof/>
            <w:webHidden/>
          </w:rPr>
          <w:instrText xml:space="preserve"> PAGEREF _Toc230268123 \h </w:instrText>
        </w:r>
        <w:r>
          <w:rPr>
            <w:noProof/>
            <w:webHidden/>
          </w:rPr>
        </w:r>
        <w:r>
          <w:rPr>
            <w:noProof/>
            <w:webHidden/>
          </w:rPr>
          <w:fldChar w:fldCharType="separate"/>
        </w:r>
        <w:r>
          <w:rPr>
            <w:noProof/>
            <w:webHidden/>
          </w:rPr>
          <w:t>35</w:t>
        </w:r>
        <w:r>
          <w:rPr>
            <w:noProof/>
            <w:webHidden/>
          </w:rPr>
          <w:fldChar w:fldCharType="end"/>
        </w:r>
      </w:hyperlink>
    </w:p>
    <w:p w14:paraId="5BBA719B" w14:textId="77EC9630" w:rsidR="00F016F2" w:rsidRDefault="00F016F2">
      <w:pPr>
        <w:pStyle w:val="TOC2"/>
        <w:rPr>
          <w:rFonts w:asciiTheme="minorHAnsi" w:eastAsiaTheme="minorEastAsia" w:hAnsiTheme="minorHAnsi" w:cstheme="minorBidi"/>
          <w:noProof/>
          <w:sz w:val="22"/>
          <w:szCs w:val="24"/>
          <w14:ligatures w14:val="standardContextual"/>
        </w:rPr>
      </w:pPr>
      <w:hyperlink w:anchor="_Toc230268124" w:history="1">
        <w:r w:rsidRPr="00A86CEB">
          <w:rPr>
            <w:rStyle w:val="af6"/>
            <w:noProof/>
          </w:rPr>
          <w:t xml:space="preserve">4.10 </w:t>
        </w:r>
        <w:r w:rsidRPr="00A86CEB">
          <w:rPr>
            <w:rStyle w:val="af6"/>
            <w:noProof/>
          </w:rPr>
          <w:t>本章小结</w:t>
        </w:r>
        <w:r>
          <w:rPr>
            <w:noProof/>
            <w:webHidden/>
          </w:rPr>
          <w:tab/>
        </w:r>
        <w:r>
          <w:rPr>
            <w:noProof/>
            <w:webHidden/>
          </w:rPr>
          <w:fldChar w:fldCharType="begin"/>
        </w:r>
        <w:r>
          <w:rPr>
            <w:noProof/>
            <w:webHidden/>
          </w:rPr>
          <w:instrText xml:space="preserve"> PAGEREF _Toc230268124 \h </w:instrText>
        </w:r>
        <w:r>
          <w:rPr>
            <w:noProof/>
            <w:webHidden/>
          </w:rPr>
        </w:r>
        <w:r>
          <w:rPr>
            <w:noProof/>
            <w:webHidden/>
          </w:rPr>
          <w:fldChar w:fldCharType="separate"/>
        </w:r>
        <w:r>
          <w:rPr>
            <w:noProof/>
            <w:webHidden/>
          </w:rPr>
          <w:t>35</w:t>
        </w:r>
        <w:r>
          <w:rPr>
            <w:noProof/>
            <w:webHidden/>
          </w:rPr>
          <w:fldChar w:fldCharType="end"/>
        </w:r>
      </w:hyperlink>
    </w:p>
    <w:p w14:paraId="1AA531B6" w14:textId="2B0DBD1C" w:rsidR="00F016F2" w:rsidRDefault="00F016F2">
      <w:pPr>
        <w:pStyle w:val="TOC1"/>
        <w:rPr>
          <w:rFonts w:asciiTheme="minorHAnsi" w:eastAsiaTheme="minorEastAsia" w:hAnsiTheme="minorHAnsi" w:cstheme="minorBidi"/>
          <w:noProof/>
          <w:sz w:val="22"/>
          <w:szCs w:val="24"/>
          <w14:ligatures w14:val="standardContextual"/>
        </w:rPr>
      </w:pPr>
      <w:hyperlink w:anchor="_Toc230268125" w:history="1">
        <w:r w:rsidRPr="00A86CEB">
          <w:rPr>
            <w:rStyle w:val="af6"/>
            <w:noProof/>
          </w:rPr>
          <w:t xml:space="preserve">5 </w:t>
        </w:r>
        <w:r w:rsidRPr="00A86CEB">
          <w:rPr>
            <w:rStyle w:val="af6"/>
            <w:noProof/>
          </w:rPr>
          <w:t>系统测试</w:t>
        </w:r>
        <w:r>
          <w:rPr>
            <w:noProof/>
            <w:webHidden/>
          </w:rPr>
          <w:tab/>
        </w:r>
        <w:r>
          <w:rPr>
            <w:noProof/>
            <w:webHidden/>
          </w:rPr>
          <w:fldChar w:fldCharType="begin"/>
        </w:r>
        <w:r>
          <w:rPr>
            <w:noProof/>
            <w:webHidden/>
          </w:rPr>
          <w:instrText xml:space="preserve"> PAGEREF _Toc230268125 \h </w:instrText>
        </w:r>
        <w:r>
          <w:rPr>
            <w:noProof/>
            <w:webHidden/>
          </w:rPr>
        </w:r>
        <w:r>
          <w:rPr>
            <w:noProof/>
            <w:webHidden/>
          </w:rPr>
          <w:fldChar w:fldCharType="separate"/>
        </w:r>
        <w:r>
          <w:rPr>
            <w:noProof/>
            <w:webHidden/>
          </w:rPr>
          <w:t>38</w:t>
        </w:r>
        <w:r>
          <w:rPr>
            <w:noProof/>
            <w:webHidden/>
          </w:rPr>
          <w:fldChar w:fldCharType="end"/>
        </w:r>
      </w:hyperlink>
    </w:p>
    <w:p w14:paraId="4E70C3E5" w14:textId="6B118003" w:rsidR="00F016F2" w:rsidRDefault="00F016F2">
      <w:pPr>
        <w:pStyle w:val="TOC2"/>
        <w:rPr>
          <w:rFonts w:asciiTheme="minorHAnsi" w:eastAsiaTheme="minorEastAsia" w:hAnsiTheme="minorHAnsi" w:cstheme="minorBidi"/>
          <w:noProof/>
          <w:sz w:val="22"/>
          <w:szCs w:val="24"/>
          <w14:ligatures w14:val="standardContextual"/>
        </w:rPr>
      </w:pPr>
      <w:hyperlink w:anchor="_Toc230268126" w:history="1">
        <w:r w:rsidRPr="00A86CEB">
          <w:rPr>
            <w:rStyle w:val="af6"/>
            <w:noProof/>
          </w:rPr>
          <w:t xml:space="preserve">5.1 </w:t>
        </w:r>
        <w:r w:rsidRPr="00A86CEB">
          <w:rPr>
            <w:rStyle w:val="af6"/>
            <w:noProof/>
          </w:rPr>
          <w:t>测试目的与原则</w:t>
        </w:r>
        <w:r>
          <w:rPr>
            <w:noProof/>
            <w:webHidden/>
          </w:rPr>
          <w:tab/>
        </w:r>
        <w:r>
          <w:rPr>
            <w:noProof/>
            <w:webHidden/>
          </w:rPr>
          <w:fldChar w:fldCharType="begin"/>
        </w:r>
        <w:r>
          <w:rPr>
            <w:noProof/>
            <w:webHidden/>
          </w:rPr>
          <w:instrText xml:space="preserve"> PAGEREF _Toc230268126 \h </w:instrText>
        </w:r>
        <w:r>
          <w:rPr>
            <w:noProof/>
            <w:webHidden/>
          </w:rPr>
        </w:r>
        <w:r>
          <w:rPr>
            <w:noProof/>
            <w:webHidden/>
          </w:rPr>
          <w:fldChar w:fldCharType="separate"/>
        </w:r>
        <w:r>
          <w:rPr>
            <w:noProof/>
            <w:webHidden/>
          </w:rPr>
          <w:t>38</w:t>
        </w:r>
        <w:r>
          <w:rPr>
            <w:noProof/>
            <w:webHidden/>
          </w:rPr>
          <w:fldChar w:fldCharType="end"/>
        </w:r>
      </w:hyperlink>
    </w:p>
    <w:p w14:paraId="57180B8C" w14:textId="691C837F" w:rsidR="00F016F2" w:rsidRDefault="00F016F2">
      <w:pPr>
        <w:pStyle w:val="TOC2"/>
        <w:rPr>
          <w:rFonts w:asciiTheme="minorHAnsi" w:eastAsiaTheme="minorEastAsia" w:hAnsiTheme="minorHAnsi" w:cstheme="minorBidi"/>
          <w:noProof/>
          <w:sz w:val="22"/>
          <w:szCs w:val="24"/>
          <w14:ligatures w14:val="standardContextual"/>
        </w:rPr>
      </w:pPr>
      <w:hyperlink w:anchor="_Toc230268127" w:history="1">
        <w:r w:rsidRPr="00A86CEB">
          <w:rPr>
            <w:rStyle w:val="af6"/>
            <w:noProof/>
          </w:rPr>
          <w:t xml:space="preserve">5.2 </w:t>
        </w:r>
        <w:r w:rsidRPr="00A86CEB">
          <w:rPr>
            <w:rStyle w:val="af6"/>
            <w:noProof/>
          </w:rPr>
          <w:t>测试环境</w:t>
        </w:r>
        <w:r>
          <w:rPr>
            <w:noProof/>
            <w:webHidden/>
          </w:rPr>
          <w:tab/>
        </w:r>
        <w:r>
          <w:rPr>
            <w:noProof/>
            <w:webHidden/>
          </w:rPr>
          <w:fldChar w:fldCharType="begin"/>
        </w:r>
        <w:r>
          <w:rPr>
            <w:noProof/>
            <w:webHidden/>
          </w:rPr>
          <w:instrText xml:space="preserve"> PAGEREF _Toc230268127 \h </w:instrText>
        </w:r>
        <w:r>
          <w:rPr>
            <w:noProof/>
            <w:webHidden/>
          </w:rPr>
        </w:r>
        <w:r>
          <w:rPr>
            <w:noProof/>
            <w:webHidden/>
          </w:rPr>
          <w:fldChar w:fldCharType="separate"/>
        </w:r>
        <w:r>
          <w:rPr>
            <w:noProof/>
            <w:webHidden/>
          </w:rPr>
          <w:t>38</w:t>
        </w:r>
        <w:r>
          <w:rPr>
            <w:noProof/>
            <w:webHidden/>
          </w:rPr>
          <w:fldChar w:fldCharType="end"/>
        </w:r>
      </w:hyperlink>
    </w:p>
    <w:p w14:paraId="507FCE27" w14:textId="03D0AEC7" w:rsidR="00F016F2" w:rsidRDefault="00F016F2">
      <w:pPr>
        <w:pStyle w:val="TOC2"/>
        <w:rPr>
          <w:rFonts w:asciiTheme="minorHAnsi" w:eastAsiaTheme="minorEastAsia" w:hAnsiTheme="minorHAnsi" w:cstheme="minorBidi"/>
          <w:noProof/>
          <w:sz w:val="22"/>
          <w:szCs w:val="24"/>
          <w14:ligatures w14:val="standardContextual"/>
        </w:rPr>
      </w:pPr>
      <w:hyperlink w:anchor="_Toc230268128" w:history="1">
        <w:r w:rsidRPr="00A86CEB">
          <w:rPr>
            <w:rStyle w:val="af6"/>
            <w:noProof/>
          </w:rPr>
          <w:t xml:space="preserve">5.3 </w:t>
        </w:r>
        <w:r w:rsidRPr="00A86CEB">
          <w:rPr>
            <w:rStyle w:val="af6"/>
            <w:noProof/>
          </w:rPr>
          <w:t>测试方法与策略</w:t>
        </w:r>
        <w:r>
          <w:rPr>
            <w:noProof/>
            <w:webHidden/>
          </w:rPr>
          <w:tab/>
        </w:r>
        <w:r>
          <w:rPr>
            <w:noProof/>
            <w:webHidden/>
          </w:rPr>
          <w:fldChar w:fldCharType="begin"/>
        </w:r>
        <w:r>
          <w:rPr>
            <w:noProof/>
            <w:webHidden/>
          </w:rPr>
          <w:instrText xml:space="preserve"> PAGEREF _Toc230268128 \h </w:instrText>
        </w:r>
        <w:r>
          <w:rPr>
            <w:noProof/>
            <w:webHidden/>
          </w:rPr>
        </w:r>
        <w:r>
          <w:rPr>
            <w:noProof/>
            <w:webHidden/>
          </w:rPr>
          <w:fldChar w:fldCharType="separate"/>
        </w:r>
        <w:r>
          <w:rPr>
            <w:noProof/>
            <w:webHidden/>
          </w:rPr>
          <w:t>39</w:t>
        </w:r>
        <w:r>
          <w:rPr>
            <w:noProof/>
            <w:webHidden/>
          </w:rPr>
          <w:fldChar w:fldCharType="end"/>
        </w:r>
      </w:hyperlink>
    </w:p>
    <w:p w14:paraId="52149545" w14:textId="2C38D443" w:rsidR="00F016F2" w:rsidRDefault="00F016F2">
      <w:pPr>
        <w:pStyle w:val="TOC2"/>
        <w:rPr>
          <w:rFonts w:asciiTheme="minorHAnsi" w:eastAsiaTheme="minorEastAsia" w:hAnsiTheme="minorHAnsi" w:cstheme="minorBidi"/>
          <w:noProof/>
          <w:sz w:val="22"/>
          <w:szCs w:val="24"/>
          <w14:ligatures w14:val="standardContextual"/>
        </w:rPr>
      </w:pPr>
      <w:hyperlink w:anchor="_Toc230268129" w:history="1">
        <w:r w:rsidRPr="00A86CEB">
          <w:rPr>
            <w:rStyle w:val="af6"/>
            <w:noProof/>
          </w:rPr>
          <w:t xml:space="preserve">5.4 </w:t>
        </w:r>
        <w:r w:rsidRPr="00A86CEB">
          <w:rPr>
            <w:rStyle w:val="af6"/>
            <w:noProof/>
          </w:rPr>
          <w:t>功能测试</w:t>
        </w:r>
        <w:r>
          <w:rPr>
            <w:noProof/>
            <w:webHidden/>
          </w:rPr>
          <w:tab/>
        </w:r>
        <w:r>
          <w:rPr>
            <w:noProof/>
            <w:webHidden/>
          </w:rPr>
          <w:fldChar w:fldCharType="begin"/>
        </w:r>
        <w:r>
          <w:rPr>
            <w:noProof/>
            <w:webHidden/>
          </w:rPr>
          <w:instrText xml:space="preserve"> PAGEREF _Toc230268129 \h </w:instrText>
        </w:r>
        <w:r>
          <w:rPr>
            <w:noProof/>
            <w:webHidden/>
          </w:rPr>
        </w:r>
        <w:r>
          <w:rPr>
            <w:noProof/>
            <w:webHidden/>
          </w:rPr>
          <w:fldChar w:fldCharType="separate"/>
        </w:r>
        <w:r>
          <w:rPr>
            <w:noProof/>
            <w:webHidden/>
          </w:rPr>
          <w:t>39</w:t>
        </w:r>
        <w:r>
          <w:rPr>
            <w:noProof/>
            <w:webHidden/>
          </w:rPr>
          <w:fldChar w:fldCharType="end"/>
        </w:r>
      </w:hyperlink>
    </w:p>
    <w:p w14:paraId="7AAF4F81" w14:textId="31B53A81" w:rsidR="00F016F2" w:rsidRDefault="00F016F2">
      <w:pPr>
        <w:pStyle w:val="TOC2"/>
        <w:rPr>
          <w:rFonts w:asciiTheme="minorHAnsi" w:eastAsiaTheme="minorEastAsia" w:hAnsiTheme="minorHAnsi" w:cstheme="minorBidi"/>
          <w:noProof/>
          <w:sz w:val="22"/>
          <w:szCs w:val="24"/>
          <w14:ligatures w14:val="standardContextual"/>
        </w:rPr>
      </w:pPr>
      <w:hyperlink w:anchor="_Toc230268130" w:history="1">
        <w:r w:rsidRPr="00A86CEB">
          <w:rPr>
            <w:rStyle w:val="af6"/>
            <w:noProof/>
          </w:rPr>
          <w:t xml:space="preserve">5.5 </w:t>
        </w:r>
        <w:r w:rsidRPr="00A86CEB">
          <w:rPr>
            <w:rStyle w:val="af6"/>
            <w:noProof/>
          </w:rPr>
          <w:t>性能测试</w:t>
        </w:r>
        <w:r>
          <w:rPr>
            <w:noProof/>
            <w:webHidden/>
          </w:rPr>
          <w:tab/>
        </w:r>
        <w:r>
          <w:rPr>
            <w:noProof/>
            <w:webHidden/>
          </w:rPr>
          <w:fldChar w:fldCharType="begin"/>
        </w:r>
        <w:r>
          <w:rPr>
            <w:noProof/>
            <w:webHidden/>
          </w:rPr>
          <w:instrText xml:space="preserve"> PAGEREF _Toc230268130 \h </w:instrText>
        </w:r>
        <w:r>
          <w:rPr>
            <w:noProof/>
            <w:webHidden/>
          </w:rPr>
        </w:r>
        <w:r>
          <w:rPr>
            <w:noProof/>
            <w:webHidden/>
          </w:rPr>
          <w:fldChar w:fldCharType="separate"/>
        </w:r>
        <w:r>
          <w:rPr>
            <w:noProof/>
            <w:webHidden/>
          </w:rPr>
          <w:t>41</w:t>
        </w:r>
        <w:r>
          <w:rPr>
            <w:noProof/>
            <w:webHidden/>
          </w:rPr>
          <w:fldChar w:fldCharType="end"/>
        </w:r>
      </w:hyperlink>
    </w:p>
    <w:p w14:paraId="328A0718" w14:textId="54701A95" w:rsidR="00F016F2" w:rsidRDefault="00F016F2">
      <w:pPr>
        <w:pStyle w:val="TOC2"/>
        <w:rPr>
          <w:rFonts w:asciiTheme="minorHAnsi" w:eastAsiaTheme="minorEastAsia" w:hAnsiTheme="minorHAnsi" w:cstheme="minorBidi"/>
          <w:noProof/>
          <w:sz w:val="22"/>
          <w:szCs w:val="24"/>
          <w14:ligatures w14:val="standardContextual"/>
        </w:rPr>
      </w:pPr>
      <w:hyperlink w:anchor="_Toc230268131" w:history="1">
        <w:r w:rsidRPr="00A86CEB">
          <w:rPr>
            <w:rStyle w:val="af6"/>
            <w:noProof/>
          </w:rPr>
          <w:t xml:space="preserve">5.6 </w:t>
        </w:r>
        <w:r w:rsidRPr="00A86CEB">
          <w:rPr>
            <w:rStyle w:val="af6"/>
            <w:noProof/>
          </w:rPr>
          <w:t>兼容性测试</w:t>
        </w:r>
        <w:r>
          <w:rPr>
            <w:noProof/>
            <w:webHidden/>
          </w:rPr>
          <w:tab/>
        </w:r>
        <w:r>
          <w:rPr>
            <w:noProof/>
            <w:webHidden/>
          </w:rPr>
          <w:fldChar w:fldCharType="begin"/>
        </w:r>
        <w:r>
          <w:rPr>
            <w:noProof/>
            <w:webHidden/>
          </w:rPr>
          <w:instrText xml:space="preserve"> PAGEREF _Toc230268131 \h </w:instrText>
        </w:r>
        <w:r>
          <w:rPr>
            <w:noProof/>
            <w:webHidden/>
          </w:rPr>
        </w:r>
        <w:r>
          <w:rPr>
            <w:noProof/>
            <w:webHidden/>
          </w:rPr>
          <w:fldChar w:fldCharType="separate"/>
        </w:r>
        <w:r>
          <w:rPr>
            <w:noProof/>
            <w:webHidden/>
          </w:rPr>
          <w:t>42</w:t>
        </w:r>
        <w:r>
          <w:rPr>
            <w:noProof/>
            <w:webHidden/>
          </w:rPr>
          <w:fldChar w:fldCharType="end"/>
        </w:r>
      </w:hyperlink>
    </w:p>
    <w:p w14:paraId="743EE787" w14:textId="242B86C9" w:rsidR="00F016F2" w:rsidRDefault="00F016F2">
      <w:pPr>
        <w:pStyle w:val="TOC2"/>
        <w:rPr>
          <w:rFonts w:asciiTheme="minorHAnsi" w:eastAsiaTheme="minorEastAsia" w:hAnsiTheme="minorHAnsi" w:cstheme="minorBidi"/>
          <w:noProof/>
          <w:sz w:val="22"/>
          <w:szCs w:val="24"/>
          <w14:ligatures w14:val="standardContextual"/>
        </w:rPr>
      </w:pPr>
      <w:hyperlink w:anchor="_Toc230268132" w:history="1">
        <w:r w:rsidRPr="00A86CEB">
          <w:rPr>
            <w:rStyle w:val="af6"/>
            <w:noProof/>
          </w:rPr>
          <w:t xml:space="preserve">5.7 </w:t>
        </w:r>
        <w:r w:rsidRPr="00A86CEB">
          <w:rPr>
            <w:rStyle w:val="af6"/>
            <w:noProof/>
          </w:rPr>
          <w:t>异常处理测试</w:t>
        </w:r>
        <w:r>
          <w:rPr>
            <w:noProof/>
            <w:webHidden/>
          </w:rPr>
          <w:tab/>
        </w:r>
        <w:r>
          <w:rPr>
            <w:noProof/>
            <w:webHidden/>
          </w:rPr>
          <w:fldChar w:fldCharType="begin"/>
        </w:r>
        <w:r>
          <w:rPr>
            <w:noProof/>
            <w:webHidden/>
          </w:rPr>
          <w:instrText xml:space="preserve"> PAGEREF _Toc230268132 \h </w:instrText>
        </w:r>
        <w:r>
          <w:rPr>
            <w:noProof/>
            <w:webHidden/>
          </w:rPr>
        </w:r>
        <w:r>
          <w:rPr>
            <w:noProof/>
            <w:webHidden/>
          </w:rPr>
          <w:fldChar w:fldCharType="separate"/>
        </w:r>
        <w:r>
          <w:rPr>
            <w:noProof/>
            <w:webHidden/>
          </w:rPr>
          <w:t>42</w:t>
        </w:r>
        <w:r>
          <w:rPr>
            <w:noProof/>
            <w:webHidden/>
          </w:rPr>
          <w:fldChar w:fldCharType="end"/>
        </w:r>
      </w:hyperlink>
    </w:p>
    <w:p w14:paraId="2C450EA5" w14:textId="5AAEAEDF" w:rsidR="00F016F2" w:rsidRDefault="00F016F2">
      <w:pPr>
        <w:pStyle w:val="TOC2"/>
        <w:rPr>
          <w:rFonts w:asciiTheme="minorHAnsi" w:eastAsiaTheme="minorEastAsia" w:hAnsiTheme="minorHAnsi" w:cstheme="minorBidi"/>
          <w:noProof/>
          <w:sz w:val="22"/>
          <w:szCs w:val="24"/>
          <w14:ligatures w14:val="standardContextual"/>
        </w:rPr>
      </w:pPr>
      <w:hyperlink w:anchor="_Toc230268133" w:history="1">
        <w:r w:rsidRPr="00A86CEB">
          <w:rPr>
            <w:rStyle w:val="af6"/>
            <w:noProof/>
          </w:rPr>
          <w:t xml:space="preserve">5.8 </w:t>
        </w:r>
        <w:r w:rsidRPr="00A86CEB">
          <w:rPr>
            <w:rStyle w:val="af6"/>
            <w:noProof/>
          </w:rPr>
          <w:t>测试结果分析</w:t>
        </w:r>
        <w:r>
          <w:rPr>
            <w:noProof/>
            <w:webHidden/>
          </w:rPr>
          <w:tab/>
        </w:r>
        <w:r>
          <w:rPr>
            <w:noProof/>
            <w:webHidden/>
          </w:rPr>
          <w:fldChar w:fldCharType="begin"/>
        </w:r>
        <w:r>
          <w:rPr>
            <w:noProof/>
            <w:webHidden/>
          </w:rPr>
          <w:instrText xml:space="preserve"> PAGEREF _Toc230268133 \h </w:instrText>
        </w:r>
        <w:r>
          <w:rPr>
            <w:noProof/>
            <w:webHidden/>
          </w:rPr>
        </w:r>
        <w:r>
          <w:rPr>
            <w:noProof/>
            <w:webHidden/>
          </w:rPr>
          <w:fldChar w:fldCharType="separate"/>
        </w:r>
        <w:r>
          <w:rPr>
            <w:noProof/>
            <w:webHidden/>
          </w:rPr>
          <w:t>43</w:t>
        </w:r>
        <w:r>
          <w:rPr>
            <w:noProof/>
            <w:webHidden/>
          </w:rPr>
          <w:fldChar w:fldCharType="end"/>
        </w:r>
      </w:hyperlink>
    </w:p>
    <w:p w14:paraId="704F994B" w14:textId="568DF966" w:rsidR="00F016F2" w:rsidRDefault="00F016F2">
      <w:pPr>
        <w:pStyle w:val="TOC2"/>
        <w:rPr>
          <w:rFonts w:asciiTheme="minorHAnsi" w:eastAsiaTheme="minorEastAsia" w:hAnsiTheme="minorHAnsi" w:cstheme="minorBidi"/>
          <w:noProof/>
          <w:sz w:val="22"/>
          <w:szCs w:val="24"/>
          <w14:ligatures w14:val="standardContextual"/>
        </w:rPr>
      </w:pPr>
      <w:hyperlink w:anchor="_Toc230268134" w:history="1">
        <w:r w:rsidRPr="00A86CEB">
          <w:rPr>
            <w:rStyle w:val="af6"/>
            <w:noProof/>
          </w:rPr>
          <w:t xml:space="preserve">5.9 </w:t>
        </w:r>
        <w:r w:rsidRPr="00A86CEB">
          <w:rPr>
            <w:rStyle w:val="af6"/>
            <w:noProof/>
          </w:rPr>
          <w:t>本章小结</w:t>
        </w:r>
        <w:r>
          <w:rPr>
            <w:noProof/>
            <w:webHidden/>
          </w:rPr>
          <w:tab/>
        </w:r>
        <w:r>
          <w:rPr>
            <w:noProof/>
            <w:webHidden/>
          </w:rPr>
          <w:fldChar w:fldCharType="begin"/>
        </w:r>
        <w:r>
          <w:rPr>
            <w:noProof/>
            <w:webHidden/>
          </w:rPr>
          <w:instrText xml:space="preserve"> PAGEREF _Toc230268134 \h </w:instrText>
        </w:r>
        <w:r>
          <w:rPr>
            <w:noProof/>
            <w:webHidden/>
          </w:rPr>
        </w:r>
        <w:r>
          <w:rPr>
            <w:noProof/>
            <w:webHidden/>
          </w:rPr>
          <w:fldChar w:fldCharType="separate"/>
        </w:r>
        <w:r>
          <w:rPr>
            <w:noProof/>
            <w:webHidden/>
          </w:rPr>
          <w:t>43</w:t>
        </w:r>
        <w:r>
          <w:rPr>
            <w:noProof/>
            <w:webHidden/>
          </w:rPr>
          <w:fldChar w:fldCharType="end"/>
        </w:r>
      </w:hyperlink>
    </w:p>
    <w:p w14:paraId="38B8CBC8" w14:textId="2FA6F385" w:rsidR="00F016F2" w:rsidRDefault="00F016F2">
      <w:pPr>
        <w:pStyle w:val="TOC1"/>
        <w:rPr>
          <w:rFonts w:asciiTheme="minorHAnsi" w:eastAsiaTheme="minorEastAsia" w:hAnsiTheme="minorHAnsi" w:cstheme="minorBidi"/>
          <w:noProof/>
          <w:sz w:val="22"/>
          <w:szCs w:val="24"/>
          <w14:ligatures w14:val="standardContextual"/>
        </w:rPr>
      </w:pPr>
      <w:hyperlink w:anchor="_Toc230268135" w:history="1">
        <w:r w:rsidRPr="00A86CEB">
          <w:rPr>
            <w:rStyle w:val="af6"/>
            <w:noProof/>
          </w:rPr>
          <w:t xml:space="preserve">6 </w:t>
        </w:r>
        <w:r w:rsidRPr="00A86CEB">
          <w:rPr>
            <w:rStyle w:val="af6"/>
            <w:noProof/>
          </w:rPr>
          <w:t>结论与展望</w:t>
        </w:r>
        <w:r>
          <w:rPr>
            <w:noProof/>
            <w:webHidden/>
          </w:rPr>
          <w:tab/>
        </w:r>
        <w:r>
          <w:rPr>
            <w:noProof/>
            <w:webHidden/>
          </w:rPr>
          <w:fldChar w:fldCharType="begin"/>
        </w:r>
        <w:r>
          <w:rPr>
            <w:noProof/>
            <w:webHidden/>
          </w:rPr>
          <w:instrText xml:space="preserve"> PAGEREF _Toc230268135 \h </w:instrText>
        </w:r>
        <w:r>
          <w:rPr>
            <w:noProof/>
            <w:webHidden/>
          </w:rPr>
        </w:r>
        <w:r>
          <w:rPr>
            <w:noProof/>
            <w:webHidden/>
          </w:rPr>
          <w:fldChar w:fldCharType="separate"/>
        </w:r>
        <w:r>
          <w:rPr>
            <w:noProof/>
            <w:webHidden/>
          </w:rPr>
          <w:t>44</w:t>
        </w:r>
        <w:r>
          <w:rPr>
            <w:noProof/>
            <w:webHidden/>
          </w:rPr>
          <w:fldChar w:fldCharType="end"/>
        </w:r>
      </w:hyperlink>
    </w:p>
    <w:p w14:paraId="246E82F6" w14:textId="48AC2B4B" w:rsidR="00F016F2" w:rsidRDefault="00F016F2">
      <w:pPr>
        <w:pStyle w:val="TOC2"/>
        <w:rPr>
          <w:rFonts w:asciiTheme="minorHAnsi" w:eastAsiaTheme="minorEastAsia" w:hAnsiTheme="minorHAnsi" w:cstheme="minorBidi"/>
          <w:noProof/>
          <w:sz w:val="22"/>
          <w:szCs w:val="24"/>
          <w14:ligatures w14:val="standardContextual"/>
        </w:rPr>
      </w:pPr>
      <w:hyperlink w:anchor="_Toc230268136" w:history="1">
        <w:r w:rsidRPr="00A86CEB">
          <w:rPr>
            <w:rStyle w:val="af6"/>
            <w:noProof/>
          </w:rPr>
          <w:t xml:space="preserve">6.1 </w:t>
        </w:r>
        <w:r w:rsidRPr="00A86CEB">
          <w:rPr>
            <w:rStyle w:val="af6"/>
            <w:noProof/>
          </w:rPr>
          <w:t>研究总结</w:t>
        </w:r>
        <w:r>
          <w:rPr>
            <w:noProof/>
            <w:webHidden/>
          </w:rPr>
          <w:tab/>
        </w:r>
        <w:r>
          <w:rPr>
            <w:noProof/>
            <w:webHidden/>
          </w:rPr>
          <w:fldChar w:fldCharType="begin"/>
        </w:r>
        <w:r>
          <w:rPr>
            <w:noProof/>
            <w:webHidden/>
          </w:rPr>
          <w:instrText xml:space="preserve"> PAGEREF _Toc230268136 \h </w:instrText>
        </w:r>
        <w:r>
          <w:rPr>
            <w:noProof/>
            <w:webHidden/>
          </w:rPr>
        </w:r>
        <w:r>
          <w:rPr>
            <w:noProof/>
            <w:webHidden/>
          </w:rPr>
          <w:fldChar w:fldCharType="separate"/>
        </w:r>
        <w:r>
          <w:rPr>
            <w:noProof/>
            <w:webHidden/>
          </w:rPr>
          <w:t>44</w:t>
        </w:r>
        <w:r>
          <w:rPr>
            <w:noProof/>
            <w:webHidden/>
          </w:rPr>
          <w:fldChar w:fldCharType="end"/>
        </w:r>
      </w:hyperlink>
    </w:p>
    <w:p w14:paraId="3EA2DFE6" w14:textId="47D0A886" w:rsidR="00F016F2" w:rsidRDefault="00F016F2">
      <w:pPr>
        <w:pStyle w:val="TOC2"/>
        <w:rPr>
          <w:rFonts w:asciiTheme="minorHAnsi" w:eastAsiaTheme="minorEastAsia" w:hAnsiTheme="minorHAnsi" w:cstheme="minorBidi"/>
          <w:noProof/>
          <w:sz w:val="22"/>
          <w:szCs w:val="24"/>
          <w14:ligatures w14:val="standardContextual"/>
        </w:rPr>
      </w:pPr>
      <w:hyperlink w:anchor="_Toc230268137" w:history="1">
        <w:r w:rsidRPr="00A86CEB">
          <w:rPr>
            <w:rStyle w:val="af6"/>
            <w:noProof/>
          </w:rPr>
          <w:t xml:space="preserve">6.2 </w:t>
        </w:r>
        <w:r w:rsidRPr="00A86CEB">
          <w:rPr>
            <w:rStyle w:val="af6"/>
            <w:noProof/>
          </w:rPr>
          <w:t>系统局限性</w:t>
        </w:r>
        <w:r>
          <w:rPr>
            <w:noProof/>
            <w:webHidden/>
          </w:rPr>
          <w:tab/>
        </w:r>
        <w:r>
          <w:rPr>
            <w:noProof/>
            <w:webHidden/>
          </w:rPr>
          <w:fldChar w:fldCharType="begin"/>
        </w:r>
        <w:r>
          <w:rPr>
            <w:noProof/>
            <w:webHidden/>
          </w:rPr>
          <w:instrText xml:space="preserve"> PAGEREF _Toc230268137 \h </w:instrText>
        </w:r>
        <w:r>
          <w:rPr>
            <w:noProof/>
            <w:webHidden/>
          </w:rPr>
        </w:r>
        <w:r>
          <w:rPr>
            <w:noProof/>
            <w:webHidden/>
          </w:rPr>
          <w:fldChar w:fldCharType="separate"/>
        </w:r>
        <w:r>
          <w:rPr>
            <w:noProof/>
            <w:webHidden/>
          </w:rPr>
          <w:t>44</w:t>
        </w:r>
        <w:r>
          <w:rPr>
            <w:noProof/>
            <w:webHidden/>
          </w:rPr>
          <w:fldChar w:fldCharType="end"/>
        </w:r>
      </w:hyperlink>
    </w:p>
    <w:p w14:paraId="09744DCE" w14:textId="20CB580B" w:rsidR="00F016F2" w:rsidRDefault="00F016F2">
      <w:pPr>
        <w:pStyle w:val="TOC2"/>
        <w:rPr>
          <w:rFonts w:asciiTheme="minorHAnsi" w:eastAsiaTheme="minorEastAsia" w:hAnsiTheme="minorHAnsi" w:cstheme="minorBidi"/>
          <w:noProof/>
          <w:sz w:val="22"/>
          <w:szCs w:val="24"/>
          <w14:ligatures w14:val="standardContextual"/>
        </w:rPr>
      </w:pPr>
      <w:hyperlink w:anchor="_Toc230268138" w:history="1">
        <w:r w:rsidRPr="00A86CEB">
          <w:rPr>
            <w:rStyle w:val="af6"/>
            <w:noProof/>
          </w:rPr>
          <w:t xml:space="preserve">6.3 </w:t>
        </w:r>
        <w:r w:rsidRPr="00A86CEB">
          <w:rPr>
            <w:rStyle w:val="af6"/>
            <w:noProof/>
          </w:rPr>
          <w:t>未来工作展望</w:t>
        </w:r>
        <w:r>
          <w:rPr>
            <w:noProof/>
            <w:webHidden/>
          </w:rPr>
          <w:tab/>
        </w:r>
        <w:r>
          <w:rPr>
            <w:noProof/>
            <w:webHidden/>
          </w:rPr>
          <w:fldChar w:fldCharType="begin"/>
        </w:r>
        <w:r>
          <w:rPr>
            <w:noProof/>
            <w:webHidden/>
          </w:rPr>
          <w:instrText xml:space="preserve"> PAGEREF _Toc230268138 \h </w:instrText>
        </w:r>
        <w:r>
          <w:rPr>
            <w:noProof/>
            <w:webHidden/>
          </w:rPr>
        </w:r>
        <w:r>
          <w:rPr>
            <w:noProof/>
            <w:webHidden/>
          </w:rPr>
          <w:fldChar w:fldCharType="separate"/>
        </w:r>
        <w:r>
          <w:rPr>
            <w:noProof/>
            <w:webHidden/>
          </w:rPr>
          <w:t>45</w:t>
        </w:r>
        <w:r>
          <w:rPr>
            <w:noProof/>
            <w:webHidden/>
          </w:rPr>
          <w:fldChar w:fldCharType="end"/>
        </w:r>
      </w:hyperlink>
    </w:p>
    <w:p w14:paraId="4DD983BE" w14:textId="18705D87" w:rsidR="00F016F2" w:rsidRDefault="00F016F2">
      <w:pPr>
        <w:pStyle w:val="TOC1"/>
        <w:rPr>
          <w:rFonts w:asciiTheme="minorHAnsi" w:eastAsiaTheme="minorEastAsia" w:hAnsiTheme="minorHAnsi" w:cstheme="minorBidi"/>
          <w:noProof/>
          <w:sz w:val="22"/>
          <w:szCs w:val="24"/>
          <w14:ligatures w14:val="standardContextual"/>
        </w:rPr>
      </w:pPr>
      <w:hyperlink w:anchor="_Toc230268139" w:history="1">
        <w:r w:rsidRPr="00A86CEB">
          <w:rPr>
            <w:rStyle w:val="af6"/>
            <w:noProof/>
          </w:rPr>
          <w:t>参考文献</w:t>
        </w:r>
        <w:r>
          <w:rPr>
            <w:noProof/>
            <w:webHidden/>
          </w:rPr>
          <w:tab/>
        </w:r>
        <w:r>
          <w:rPr>
            <w:noProof/>
            <w:webHidden/>
          </w:rPr>
          <w:fldChar w:fldCharType="begin"/>
        </w:r>
        <w:r>
          <w:rPr>
            <w:noProof/>
            <w:webHidden/>
          </w:rPr>
          <w:instrText xml:space="preserve"> PAGEREF _Toc230268139 \h </w:instrText>
        </w:r>
        <w:r>
          <w:rPr>
            <w:noProof/>
            <w:webHidden/>
          </w:rPr>
        </w:r>
        <w:r>
          <w:rPr>
            <w:noProof/>
            <w:webHidden/>
          </w:rPr>
          <w:fldChar w:fldCharType="separate"/>
        </w:r>
        <w:r>
          <w:rPr>
            <w:noProof/>
            <w:webHidden/>
          </w:rPr>
          <w:t>46</w:t>
        </w:r>
        <w:r>
          <w:rPr>
            <w:noProof/>
            <w:webHidden/>
          </w:rPr>
          <w:fldChar w:fldCharType="end"/>
        </w:r>
      </w:hyperlink>
    </w:p>
    <w:p w14:paraId="2C9FFACC" w14:textId="63A8DFD4" w:rsidR="00F016F2" w:rsidRDefault="00F016F2">
      <w:pPr>
        <w:pStyle w:val="TOC1"/>
        <w:rPr>
          <w:rFonts w:asciiTheme="minorHAnsi" w:eastAsiaTheme="minorEastAsia" w:hAnsiTheme="minorHAnsi" w:cstheme="minorBidi"/>
          <w:noProof/>
          <w:sz w:val="22"/>
          <w:szCs w:val="24"/>
          <w14:ligatures w14:val="standardContextual"/>
        </w:rPr>
      </w:pPr>
      <w:hyperlink w:anchor="_Toc230268140" w:history="1">
        <w:r w:rsidRPr="00A86CEB">
          <w:rPr>
            <w:rStyle w:val="af6"/>
            <w:noProof/>
          </w:rPr>
          <w:t>致谢</w:t>
        </w:r>
        <w:r>
          <w:rPr>
            <w:noProof/>
            <w:webHidden/>
          </w:rPr>
          <w:tab/>
        </w:r>
        <w:r>
          <w:rPr>
            <w:noProof/>
            <w:webHidden/>
          </w:rPr>
          <w:fldChar w:fldCharType="begin"/>
        </w:r>
        <w:r>
          <w:rPr>
            <w:noProof/>
            <w:webHidden/>
          </w:rPr>
          <w:instrText xml:space="preserve"> PAGEREF _Toc230268140 \h </w:instrText>
        </w:r>
        <w:r>
          <w:rPr>
            <w:noProof/>
            <w:webHidden/>
          </w:rPr>
        </w:r>
        <w:r>
          <w:rPr>
            <w:noProof/>
            <w:webHidden/>
          </w:rPr>
          <w:fldChar w:fldCharType="separate"/>
        </w:r>
        <w:r>
          <w:rPr>
            <w:noProof/>
            <w:webHidden/>
          </w:rPr>
          <w:t>49</w:t>
        </w:r>
        <w:r>
          <w:rPr>
            <w:noProof/>
            <w:webHidden/>
          </w:rPr>
          <w:fldChar w:fldCharType="end"/>
        </w:r>
      </w:hyperlink>
    </w:p>
    <w:p w14:paraId="64E6800A" w14:textId="106537BC" w:rsidR="000D318E" w:rsidRDefault="00000000">
      <w:pPr>
        <w:ind w:firstLineChars="0" w:firstLine="0"/>
        <w:rPr>
          <w:rFonts w:eastAsia="黑体"/>
          <w:sz w:val="28"/>
        </w:rPr>
        <w:sectPr w:rsidR="000D318E" w:rsidSect="000D318E">
          <w:footnotePr>
            <w:numRestart w:val="eachSect"/>
          </w:footnotePr>
          <w:pgSz w:w="12240" w:h="15840"/>
          <w:pgMar w:top="1588" w:right="1418" w:bottom="1418" w:left="1418" w:header="1134" w:footer="1134" w:gutter="0"/>
          <w:pgNumType w:fmt="upperRoman" w:start="1"/>
          <w:cols w:space="720"/>
          <w:docGrid w:linePitch="326"/>
        </w:sectPr>
      </w:pPr>
      <w:r>
        <w:rPr>
          <w:rFonts w:eastAsia="黑体"/>
          <w:sz w:val="28"/>
        </w:rPr>
        <w:fldChar w:fldCharType="end"/>
      </w:r>
    </w:p>
    <w:p w14:paraId="009DB50B" w14:textId="77777777" w:rsidR="006C220B" w:rsidRPr="000D318E" w:rsidRDefault="00000000" w:rsidP="000D318E">
      <w:pPr>
        <w:pStyle w:val="afd"/>
      </w:pPr>
      <w:bookmarkStart w:id="5" w:name="_Toc230268063"/>
      <w:r w:rsidRPr="000D318E">
        <w:rPr>
          <w:rFonts w:hint="eastAsia"/>
        </w:rPr>
        <w:lastRenderedPageBreak/>
        <w:t>1</w:t>
      </w:r>
      <w:r w:rsidRPr="000D318E">
        <w:t xml:space="preserve"> </w:t>
      </w:r>
      <w:r w:rsidRPr="000D318E">
        <w:rPr>
          <w:rFonts w:hint="eastAsia"/>
        </w:rPr>
        <w:t>绪论</w:t>
      </w:r>
      <w:bookmarkEnd w:id="5"/>
    </w:p>
    <w:p w14:paraId="3D370F3C" w14:textId="77777777" w:rsidR="006C220B" w:rsidRDefault="00000000">
      <w:pPr>
        <w:pStyle w:val="af9"/>
      </w:pPr>
      <w:bookmarkStart w:id="6" w:name="研究背景与意义"/>
      <w:bookmarkStart w:id="7" w:name="_Toc230268064"/>
      <w:r>
        <w:t xml:space="preserve">1.1 </w:t>
      </w:r>
      <w:r>
        <w:rPr>
          <w:rFonts w:hint="eastAsia"/>
        </w:rPr>
        <w:t>研究背景与意义</w:t>
      </w:r>
      <w:bookmarkEnd w:id="7"/>
    </w:p>
    <w:p w14:paraId="33C68794" w14:textId="1FB7FF92" w:rsidR="00557C66" w:rsidRPr="00557C66" w:rsidRDefault="00734C02">
      <w:r w:rsidRPr="00734C02">
        <w:rPr>
          <w:rFonts w:hint="eastAsia"/>
        </w:rPr>
        <w:t>代谢组学（</w:t>
      </w:r>
      <w:r w:rsidRPr="00734C02">
        <w:rPr>
          <w:rFonts w:hint="eastAsia"/>
        </w:rPr>
        <w:t>Metabolomics</w:t>
      </w:r>
      <w:r w:rsidRPr="00734C02">
        <w:rPr>
          <w:rFonts w:hint="eastAsia"/>
        </w:rPr>
        <w:t>）是继基因组学、转录组学和蛋白质组学之后发展起来的重要研究领域</w:t>
      </w:r>
      <w:r w:rsidRPr="00C84C14">
        <w:rPr>
          <w:sz w:val="21"/>
          <w:szCs w:val="21"/>
          <w:vertAlign w:val="superscript"/>
        </w:rPr>
        <w:t>[1]</w:t>
      </w:r>
      <w:r w:rsidRPr="00734C02">
        <w:rPr>
          <w:rFonts w:hint="eastAsia"/>
        </w:rPr>
        <w:t>，处于多组学层级中最贴近表型的位置，是基因型向表型映射过程中的下游产物层</w:t>
      </w:r>
      <w:r w:rsidRPr="00C84C14">
        <w:rPr>
          <w:sz w:val="21"/>
          <w:szCs w:val="21"/>
          <w:vertAlign w:val="superscript"/>
        </w:rPr>
        <w:t>[</w:t>
      </w:r>
      <w:r>
        <w:rPr>
          <w:rFonts w:hint="eastAsia"/>
          <w:sz w:val="21"/>
          <w:szCs w:val="21"/>
          <w:vertAlign w:val="superscript"/>
        </w:rPr>
        <w:t>2-3</w:t>
      </w:r>
      <w:r w:rsidRPr="00C84C14">
        <w:rPr>
          <w:sz w:val="21"/>
          <w:szCs w:val="21"/>
          <w:vertAlign w:val="superscript"/>
        </w:rPr>
        <w:t>]</w:t>
      </w:r>
      <w:r w:rsidRPr="00734C02">
        <w:rPr>
          <w:rFonts w:hint="eastAsia"/>
        </w:rPr>
        <w:t>，在临床诊断与生理机制研究中具有不可替代的作用。</w:t>
      </w:r>
      <w:r w:rsidR="00557C66" w:rsidRPr="00557C66">
        <w:rPr>
          <w:rFonts w:hint="eastAsia"/>
        </w:rPr>
        <w:t>其核心思想是通过质谱（</w:t>
      </w:r>
      <w:r w:rsidR="00557C66" w:rsidRPr="00557C66">
        <w:rPr>
          <w:rFonts w:hint="eastAsia"/>
        </w:rPr>
        <w:t>Mass Spectrometry</w:t>
      </w:r>
      <w:r w:rsidR="00557C66" w:rsidRPr="00557C66">
        <w:rPr>
          <w:rFonts w:hint="eastAsia"/>
        </w:rPr>
        <w:t>，</w:t>
      </w:r>
      <w:r w:rsidR="00557C66" w:rsidRPr="00557C66">
        <w:rPr>
          <w:rFonts w:hint="eastAsia"/>
        </w:rPr>
        <w:t>MS</w:t>
      </w:r>
      <w:r w:rsidR="00557C66" w:rsidRPr="00557C66">
        <w:rPr>
          <w:rFonts w:hint="eastAsia"/>
        </w:rPr>
        <w:t>）或核磁共振（</w:t>
      </w:r>
      <w:r w:rsidR="00557C66" w:rsidRPr="00557C66">
        <w:rPr>
          <w:rFonts w:hint="eastAsia"/>
        </w:rPr>
        <w:t>Nuclear Magnetic Resonance</w:t>
      </w:r>
      <w:r w:rsidR="00557C66" w:rsidRPr="00557C66">
        <w:rPr>
          <w:rFonts w:hint="eastAsia"/>
        </w:rPr>
        <w:t>，</w:t>
      </w:r>
      <w:r w:rsidR="00557C66" w:rsidRPr="00557C66">
        <w:rPr>
          <w:rFonts w:hint="eastAsia"/>
        </w:rPr>
        <w:t>NMR</w:t>
      </w:r>
      <w:r w:rsidR="00557C66" w:rsidRPr="00557C66">
        <w:rPr>
          <w:rFonts w:hint="eastAsia"/>
        </w:rPr>
        <w:t>）等高通量检测技术，对生物体内全部或部分小分子代谢物（分子量通常小于</w:t>
      </w:r>
      <w:r w:rsidR="00557C66" w:rsidRPr="00557C66">
        <w:rPr>
          <w:rFonts w:hint="eastAsia"/>
        </w:rPr>
        <w:t xml:space="preserve"> 1500 Da</w:t>
      </w:r>
      <w:r w:rsidR="00557C66" w:rsidRPr="00557C66">
        <w:rPr>
          <w:rFonts w:hint="eastAsia"/>
        </w:rPr>
        <w:t>）进行系统性定量检测，进而从代谢层面揭示生物体在不同生理状态、病理条件或外界干预下的整体响应规律</w:t>
      </w:r>
      <w:r w:rsidR="00557C66" w:rsidRPr="00C84C14">
        <w:rPr>
          <w:sz w:val="21"/>
          <w:szCs w:val="21"/>
          <w:vertAlign w:val="superscript"/>
        </w:rPr>
        <w:t>[</w:t>
      </w:r>
      <w:r w:rsidR="00557C66">
        <w:rPr>
          <w:rFonts w:hint="eastAsia"/>
          <w:sz w:val="21"/>
          <w:szCs w:val="21"/>
          <w:vertAlign w:val="superscript"/>
        </w:rPr>
        <w:t>4</w:t>
      </w:r>
      <w:r w:rsidR="00557C66" w:rsidRPr="00C84C14">
        <w:rPr>
          <w:sz w:val="21"/>
          <w:szCs w:val="21"/>
          <w:vertAlign w:val="superscript"/>
        </w:rPr>
        <w:t>]</w:t>
      </w:r>
      <w:r w:rsidR="00557C66" w:rsidRPr="00557C66">
        <w:rPr>
          <w:rFonts w:hint="eastAsia"/>
        </w:rPr>
        <w:t>。与基因组和蛋白质组相比，代谢物是生命活动的直接产物，能够更加灵敏地反映生物体当前的功能状态，因此代谢组学在疾病早期诊断与生物标志物发现</w:t>
      </w:r>
      <w:r w:rsidR="00557C66" w:rsidRPr="00C84C14">
        <w:rPr>
          <w:sz w:val="21"/>
          <w:szCs w:val="21"/>
          <w:vertAlign w:val="superscript"/>
        </w:rPr>
        <w:t>[</w:t>
      </w:r>
      <w:r w:rsidR="00557C66">
        <w:rPr>
          <w:rFonts w:hint="eastAsia"/>
          <w:sz w:val="21"/>
          <w:szCs w:val="21"/>
          <w:vertAlign w:val="superscript"/>
        </w:rPr>
        <w:t>5</w:t>
      </w:r>
      <w:r w:rsidR="00557C66" w:rsidRPr="00C84C14">
        <w:rPr>
          <w:sz w:val="21"/>
          <w:szCs w:val="21"/>
          <w:vertAlign w:val="superscript"/>
        </w:rPr>
        <w:t>]</w:t>
      </w:r>
      <w:r w:rsidR="00557C66" w:rsidRPr="00557C66">
        <w:rPr>
          <w:rFonts w:hint="eastAsia"/>
        </w:rPr>
        <w:t>方面应用广泛，已有研究将其应用于帕金森病</w:t>
      </w:r>
      <w:r w:rsidR="00557C66" w:rsidRPr="00C84C14">
        <w:rPr>
          <w:sz w:val="21"/>
          <w:szCs w:val="21"/>
          <w:vertAlign w:val="superscript"/>
        </w:rPr>
        <w:t>[</w:t>
      </w:r>
      <w:r w:rsidR="00557C66">
        <w:rPr>
          <w:rFonts w:hint="eastAsia"/>
          <w:sz w:val="21"/>
          <w:szCs w:val="21"/>
          <w:vertAlign w:val="superscript"/>
        </w:rPr>
        <w:t>6</w:t>
      </w:r>
      <w:r w:rsidR="00557C66" w:rsidRPr="00C84C14">
        <w:rPr>
          <w:sz w:val="21"/>
          <w:szCs w:val="21"/>
          <w:vertAlign w:val="superscript"/>
        </w:rPr>
        <w:t>]</w:t>
      </w:r>
      <w:r w:rsidR="00557C66" w:rsidRPr="00557C66">
        <w:rPr>
          <w:rFonts w:hint="eastAsia"/>
        </w:rPr>
        <w:t>、胃癌</w:t>
      </w:r>
      <w:r w:rsidR="00557C66" w:rsidRPr="00C84C14">
        <w:rPr>
          <w:sz w:val="21"/>
          <w:szCs w:val="21"/>
          <w:vertAlign w:val="superscript"/>
        </w:rPr>
        <w:t>[</w:t>
      </w:r>
      <w:r w:rsidR="00557C66">
        <w:rPr>
          <w:rFonts w:hint="eastAsia"/>
          <w:sz w:val="21"/>
          <w:szCs w:val="21"/>
          <w:vertAlign w:val="superscript"/>
        </w:rPr>
        <w:t>7</w:t>
      </w:r>
      <w:r w:rsidR="00557C66" w:rsidRPr="00C84C14">
        <w:rPr>
          <w:sz w:val="21"/>
          <w:szCs w:val="21"/>
          <w:vertAlign w:val="superscript"/>
        </w:rPr>
        <w:t>]</w:t>
      </w:r>
      <w:r w:rsidR="00557C66" w:rsidRPr="00557C66">
        <w:rPr>
          <w:rFonts w:hint="eastAsia"/>
        </w:rPr>
        <w:t>等疾病的早期筛查与预后评估，并在药物靶点识别</w:t>
      </w:r>
      <w:r w:rsidR="00557C66" w:rsidRPr="00C84C14">
        <w:rPr>
          <w:sz w:val="21"/>
          <w:szCs w:val="21"/>
          <w:vertAlign w:val="superscript"/>
        </w:rPr>
        <w:t>[</w:t>
      </w:r>
      <w:r w:rsidR="00557C66">
        <w:rPr>
          <w:rFonts w:hint="eastAsia"/>
          <w:sz w:val="21"/>
          <w:szCs w:val="21"/>
          <w:vertAlign w:val="superscript"/>
        </w:rPr>
        <w:t>8</w:t>
      </w:r>
      <w:r w:rsidR="00557C66" w:rsidRPr="00C84C14">
        <w:rPr>
          <w:sz w:val="21"/>
          <w:szCs w:val="21"/>
          <w:vertAlign w:val="superscript"/>
        </w:rPr>
        <w:t>]</w:t>
      </w:r>
      <w:r w:rsidR="00557C66" w:rsidRPr="00557C66">
        <w:rPr>
          <w:rFonts w:hint="eastAsia"/>
        </w:rPr>
        <w:t>、营养干预评估等领域展现出重要的应用价值。</w:t>
      </w:r>
    </w:p>
    <w:p w14:paraId="5C66729C" w14:textId="2E3B4F90" w:rsidR="00557C66" w:rsidRPr="00557C66" w:rsidRDefault="00557C66">
      <w:r w:rsidRPr="00557C66">
        <w:rPr>
          <w:rFonts w:hint="eastAsia"/>
        </w:rPr>
        <w:t>然而，随着代谢组学研究规模的持续扩大，大量样本往往需要在不同时间段分批完成检测，由此引入了代谢组学数据分析中的核心技术挑战之一——批次效应（</w:t>
      </w:r>
      <w:r w:rsidRPr="00557C66">
        <w:rPr>
          <w:rFonts w:hint="eastAsia"/>
        </w:rPr>
        <w:t>Batch Effect</w:t>
      </w:r>
      <w:r w:rsidRPr="00557C66">
        <w:rPr>
          <w:rFonts w:hint="eastAsia"/>
        </w:rPr>
        <w:t>）。批次效应是指由仪器状态波动、环境温湿度变化、试剂批次差异、操作人员变化等非生物学因素所造成的系统性偏差，其典型表现为：同一生物条件的样本在不同批次中检测到的信号强度呈现出明显的系统性偏移，而这种偏移与样本本身的生物学状态无关</w:t>
      </w:r>
      <w:r w:rsidRPr="00C84C14">
        <w:rPr>
          <w:sz w:val="21"/>
          <w:szCs w:val="21"/>
          <w:vertAlign w:val="superscript"/>
        </w:rPr>
        <w:t>[</w:t>
      </w:r>
      <w:r>
        <w:rPr>
          <w:rFonts w:hint="eastAsia"/>
          <w:sz w:val="21"/>
          <w:szCs w:val="21"/>
          <w:vertAlign w:val="superscript"/>
        </w:rPr>
        <w:t>9</w:t>
      </w:r>
      <w:r w:rsidRPr="00C84C14">
        <w:rPr>
          <w:sz w:val="21"/>
          <w:szCs w:val="21"/>
          <w:vertAlign w:val="superscript"/>
        </w:rPr>
        <w:t>]</w:t>
      </w:r>
      <w:r w:rsidRPr="00557C66">
        <w:rPr>
          <w:rFonts w:hint="eastAsia"/>
        </w:rPr>
        <w:t>。</w:t>
      </w:r>
      <w:r w:rsidRPr="00557C66">
        <w:rPr>
          <w:rFonts w:hint="eastAsia"/>
        </w:rPr>
        <w:t xml:space="preserve">Han </w:t>
      </w:r>
      <w:r w:rsidRPr="00557C66">
        <w:rPr>
          <w:rFonts w:hint="eastAsia"/>
        </w:rPr>
        <w:t>与</w:t>
      </w:r>
      <w:r w:rsidRPr="00557C66">
        <w:rPr>
          <w:rFonts w:hint="eastAsia"/>
        </w:rPr>
        <w:t xml:space="preserve"> Li </w:t>
      </w:r>
      <w:r w:rsidRPr="00557C66">
        <w:rPr>
          <w:rFonts w:hint="eastAsia"/>
        </w:rPr>
        <w:t>对代谢组学批次效应的评估与最小化策略进行了系统综述</w:t>
      </w:r>
      <w:r w:rsidRPr="00C84C14">
        <w:rPr>
          <w:sz w:val="21"/>
          <w:szCs w:val="21"/>
          <w:vertAlign w:val="superscript"/>
        </w:rPr>
        <w:t>[1</w:t>
      </w:r>
      <w:r>
        <w:rPr>
          <w:rFonts w:hint="eastAsia"/>
          <w:sz w:val="21"/>
          <w:szCs w:val="21"/>
          <w:vertAlign w:val="superscript"/>
        </w:rPr>
        <w:t>0</w:t>
      </w:r>
      <w:r w:rsidRPr="00C84C14">
        <w:rPr>
          <w:sz w:val="21"/>
          <w:szCs w:val="21"/>
          <w:vertAlign w:val="superscript"/>
        </w:rPr>
        <w:t>]</w:t>
      </w:r>
      <w:r w:rsidRPr="00557C66">
        <w:rPr>
          <w:rFonts w:hint="eastAsia"/>
        </w:rPr>
        <w:t>，</w:t>
      </w:r>
      <w:r w:rsidRPr="00557C66">
        <w:rPr>
          <w:rFonts w:hint="eastAsia"/>
        </w:rPr>
        <w:t xml:space="preserve">Yu </w:t>
      </w:r>
      <w:r w:rsidRPr="00557C66">
        <w:rPr>
          <w:rFonts w:hint="eastAsia"/>
        </w:rPr>
        <w:t>等亦对大规模</w:t>
      </w:r>
      <w:r w:rsidRPr="00557C66">
        <w:rPr>
          <w:rFonts w:hint="eastAsia"/>
        </w:rPr>
        <w:t xml:space="preserve"> omics </w:t>
      </w:r>
      <w:r w:rsidRPr="00557C66">
        <w:rPr>
          <w:rFonts w:hint="eastAsia"/>
        </w:rPr>
        <w:t>研究中的批次效应进行了全面梳理，强调了其在跨批次合并分析中的普遍性与危害</w:t>
      </w:r>
      <w:r w:rsidRPr="00C84C14">
        <w:rPr>
          <w:sz w:val="21"/>
          <w:szCs w:val="21"/>
          <w:vertAlign w:val="superscript"/>
        </w:rPr>
        <w:t>[1</w:t>
      </w:r>
      <w:r>
        <w:rPr>
          <w:rFonts w:hint="eastAsia"/>
          <w:sz w:val="21"/>
          <w:szCs w:val="21"/>
          <w:vertAlign w:val="superscript"/>
        </w:rPr>
        <w:t>1</w:t>
      </w:r>
      <w:r w:rsidRPr="00C84C14">
        <w:rPr>
          <w:sz w:val="21"/>
          <w:szCs w:val="21"/>
          <w:vertAlign w:val="superscript"/>
        </w:rPr>
        <w:t>]</w:t>
      </w:r>
      <w:r w:rsidRPr="00557C66">
        <w:rPr>
          <w:rFonts w:hint="eastAsia"/>
        </w:rPr>
        <w:t>。在主成分分析（</w:t>
      </w:r>
      <w:r w:rsidR="00734C02" w:rsidRPr="00734C02">
        <w:rPr>
          <w:rFonts w:hint="eastAsia"/>
        </w:rPr>
        <w:t>Principal Component Analysis</w:t>
      </w:r>
      <w:r w:rsidR="00734C02" w:rsidRPr="00734C02">
        <w:rPr>
          <w:rFonts w:hint="eastAsia"/>
        </w:rPr>
        <w:t>，</w:t>
      </w:r>
      <w:r w:rsidRPr="00557C66">
        <w:rPr>
          <w:rFonts w:hint="eastAsia"/>
        </w:rPr>
        <w:t>PCA</w:t>
      </w:r>
      <w:r w:rsidRPr="00557C66">
        <w:rPr>
          <w:rFonts w:hint="eastAsia"/>
        </w:rPr>
        <w:t>）等降维可视化手段下，批次效应通常表现为不同批次样本聚集成相互分离的簇群，掩盖了真实的生物学差异，严重干扰后续差异代谢物筛选和通路分析结果的可靠性。</w:t>
      </w:r>
    </w:p>
    <w:p w14:paraId="75E450B5" w14:textId="73165274" w:rsidR="00557C66" w:rsidRDefault="00557C66">
      <w:r w:rsidRPr="00557C66">
        <w:rPr>
          <w:rFonts w:hint="eastAsia"/>
        </w:rPr>
        <w:t>与批次效应并列的另一个重要问题是缺失值（</w:t>
      </w:r>
      <w:r w:rsidRPr="00557C66">
        <w:rPr>
          <w:rFonts w:hint="eastAsia"/>
        </w:rPr>
        <w:t>Missing Values</w:t>
      </w:r>
      <w:r w:rsidRPr="00557C66">
        <w:rPr>
          <w:rFonts w:hint="eastAsia"/>
        </w:rPr>
        <w:t>）的处理。</w:t>
      </w:r>
      <w:r w:rsidRPr="00734C02">
        <w:rPr>
          <w:rFonts w:hint="eastAsia"/>
        </w:rPr>
        <w:t>液相色谱</w:t>
      </w:r>
      <w:r w:rsidRPr="00734C02">
        <w:rPr>
          <w:rFonts w:hint="eastAsia"/>
        </w:rPr>
        <w:t>-</w:t>
      </w:r>
      <w:r w:rsidRPr="00734C02">
        <w:rPr>
          <w:rFonts w:hint="eastAsia"/>
        </w:rPr>
        <w:t>质谱联用（</w:t>
      </w:r>
      <w:r w:rsidR="00734C02" w:rsidRPr="00734C02">
        <w:rPr>
          <w:rFonts w:hint="eastAsia"/>
        </w:rPr>
        <w:t>Liquid Chromatography-Mass Spectrometry</w:t>
      </w:r>
      <w:r w:rsidR="00734C02" w:rsidRPr="00734C02">
        <w:rPr>
          <w:rFonts w:hint="eastAsia"/>
        </w:rPr>
        <w:t>，</w:t>
      </w:r>
      <w:r w:rsidR="00734C02" w:rsidRPr="00734C02">
        <w:rPr>
          <w:rFonts w:hint="eastAsia"/>
        </w:rPr>
        <w:t>LC-MS</w:t>
      </w:r>
      <w:r w:rsidRPr="00734C02">
        <w:rPr>
          <w:rFonts w:hint="eastAsia"/>
        </w:rPr>
        <w:t>）与核磁共振是当前代谢组学数据采集的两类主流技术</w:t>
      </w:r>
      <w:r w:rsidRPr="00734C02">
        <w:rPr>
          <w:sz w:val="21"/>
          <w:szCs w:val="21"/>
          <w:vertAlign w:val="superscript"/>
        </w:rPr>
        <w:t>[1</w:t>
      </w:r>
      <w:r w:rsidRPr="00734C02">
        <w:rPr>
          <w:rFonts w:hint="eastAsia"/>
          <w:sz w:val="21"/>
          <w:szCs w:val="21"/>
          <w:vertAlign w:val="superscript"/>
        </w:rPr>
        <w:t>2</w:t>
      </w:r>
      <w:r w:rsidRPr="00734C02">
        <w:rPr>
          <w:sz w:val="21"/>
          <w:szCs w:val="21"/>
          <w:vertAlign w:val="superscript"/>
        </w:rPr>
        <w:t>]</w:t>
      </w:r>
      <w:r w:rsidRPr="00734C02">
        <w:rPr>
          <w:rFonts w:hint="eastAsia"/>
        </w:rPr>
        <w:t>，其中</w:t>
      </w:r>
      <w:r w:rsidRPr="00734C02">
        <w:rPr>
          <w:rFonts w:hint="eastAsia"/>
        </w:rPr>
        <w:t xml:space="preserve"> LC-MS </w:t>
      </w:r>
      <w:r w:rsidRPr="00734C02">
        <w:rPr>
          <w:rFonts w:hint="eastAsia"/>
        </w:rPr>
        <w:t>在低丰度代谢物的检测中存在仪器灵敏度限制，当代谢物浓度低于检测限（</w:t>
      </w:r>
      <w:r w:rsidRPr="00734C02">
        <w:rPr>
          <w:rFonts w:hint="eastAsia"/>
        </w:rPr>
        <w:t>Limit of Detection</w:t>
      </w:r>
      <w:r w:rsidRPr="00734C02">
        <w:rPr>
          <w:rFonts w:hint="eastAsia"/>
        </w:rPr>
        <w:t>，</w:t>
      </w:r>
      <w:r w:rsidRPr="00734C02">
        <w:rPr>
          <w:rFonts w:hint="eastAsia"/>
        </w:rPr>
        <w:t>LOD</w:t>
      </w:r>
      <w:r w:rsidRPr="00734C02">
        <w:rPr>
          <w:rFonts w:hint="eastAsia"/>
        </w:rPr>
        <w:t>）时，相应数据点将以缺失值形式出现在数据矩阵中</w:t>
      </w:r>
      <w:r w:rsidRPr="00734C02">
        <w:rPr>
          <w:sz w:val="21"/>
          <w:szCs w:val="21"/>
          <w:vertAlign w:val="superscript"/>
        </w:rPr>
        <w:t>[1</w:t>
      </w:r>
      <w:r w:rsidRPr="00734C02">
        <w:rPr>
          <w:rFonts w:hint="eastAsia"/>
          <w:sz w:val="21"/>
          <w:szCs w:val="21"/>
          <w:vertAlign w:val="superscript"/>
        </w:rPr>
        <w:t>3</w:t>
      </w:r>
      <w:r w:rsidRPr="00734C02">
        <w:rPr>
          <w:sz w:val="21"/>
          <w:szCs w:val="21"/>
          <w:vertAlign w:val="superscript"/>
        </w:rPr>
        <w:t>]</w:t>
      </w:r>
      <w:r w:rsidRPr="00734C02">
        <w:rPr>
          <w:rFonts w:hint="eastAsia"/>
        </w:rPr>
        <w:t>。此外，谱峰</w:t>
      </w:r>
      <w:r w:rsidRPr="00557C66">
        <w:rPr>
          <w:rFonts w:hint="eastAsia"/>
        </w:rPr>
        <w:t>拾取算法的误差、质量控制样本的处理差异、以及多批次采集中的信号漂移等因素也会进一步加剧缺失值与质量波动问题</w:t>
      </w:r>
      <w:r w:rsidRPr="00C84C14">
        <w:rPr>
          <w:sz w:val="21"/>
          <w:szCs w:val="21"/>
          <w:vertAlign w:val="superscript"/>
        </w:rPr>
        <w:t>[1</w:t>
      </w:r>
      <w:r>
        <w:rPr>
          <w:rFonts w:hint="eastAsia"/>
          <w:sz w:val="21"/>
          <w:szCs w:val="21"/>
          <w:vertAlign w:val="superscript"/>
        </w:rPr>
        <w:t>4</w:t>
      </w:r>
      <w:r w:rsidRPr="00C84C14">
        <w:rPr>
          <w:sz w:val="21"/>
          <w:szCs w:val="21"/>
          <w:vertAlign w:val="superscript"/>
        </w:rPr>
        <w:t>]</w:t>
      </w:r>
      <w:r w:rsidRPr="00557C66">
        <w:rPr>
          <w:rFonts w:hint="eastAsia"/>
        </w:rPr>
        <w:t>。在典型的大规模代谢组学数据集中，缺失值比例可达</w:t>
      </w:r>
      <w:r w:rsidRPr="00557C66">
        <w:rPr>
          <w:rFonts w:hint="eastAsia"/>
        </w:rPr>
        <w:t xml:space="preserve"> 20%</w:t>
      </w:r>
      <w:r w:rsidRPr="00557C66">
        <w:rPr>
          <w:rFonts w:hint="eastAsia"/>
        </w:rPr>
        <w:t>～</w:t>
      </w:r>
      <w:r w:rsidRPr="00557C66">
        <w:rPr>
          <w:rFonts w:hint="eastAsia"/>
        </w:rPr>
        <w:t>50%</w:t>
      </w:r>
      <w:r w:rsidRPr="00557C66">
        <w:rPr>
          <w:rFonts w:hint="eastAsia"/>
        </w:rPr>
        <w:t>，若直接参与统计分析，将导致估计偏差加剧、差异检验功效下降，进而影响生物学结论的可靠性</w:t>
      </w:r>
      <w:r w:rsidRPr="00C84C14">
        <w:rPr>
          <w:sz w:val="21"/>
          <w:szCs w:val="21"/>
          <w:vertAlign w:val="superscript"/>
        </w:rPr>
        <w:t>[1</w:t>
      </w:r>
      <w:r>
        <w:rPr>
          <w:rFonts w:hint="eastAsia"/>
          <w:sz w:val="21"/>
          <w:szCs w:val="21"/>
          <w:vertAlign w:val="superscript"/>
        </w:rPr>
        <w:t>5</w:t>
      </w:r>
      <w:r w:rsidRPr="00C84C14">
        <w:rPr>
          <w:sz w:val="21"/>
          <w:szCs w:val="21"/>
          <w:vertAlign w:val="superscript"/>
        </w:rPr>
        <w:t>]</w:t>
      </w:r>
      <w:r w:rsidRPr="00557C66">
        <w:rPr>
          <w:rFonts w:hint="eastAsia"/>
        </w:rPr>
        <w:t>。</w:t>
      </w:r>
    </w:p>
    <w:p w14:paraId="2F6EB268" w14:textId="6E512D41" w:rsidR="006C220B" w:rsidRDefault="00000000">
      <w:r>
        <w:t>面对上述两类问题，现有的主流代谢组学分析平台（如</w:t>
      </w:r>
      <w:r>
        <w:t xml:space="preserve"> </w:t>
      </w:r>
      <w:proofErr w:type="spellStart"/>
      <w:r>
        <w:t>MetaboAnalyst</w:t>
      </w:r>
      <w:proofErr w:type="spellEnd"/>
      <w:r w:rsidR="00C1461B" w:rsidRPr="00C84C14">
        <w:rPr>
          <w:sz w:val="21"/>
          <w:szCs w:val="21"/>
          <w:vertAlign w:val="superscript"/>
        </w:rPr>
        <w:t>[</w:t>
      </w:r>
      <w:r w:rsidR="00557C66">
        <w:rPr>
          <w:rFonts w:hint="eastAsia"/>
          <w:sz w:val="21"/>
          <w:szCs w:val="21"/>
          <w:vertAlign w:val="superscript"/>
        </w:rPr>
        <w:t>16</w:t>
      </w:r>
      <w:r w:rsidR="00C1461B" w:rsidRPr="00C84C14">
        <w:rPr>
          <w:sz w:val="21"/>
          <w:szCs w:val="21"/>
          <w:vertAlign w:val="superscript"/>
        </w:rPr>
        <w:t>]</w:t>
      </w:r>
      <w:r>
        <w:t>）虽然提供</w:t>
      </w:r>
      <w:r>
        <w:lastRenderedPageBreak/>
        <w:t>了较为完整的数据分析功能，但仍存在以下局限：在批次效应校正方法上，多数平台以</w:t>
      </w:r>
      <w:r>
        <w:t xml:space="preserve"> </w:t>
      </w:r>
      <w:proofErr w:type="spellStart"/>
      <w:r>
        <w:t>ComBat</w:t>
      </w:r>
      <w:proofErr w:type="spellEnd"/>
      <w:r>
        <w:t xml:space="preserve"> </w:t>
      </w:r>
      <w:r>
        <w:t>等统计方法为主，缺乏深度学习类方法的集成；批次效应校正与缺失值填充通常作为独立步骤分步进行，误差可能逐步累积；缺少可量化的方法对比评估框架，用户难以客观判断不同方法的适用性；从数据预处理到下游分析、结果解读，尚无覆盖全流程的一体化</w:t>
      </w:r>
      <w:r>
        <w:t xml:space="preserve"> Web </w:t>
      </w:r>
      <w:r>
        <w:t>平台。</w:t>
      </w:r>
    </w:p>
    <w:p w14:paraId="08750F54" w14:textId="75E6EED9" w:rsidR="00557C66" w:rsidRDefault="00557C66" w:rsidP="00557C66">
      <w:r>
        <w:rPr>
          <w:rFonts w:hint="eastAsia"/>
        </w:rPr>
        <w:t>随着深度学习技术的快速发展，将神经网络方法引入代谢组学数据处理已成为近年来的研究热点。研究表明，基于</w:t>
      </w:r>
      <w:r>
        <w:rPr>
          <w:rFonts w:hint="eastAsia"/>
        </w:rPr>
        <w:t xml:space="preserve"> Autoencoder </w:t>
      </w:r>
      <w:r>
        <w:rPr>
          <w:rFonts w:hint="eastAsia"/>
        </w:rPr>
        <w:t>的深度学习模型能够有效捕获高维代谢组学数据中特征间的复杂相关结构，在缺失值填充和特征表示学习等任务上展现出优于传统统计方法的潜力</w:t>
      </w:r>
      <w:r w:rsidRPr="00C84C14">
        <w:rPr>
          <w:sz w:val="21"/>
          <w:szCs w:val="21"/>
          <w:vertAlign w:val="superscript"/>
        </w:rPr>
        <w:t>[1</w:t>
      </w:r>
      <w:r>
        <w:rPr>
          <w:rFonts w:hint="eastAsia"/>
          <w:sz w:val="21"/>
          <w:szCs w:val="21"/>
          <w:vertAlign w:val="superscript"/>
        </w:rPr>
        <w:t>7</w:t>
      </w:r>
      <w:r w:rsidRPr="00C84C14">
        <w:rPr>
          <w:sz w:val="21"/>
          <w:szCs w:val="21"/>
          <w:vertAlign w:val="superscript"/>
        </w:rPr>
        <w:t>]</w:t>
      </w:r>
      <w:r>
        <w:rPr>
          <w:rFonts w:hint="eastAsia"/>
        </w:rPr>
        <w:t>。</w:t>
      </w:r>
      <w:r>
        <w:rPr>
          <w:rFonts w:hint="eastAsia"/>
        </w:rPr>
        <w:t xml:space="preserve">Sen </w:t>
      </w:r>
      <w:r>
        <w:rPr>
          <w:rFonts w:hint="eastAsia"/>
        </w:rPr>
        <w:t>等人从方法论角度对深度学习在代谢组学中的整体应用进行了系统梳理</w:t>
      </w:r>
      <w:r w:rsidRPr="00C84C14">
        <w:rPr>
          <w:sz w:val="21"/>
          <w:szCs w:val="21"/>
          <w:vertAlign w:val="superscript"/>
        </w:rPr>
        <w:t>[1</w:t>
      </w:r>
      <w:r>
        <w:rPr>
          <w:rFonts w:hint="eastAsia"/>
          <w:sz w:val="21"/>
          <w:szCs w:val="21"/>
          <w:vertAlign w:val="superscript"/>
        </w:rPr>
        <w:t>8</w:t>
      </w:r>
      <w:r w:rsidRPr="00C84C14">
        <w:rPr>
          <w:sz w:val="21"/>
          <w:szCs w:val="21"/>
          <w:vertAlign w:val="superscript"/>
        </w:rPr>
        <w:t>]</w:t>
      </w:r>
      <w:r>
        <w:rPr>
          <w:rFonts w:hint="eastAsia"/>
        </w:rPr>
        <w:t>，</w:t>
      </w:r>
      <w:r>
        <w:rPr>
          <w:rFonts w:hint="eastAsia"/>
        </w:rPr>
        <w:t xml:space="preserve">Chi </w:t>
      </w:r>
      <w:r>
        <w:rPr>
          <w:rFonts w:hint="eastAsia"/>
        </w:rPr>
        <w:t>等人则进一步综述了人工智能技术在代谢组学全流程中的最新进展</w:t>
      </w:r>
      <w:r w:rsidRPr="00C84C14">
        <w:rPr>
          <w:sz w:val="21"/>
          <w:szCs w:val="21"/>
          <w:vertAlign w:val="superscript"/>
        </w:rPr>
        <w:t>[1</w:t>
      </w:r>
      <w:r>
        <w:rPr>
          <w:rFonts w:hint="eastAsia"/>
          <w:sz w:val="21"/>
          <w:szCs w:val="21"/>
          <w:vertAlign w:val="superscript"/>
        </w:rPr>
        <w:t>9</w:t>
      </w:r>
      <w:r w:rsidRPr="00C84C14">
        <w:rPr>
          <w:sz w:val="21"/>
          <w:szCs w:val="21"/>
          <w:vertAlign w:val="superscript"/>
        </w:rPr>
        <w:t>]</w:t>
      </w:r>
      <w:r>
        <w:rPr>
          <w:rFonts w:hint="eastAsia"/>
        </w:rPr>
        <w:t>。在具体应用层面，已有研究将深度学习方法应用于前列腺癌代谢组学分类</w:t>
      </w:r>
      <w:r w:rsidRPr="00C84C14">
        <w:rPr>
          <w:sz w:val="21"/>
          <w:szCs w:val="21"/>
          <w:vertAlign w:val="superscript"/>
        </w:rPr>
        <w:t>[</w:t>
      </w:r>
      <w:r>
        <w:rPr>
          <w:rFonts w:hint="eastAsia"/>
          <w:sz w:val="21"/>
          <w:szCs w:val="21"/>
          <w:vertAlign w:val="superscript"/>
        </w:rPr>
        <w:t>20</w:t>
      </w:r>
      <w:r w:rsidRPr="00C84C14">
        <w:rPr>
          <w:sz w:val="21"/>
          <w:szCs w:val="21"/>
          <w:vertAlign w:val="superscript"/>
        </w:rPr>
        <w:t>]</w:t>
      </w:r>
      <w:r>
        <w:rPr>
          <w:rFonts w:hint="eastAsia"/>
        </w:rPr>
        <w:t>、脑代谢三维成像</w:t>
      </w:r>
      <w:r w:rsidRPr="00C84C14">
        <w:rPr>
          <w:sz w:val="21"/>
          <w:szCs w:val="21"/>
          <w:vertAlign w:val="superscript"/>
        </w:rPr>
        <w:t>[</w:t>
      </w:r>
      <w:r>
        <w:rPr>
          <w:rFonts w:hint="eastAsia"/>
          <w:sz w:val="21"/>
          <w:szCs w:val="21"/>
          <w:vertAlign w:val="superscript"/>
        </w:rPr>
        <w:t>2</w:t>
      </w:r>
      <w:r w:rsidRPr="00C84C14">
        <w:rPr>
          <w:sz w:val="21"/>
          <w:szCs w:val="21"/>
          <w:vertAlign w:val="superscript"/>
        </w:rPr>
        <w:t>1]</w:t>
      </w:r>
      <w:r>
        <w:rPr>
          <w:rFonts w:hint="eastAsia"/>
        </w:rPr>
        <w:t>等场景，针对样本量受限的问题，</w:t>
      </w:r>
      <w:r>
        <w:rPr>
          <w:rFonts w:hint="eastAsia"/>
        </w:rPr>
        <w:t xml:space="preserve">Liu </w:t>
      </w:r>
      <w:r>
        <w:rPr>
          <w:rFonts w:hint="eastAsia"/>
        </w:rPr>
        <w:t>等还提出基于</w:t>
      </w:r>
      <w:r>
        <w:rPr>
          <w:rFonts w:hint="eastAsia"/>
        </w:rPr>
        <w:t xml:space="preserve"> Wasserstein </w:t>
      </w:r>
      <w:r w:rsidR="00734C02" w:rsidRPr="00734C02">
        <w:rPr>
          <w:rFonts w:hint="eastAsia"/>
        </w:rPr>
        <w:t>生成对抗网络（</w:t>
      </w:r>
      <w:r w:rsidR="00734C02" w:rsidRPr="00734C02">
        <w:rPr>
          <w:rFonts w:hint="eastAsia"/>
        </w:rPr>
        <w:t>Generative Adversarial Network</w:t>
      </w:r>
      <w:r w:rsidR="00734C02" w:rsidRPr="00734C02">
        <w:rPr>
          <w:rFonts w:hint="eastAsia"/>
        </w:rPr>
        <w:t>，</w:t>
      </w:r>
      <w:r w:rsidR="00734C02" w:rsidRPr="00734C02">
        <w:rPr>
          <w:rFonts w:hint="eastAsia"/>
        </w:rPr>
        <w:t>GAN</w:t>
      </w:r>
      <w:r w:rsidR="00734C02" w:rsidRPr="00734C02">
        <w:rPr>
          <w:rFonts w:hint="eastAsia"/>
        </w:rPr>
        <w:t>）</w:t>
      </w:r>
      <w:r>
        <w:rPr>
          <w:rFonts w:hint="eastAsia"/>
        </w:rPr>
        <w:t>的小样本数据增强策略</w:t>
      </w:r>
      <w:r w:rsidRPr="00C84C14">
        <w:rPr>
          <w:sz w:val="21"/>
          <w:szCs w:val="21"/>
          <w:vertAlign w:val="superscript"/>
        </w:rPr>
        <w:t>[</w:t>
      </w:r>
      <w:r>
        <w:rPr>
          <w:rFonts w:hint="eastAsia"/>
          <w:sz w:val="21"/>
          <w:szCs w:val="21"/>
          <w:vertAlign w:val="superscript"/>
        </w:rPr>
        <w:t>22</w:t>
      </w:r>
      <w:r w:rsidRPr="00C84C14">
        <w:rPr>
          <w:sz w:val="21"/>
          <w:szCs w:val="21"/>
          <w:vertAlign w:val="superscript"/>
        </w:rPr>
        <w:t>]</w:t>
      </w:r>
      <w:r>
        <w:rPr>
          <w:rFonts w:hint="eastAsia"/>
        </w:rPr>
        <w:t>，证实了深度学习方法在复杂代谢数据上的应用价值。</w:t>
      </w:r>
    </w:p>
    <w:p w14:paraId="6F139CE2" w14:textId="363E6AB0" w:rsidR="00557C66" w:rsidRDefault="00557C66" w:rsidP="00557C66">
      <w:r>
        <w:rPr>
          <w:rFonts w:hint="eastAsia"/>
        </w:rPr>
        <w:t>在更宏观的多组学整合背景下，代谢组学还被视为连接基因型与表型的关键层。</w:t>
      </w:r>
      <w:r>
        <w:rPr>
          <w:rFonts w:hint="eastAsia"/>
        </w:rPr>
        <w:t xml:space="preserve">Luo </w:t>
      </w:r>
      <w:r>
        <w:rPr>
          <w:rFonts w:hint="eastAsia"/>
        </w:rPr>
        <w:t>等人系统讨论了多组学研究的核心原则与整合分析的工程挑战</w:t>
      </w:r>
      <w:r w:rsidRPr="00C84C14">
        <w:rPr>
          <w:sz w:val="21"/>
          <w:szCs w:val="21"/>
          <w:vertAlign w:val="superscript"/>
        </w:rPr>
        <w:t>[</w:t>
      </w:r>
      <w:r>
        <w:rPr>
          <w:rFonts w:hint="eastAsia"/>
          <w:sz w:val="21"/>
          <w:szCs w:val="21"/>
          <w:vertAlign w:val="superscript"/>
        </w:rPr>
        <w:t>23</w:t>
      </w:r>
      <w:r w:rsidRPr="00C84C14">
        <w:rPr>
          <w:sz w:val="21"/>
          <w:szCs w:val="21"/>
          <w:vertAlign w:val="superscript"/>
        </w:rPr>
        <w:t>]</w:t>
      </w:r>
      <w:r>
        <w:rPr>
          <w:rFonts w:hint="eastAsia"/>
        </w:rPr>
        <w:t>，刘晓帆与鲁志亦从复杂疾病角度梳理了多组学多模态数据的生物信息学研究进展</w:t>
      </w:r>
      <w:r w:rsidRPr="00C84C14">
        <w:rPr>
          <w:sz w:val="21"/>
          <w:szCs w:val="21"/>
          <w:vertAlign w:val="superscript"/>
        </w:rPr>
        <w:t>[</w:t>
      </w:r>
      <w:r>
        <w:rPr>
          <w:rFonts w:hint="eastAsia"/>
          <w:sz w:val="21"/>
          <w:szCs w:val="21"/>
          <w:vertAlign w:val="superscript"/>
        </w:rPr>
        <w:t>24</w:t>
      </w:r>
      <w:r w:rsidRPr="00C84C14">
        <w:rPr>
          <w:sz w:val="21"/>
          <w:szCs w:val="21"/>
          <w:vertAlign w:val="superscript"/>
        </w:rPr>
        <w:t>]</w:t>
      </w:r>
      <w:r>
        <w:rPr>
          <w:rFonts w:hint="eastAsia"/>
        </w:rPr>
        <w:t>，为本文将代谢组学分析平台延伸至多组学整合奠定了背景基础。</w:t>
      </w:r>
    </w:p>
    <w:p w14:paraId="708C0E59" w14:textId="02F0AD3D" w:rsidR="006C220B" w:rsidRDefault="00614EFE">
      <w:r w:rsidRPr="00614EFE">
        <w:t>基于上述背景，本文设计并实现了一个面向代谢组学数据分析的</w:t>
      </w:r>
      <w:r w:rsidRPr="00614EFE">
        <w:t xml:space="preserve"> Web </w:t>
      </w:r>
      <w:r w:rsidRPr="00614EFE">
        <w:t>平台，重点解决批次效应校正与缺失值填充两大核心问题，并通过引入深度学习</w:t>
      </w:r>
      <w:r w:rsidRPr="00614EFE">
        <w:t xml:space="preserve"> Autoencoder </w:t>
      </w:r>
      <w:r w:rsidRPr="00614EFE">
        <w:t>方法和可量化的评估框架，在系统工程层面实现从数据导入、预处理、填充与校正，到评估可视化、下游差异分析与知识图谱溯源的全流程覆盖。在缺失值填充上，本文引入基于</w:t>
      </w:r>
      <w:r w:rsidRPr="00614EFE">
        <w:t xml:space="preserve"> </w:t>
      </w:r>
      <w:proofErr w:type="spellStart"/>
      <w:r w:rsidRPr="00614EFE">
        <w:t>PyTorch</w:t>
      </w:r>
      <w:proofErr w:type="spellEnd"/>
      <w:r w:rsidRPr="00614EFE">
        <w:t xml:space="preserve"> </w:t>
      </w:r>
      <w:r w:rsidRPr="00614EFE">
        <w:t>的</w:t>
      </w:r>
      <w:r w:rsidRPr="00614EFE">
        <w:t xml:space="preserve"> Autoencoder </w:t>
      </w:r>
      <w:r w:rsidRPr="00614EFE">
        <w:t>模型，并配套设计了</w:t>
      </w:r>
      <w:r w:rsidRPr="00614EFE">
        <w:t xml:space="preserve"> Mask - then - Impute </w:t>
      </w:r>
      <w:r w:rsidRPr="00614EFE">
        <w:t>量化评估框架；实验表明，</w:t>
      </w:r>
      <w:r w:rsidRPr="00614EFE">
        <w:t xml:space="preserve"> Autoencoder </w:t>
      </w:r>
      <w:r w:rsidRPr="00614EFE">
        <w:t>在</w:t>
      </w:r>
      <w:r w:rsidRPr="00614EFE">
        <w:t xml:space="preserve"> Benchmark </w:t>
      </w:r>
      <w:r w:rsidRPr="00614EFE">
        <w:t>数据集上的</w:t>
      </w:r>
      <w:r w:rsidRPr="00614EFE">
        <w:t xml:space="preserve"> RMSE </w:t>
      </w:r>
      <w:r w:rsidRPr="00614EFE">
        <w:t>较</w:t>
      </w:r>
      <w:r w:rsidRPr="00614EFE">
        <w:t xml:space="preserve"> KNN </w:t>
      </w:r>
      <w:r w:rsidRPr="00614EFE">
        <w:t>降低</w:t>
      </w:r>
      <w:r w:rsidRPr="00614EFE">
        <w:t xml:space="preserve"> 24</w:t>
      </w:r>
      <w:r w:rsidR="00E04002">
        <w:rPr>
          <w:rFonts w:hint="eastAsia"/>
        </w:rPr>
        <w:t>.</w:t>
      </w:r>
      <w:r w:rsidRPr="00614EFE">
        <w:t>5%</w:t>
      </w:r>
      <w:r w:rsidRPr="00614EFE">
        <w:t>，研究人员由此可获得客观的方法选择依据，而非只能凭经验选均值填充或</w:t>
      </w:r>
      <w:r w:rsidRPr="00614EFE">
        <w:t xml:space="preserve"> KNN</w:t>
      </w:r>
      <w:r w:rsidRPr="00614EFE">
        <w:t>。在系统工程上，平台覆盖从数据导入、预处理、填充与批次校正，到差异分析、通路富集与知识图谱溯源的完整流程，消除了研究人员在多个独立脚本间频繁转换与导出数据的冗余繁琐步骤</w:t>
      </w:r>
      <w:r w:rsidR="00D33B8D">
        <w:t>。</w:t>
      </w:r>
    </w:p>
    <w:p w14:paraId="480F5A8D" w14:textId="77777777" w:rsidR="006C220B" w:rsidRDefault="00000000">
      <w:pPr>
        <w:pStyle w:val="af9"/>
      </w:pPr>
      <w:bookmarkStart w:id="8" w:name="国内外研究现状"/>
      <w:bookmarkStart w:id="9" w:name="_Toc230268065"/>
      <w:bookmarkEnd w:id="6"/>
      <w:r>
        <w:t xml:space="preserve">1.2 </w:t>
      </w:r>
      <w:r>
        <w:rPr>
          <w:rFonts w:hint="eastAsia"/>
        </w:rPr>
        <w:t>国内外研究现状</w:t>
      </w:r>
      <w:bookmarkEnd w:id="9"/>
    </w:p>
    <w:p w14:paraId="1011B48F" w14:textId="77777777" w:rsidR="006C220B" w:rsidRDefault="00000000">
      <w:pPr>
        <w:pStyle w:val="afb"/>
      </w:pPr>
      <w:bookmarkStart w:id="10" w:name="代谢组学数据分析平台研究现状"/>
      <w:bookmarkStart w:id="11" w:name="_Toc230268066"/>
      <w:r>
        <w:t xml:space="preserve">1.2.1 </w:t>
      </w:r>
      <w:r>
        <w:rPr>
          <w:rFonts w:hint="eastAsia"/>
        </w:rPr>
        <w:t>代谢组学数据分析平台研究现状</w:t>
      </w:r>
      <w:bookmarkEnd w:id="11"/>
    </w:p>
    <w:p w14:paraId="6BBEFEBD" w14:textId="51B35624" w:rsidR="00D5547F" w:rsidRPr="00D5547F" w:rsidRDefault="00D5547F">
      <w:r w:rsidRPr="00D5547F">
        <w:rPr>
          <w:rFonts w:hint="eastAsia"/>
        </w:rPr>
        <w:t>在代谢组学数据分析平台方面，</w:t>
      </w:r>
      <w:proofErr w:type="spellStart"/>
      <w:r w:rsidRPr="00D5547F">
        <w:rPr>
          <w:rFonts w:hint="eastAsia"/>
        </w:rPr>
        <w:t>MetaboAnalyst</w:t>
      </w:r>
      <w:proofErr w:type="spellEnd"/>
      <w:r w:rsidRPr="00D5547F">
        <w:rPr>
          <w:rFonts w:hint="eastAsia"/>
        </w:rPr>
        <w:t xml:space="preserve"> </w:t>
      </w:r>
      <w:r w:rsidRPr="00D5547F">
        <w:rPr>
          <w:rFonts w:hint="eastAsia"/>
        </w:rPr>
        <w:t>是目前应用最广泛的在线分析平台之一。</w:t>
      </w:r>
      <w:r w:rsidRPr="00D5547F">
        <w:rPr>
          <w:rFonts w:hint="eastAsia"/>
        </w:rPr>
        <w:t xml:space="preserve">Chong </w:t>
      </w:r>
      <w:r w:rsidRPr="00D5547F">
        <w:rPr>
          <w:rFonts w:hint="eastAsia"/>
        </w:rPr>
        <w:t>等人在</w:t>
      </w:r>
      <w:r w:rsidRPr="00D5547F">
        <w:rPr>
          <w:rFonts w:hint="eastAsia"/>
        </w:rPr>
        <w:t xml:space="preserve"> </w:t>
      </w:r>
      <w:proofErr w:type="spellStart"/>
      <w:r w:rsidRPr="00D5547F">
        <w:rPr>
          <w:rFonts w:hint="eastAsia"/>
        </w:rPr>
        <w:t>MetaboAnalyst</w:t>
      </w:r>
      <w:proofErr w:type="spellEnd"/>
      <w:r w:rsidRPr="00D5547F">
        <w:rPr>
          <w:rFonts w:hint="eastAsia"/>
        </w:rPr>
        <w:t xml:space="preserve"> 4.0 </w:t>
      </w:r>
      <w:r w:rsidRPr="00D5547F">
        <w:rPr>
          <w:rFonts w:hint="eastAsia"/>
        </w:rPr>
        <w:t>中给出了较为完整的综合分析协议</w:t>
      </w:r>
      <w:r w:rsidRPr="00C84C14">
        <w:rPr>
          <w:sz w:val="21"/>
          <w:szCs w:val="21"/>
          <w:vertAlign w:val="superscript"/>
        </w:rPr>
        <w:t>[</w:t>
      </w:r>
      <w:r>
        <w:rPr>
          <w:rFonts w:hint="eastAsia"/>
          <w:sz w:val="21"/>
          <w:szCs w:val="21"/>
          <w:vertAlign w:val="superscript"/>
        </w:rPr>
        <w:t>25</w:t>
      </w:r>
      <w:r w:rsidRPr="00C84C14">
        <w:rPr>
          <w:sz w:val="21"/>
          <w:szCs w:val="21"/>
          <w:vertAlign w:val="superscript"/>
        </w:rPr>
        <w:t>]</w:t>
      </w:r>
      <w:r w:rsidRPr="00D5547F">
        <w:rPr>
          <w:rFonts w:hint="eastAsia"/>
        </w:rPr>
        <w:t>，</w:t>
      </w:r>
      <w:r w:rsidRPr="00D5547F">
        <w:rPr>
          <w:rFonts w:hint="eastAsia"/>
        </w:rPr>
        <w:t xml:space="preserve">Pang </w:t>
      </w:r>
      <w:r w:rsidRPr="00D5547F">
        <w:rPr>
          <w:rFonts w:hint="eastAsia"/>
        </w:rPr>
        <w:t>等人随后</w:t>
      </w:r>
      <w:r w:rsidRPr="00D5547F">
        <w:rPr>
          <w:rFonts w:hint="eastAsia"/>
        </w:rPr>
        <w:lastRenderedPageBreak/>
        <w:t>在</w:t>
      </w:r>
      <w:r w:rsidRPr="00D5547F">
        <w:rPr>
          <w:rFonts w:hint="eastAsia"/>
        </w:rPr>
        <w:t xml:space="preserve"> </w:t>
      </w:r>
      <w:proofErr w:type="spellStart"/>
      <w:r w:rsidRPr="00D5547F">
        <w:rPr>
          <w:rFonts w:hint="eastAsia"/>
        </w:rPr>
        <w:t>MetaboAnalyst</w:t>
      </w:r>
      <w:proofErr w:type="spellEnd"/>
      <w:r w:rsidRPr="00D5547F">
        <w:rPr>
          <w:rFonts w:hint="eastAsia"/>
        </w:rPr>
        <w:t xml:space="preserve"> 5.0 </w:t>
      </w:r>
      <w:r w:rsidRPr="00D5547F">
        <w:rPr>
          <w:rFonts w:hint="eastAsia"/>
        </w:rPr>
        <w:t>中进一步增加了多组学整合分析和代谢物注释功能，显著扩展了平台的应用范围。此外，</w:t>
      </w:r>
      <w:r w:rsidRPr="00D5547F">
        <w:rPr>
          <w:rFonts w:hint="eastAsia"/>
        </w:rPr>
        <w:t>XCMS Online</w:t>
      </w:r>
      <w:r w:rsidRPr="00C84C14">
        <w:rPr>
          <w:sz w:val="21"/>
          <w:szCs w:val="21"/>
          <w:vertAlign w:val="superscript"/>
        </w:rPr>
        <w:t>[</w:t>
      </w:r>
      <w:r>
        <w:rPr>
          <w:rFonts w:hint="eastAsia"/>
          <w:sz w:val="21"/>
          <w:szCs w:val="21"/>
          <w:vertAlign w:val="superscript"/>
        </w:rPr>
        <w:t>26</w:t>
      </w:r>
      <w:r w:rsidRPr="00C84C14">
        <w:rPr>
          <w:sz w:val="21"/>
          <w:szCs w:val="21"/>
          <w:vertAlign w:val="superscript"/>
        </w:rPr>
        <w:t>]</w:t>
      </w:r>
      <w:r w:rsidRPr="00D5547F">
        <w:rPr>
          <w:rFonts w:hint="eastAsia"/>
        </w:rPr>
        <w:t>提供了从原始质谱数据处理到统计分析的一体化流程；</w:t>
      </w:r>
      <w:r w:rsidRPr="00D5547F">
        <w:rPr>
          <w:rFonts w:hint="eastAsia"/>
        </w:rPr>
        <w:t xml:space="preserve">Li </w:t>
      </w:r>
      <w:r w:rsidRPr="00D5547F">
        <w:rPr>
          <w:rFonts w:hint="eastAsia"/>
        </w:rPr>
        <w:t>等人提出的</w:t>
      </w:r>
      <w:r w:rsidRPr="00D5547F">
        <w:rPr>
          <w:rFonts w:hint="eastAsia"/>
        </w:rPr>
        <w:t xml:space="preserve"> </w:t>
      </w:r>
      <w:proofErr w:type="spellStart"/>
      <w:r w:rsidRPr="00D5547F">
        <w:rPr>
          <w:rFonts w:hint="eastAsia"/>
        </w:rPr>
        <w:t>MetDIT</w:t>
      </w:r>
      <w:proofErr w:type="spellEnd"/>
      <w:r w:rsidRPr="00D5547F">
        <w:rPr>
          <w:rFonts w:hint="eastAsia"/>
        </w:rPr>
        <w:t xml:space="preserve"> </w:t>
      </w:r>
      <w:r w:rsidRPr="00D5547F">
        <w:rPr>
          <w:rFonts w:hint="eastAsia"/>
        </w:rPr>
        <w:t>平台则尝试将卷积神经网络引入临床代谢组学数据的特征转换与分析</w:t>
      </w:r>
      <w:r w:rsidRPr="00C84C14">
        <w:rPr>
          <w:sz w:val="21"/>
          <w:szCs w:val="21"/>
          <w:vertAlign w:val="superscript"/>
        </w:rPr>
        <w:t>[</w:t>
      </w:r>
      <w:r>
        <w:rPr>
          <w:rFonts w:hint="eastAsia"/>
          <w:sz w:val="21"/>
          <w:szCs w:val="21"/>
          <w:vertAlign w:val="superscript"/>
        </w:rPr>
        <w:t>27</w:t>
      </w:r>
      <w:r w:rsidRPr="00C84C14">
        <w:rPr>
          <w:sz w:val="21"/>
          <w:szCs w:val="21"/>
          <w:vertAlign w:val="superscript"/>
        </w:rPr>
        <w:t>]</w:t>
      </w:r>
      <w:r w:rsidRPr="00D5547F">
        <w:rPr>
          <w:rFonts w:hint="eastAsia"/>
        </w:rPr>
        <w:t>；</w:t>
      </w:r>
      <w:r w:rsidRPr="00D5547F">
        <w:rPr>
          <w:rFonts w:hint="eastAsia"/>
        </w:rPr>
        <w:t xml:space="preserve">Spicer </w:t>
      </w:r>
      <w:r w:rsidRPr="00D5547F">
        <w:rPr>
          <w:rFonts w:hint="eastAsia"/>
        </w:rPr>
        <w:t>等对当时可免费获取的代谢组学分析工具生态进行了较为系统的梳理</w:t>
      </w:r>
      <w:r w:rsidRPr="00C84C14">
        <w:rPr>
          <w:sz w:val="21"/>
          <w:szCs w:val="21"/>
          <w:vertAlign w:val="superscript"/>
        </w:rPr>
        <w:t>[</w:t>
      </w:r>
      <w:r>
        <w:rPr>
          <w:rFonts w:hint="eastAsia"/>
          <w:sz w:val="21"/>
          <w:szCs w:val="21"/>
          <w:vertAlign w:val="superscript"/>
        </w:rPr>
        <w:t>28</w:t>
      </w:r>
      <w:r w:rsidRPr="00C84C14">
        <w:rPr>
          <w:sz w:val="21"/>
          <w:szCs w:val="21"/>
          <w:vertAlign w:val="superscript"/>
        </w:rPr>
        <w:t>]</w:t>
      </w:r>
      <w:r w:rsidRPr="00D5547F">
        <w:rPr>
          <w:rFonts w:hint="eastAsia"/>
        </w:rPr>
        <w:t>；</w:t>
      </w:r>
      <w:proofErr w:type="spellStart"/>
      <w:r w:rsidRPr="00D5547F">
        <w:rPr>
          <w:rFonts w:hint="eastAsia"/>
        </w:rPr>
        <w:t>Metaboscape</w:t>
      </w:r>
      <w:proofErr w:type="spellEnd"/>
      <w:r w:rsidRPr="00D5547F">
        <w:rPr>
          <w:rFonts w:hint="eastAsia"/>
        </w:rPr>
        <w:t xml:space="preserve"> </w:t>
      </w:r>
      <w:r w:rsidRPr="00D5547F">
        <w:rPr>
          <w:rFonts w:hint="eastAsia"/>
        </w:rPr>
        <w:t>等商业软件也在代谢物鉴定和批次校正方面有所集成。国内方面，杨庆霞针对代谢组学数据分析算法与在线工具的开发进行了较为系统的探索</w:t>
      </w:r>
      <w:r w:rsidRPr="00C84C14">
        <w:rPr>
          <w:sz w:val="21"/>
          <w:szCs w:val="21"/>
          <w:vertAlign w:val="superscript"/>
        </w:rPr>
        <w:t>[</w:t>
      </w:r>
      <w:r>
        <w:rPr>
          <w:rFonts w:hint="eastAsia"/>
          <w:sz w:val="21"/>
          <w:szCs w:val="21"/>
          <w:vertAlign w:val="superscript"/>
        </w:rPr>
        <w:t>29</w:t>
      </w:r>
      <w:r w:rsidRPr="00C84C14">
        <w:rPr>
          <w:sz w:val="21"/>
          <w:szCs w:val="21"/>
          <w:vertAlign w:val="superscript"/>
        </w:rPr>
        <w:t>]</w:t>
      </w:r>
      <w:r w:rsidRPr="00D5547F">
        <w:rPr>
          <w:rFonts w:hint="eastAsia"/>
        </w:rPr>
        <w:t>，为本文的平台设计提供了重要参照。</w:t>
      </w:r>
    </w:p>
    <w:p w14:paraId="02EB9B82" w14:textId="670B3B65" w:rsidR="006C220B" w:rsidRDefault="00C91537">
      <w:r w:rsidRPr="00C91537">
        <w:rPr>
          <w:rFonts w:hint="eastAsia"/>
        </w:rPr>
        <w:t>然而，上述平台在批次效应方法覆盖、深度学习集成与全流程一体化支持方面均存在明显不足，具体分析见第</w:t>
      </w:r>
      <w:r w:rsidRPr="00C91537">
        <w:rPr>
          <w:rFonts w:hint="eastAsia"/>
        </w:rPr>
        <w:t>2.5</w:t>
      </w:r>
      <w:r w:rsidRPr="00C91537">
        <w:rPr>
          <w:rFonts w:hint="eastAsia"/>
        </w:rPr>
        <w:t>节。</w:t>
      </w:r>
    </w:p>
    <w:p w14:paraId="23B97131" w14:textId="77777777" w:rsidR="006C220B" w:rsidRDefault="00000000">
      <w:pPr>
        <w:pStyle w:val="afb"/>
      </w:pPr>
      <w:bookmarkStart w:id="12" w:name="缺失值填充方法研究现状"/>
      <w:bookmarkStart w:id="13" w:name="_Toc230268067"/>
      <w:bookmarkEnd w:id="10"/>
      <w:r>
        <w:t xml:space="preserve">1.2.2 </w:t>
      </w:r>
      <w:r>
        <w:rPr>
          <w:rFonts w:hint="eastAsia"/>
        </w:rPr>
        <w:t>缺失值填充方法研究现状</w:t>
      </w:r>
      <w:bookmarkEnd w:id="13"/>
    </w:p>
    <w:p w14:paraId="1C3829AA" w14:textId="701430EA" w:rsidR="006C220B" w:rsidRPr="00DF27A3" w:rsidRDefault="00DF27A3">
      <w:r w:rsidRPr="00DF27A3">
        <w:rPr>
          <w:rFonts w:hint="eastAsia"/>
        </w:rPr>
        <w:t>代谢组学缺失值填充方法大致可分为简单统计填充、基于近邻的填充与基于深度学习的填充三大类，其复杂度与精度依次递增。国内学者秦家辉对代谢组学数据清洗中的缺失值处理与变量分类方法进行了系统研究</w:t>
      </w:r>
      <w:r w:rsidRPr="00C84C14">
        <w:rPr>
          <w:sz w:val="21"/>
          <w:szCs w:val="21"/>
          <w:vertAlign w:val="superscript"/>
        </w:rPr>
        <w:t>[</w:t>
      </w:r>
      <w:r>
        <w:rPr>
          <w:rFonts w:hint="eastAsia"/>
          <w:sz w:val="21"/>
          <w:szCs w:val="21"/>
          <w:vertAlign w:val="superscript"/>
        </w:rPr>
        <w:t>30</w:t>
      </w:r>
      <w:r w:rsidRPr="00C84C14">
        <w:rPr>
          <w:sz w:val="21"/>
          <w:szCs w:val="21"/>
          <w:vertAlign w:val="superscript"/>
        </w:rPr>
        <w:t>]</w:t>
      </w:r>
      <w:r w:rsidRPr="00DF27A3">
        <w:rPr>
          <w:rFonts w:hint="eastAsia"/>
        </w:rPr>
        <w:t>，为本文方法分类的整理提供了参考。</w:t>
      </w:r>
    </w:p>
    <w:p w14:paraId="5765378D" w14:textId="0C06BD4F" w:rsidR="00DF27A3" w:rsidRDefault="00DF27A3" w:rsidP="00DF27A3">
      <w:r>
        <w:rPr>
          <w:rFonts w:hint="eastAsia"/>
        </w:rPr>
        <w:t>简单统计填充方法以均值填充（</w:t>
      </w:r>
      <w:r>
        <w:rPr>
          <w:rFonts w:hint="eastAsia"/>
        </w:rPr>
        <w:t>Mean Imputation</w:t>
      </w:r>
      <w:r>
        <w:rPr>
          <w:rFonts w:hint="eastAsia"/>
        </w:rPr>
        <w:t>）和中位数填充（</w:t>
      </w:r>
      <w:r>
        <w:rPr>
          <w:rFonts w:hint="eastAsia"/>
        </w:rPr>
        <w:t>Median Imputation</w:t>
      </w:r>
      <w:r>
        <w:rPr>
          <w:rFonts w:hint="eastAsia"/>
        </w:rPr>
        <w:t>）为代表，直接将特征的统计量赋予缺失位置。该类方法实现简单、运行高效，但忽略了样本间的相关结构，可能引入系统性偏差，在缺失值比例较高时表现较差。</w:t>
      </w:r>
    </w:p>
    <w:p w14:paraId="66E9E560" w14:textId="6DD82AD9" w:rsidR="00DF27A3" w:rsidRDefault="00DF27A3" w:rsidP="00DF27A3">
      <w:r>
        <w:rPr>
          <w:rFonts w:hint="eastAsia"/>
        </w:rPr>
        <w:t>基于近邻的填充方法以</w:t>
      </w:r>
      <w:r>
        <w:rPr>
          <w:rFonts w:hint="eastAsia"/>
        </w:rPr>
        <w:t xml:space="preserve"> K </w:t>
      </w:r>
      <w:r>
        <w:rPr>
          <w:rFonts w:hint="eastAsia"/>
        </w:rPr>
        <w:t>近邻填充（</w:t>
      </w:r>
      <w:r>
        <w:rPr>
          <w:rFonts w:hint="eastAsia"/>
        </w:rPr>
        <w:t>K-Nearest Neighbor</w:t>
      </w:r>
      <w:r>
        <w:rPr>
          <w:rFonts w:hint="eastAsia"/>
        </w:rPr>
        <w:t>，</w:t>
      </w:r>
      <w:r>
        <w:rPr>
          <w:rFonts w:hint="eastAsia"/>
        </w:rPr>
        <w:t>KNN</w:t>
      </w:r>
      <w:r>
        <w:rPr>
          <w:rFonts w:hint="eastAsia"/>
        </w:rPr>
        <w:t>）为代表，利用与待填充样本最相似的</w:t>
      </w:r>
      <w:r>
        <w:rPr>
          <w:rFonts w:hint="eastAsia"/>
        </w:rPr>
        <w:t xml:space="preserve"> K </w:t>
      </w:r>
      <w:r>
        <w:rPr>
          <w:rFonts w:hint="eastAsia"/>
        </w:rPr>
        <w:t>个样本的特征值加权估计缺失位置。该类方法能够在一定程度上利用样本间的相似结构，在代谢组学领域被广泛采用，但计算复杂度较高，且对高缺失率场景的效果受限</w:t>
      </w:r>
      <w:r w:rsidRPr="00C84C14">
        <w:rPr>
          <w:sz w:val="21"/>
          <w:szCs w:val="21"/>
          <w:vertAlign w:val="superscript"/>
        </w:rPr>
        <w:t>[</w:t>
      </w:r>
      <w:r>
        <w:rPr>
          <w:rFonts w:hint="eastAsia"/>
          <w:sz w:val="21"/>
          <w:szCs w:val="21"/>
          <w:vertAlign w:val="superscript"/>
        </w:rPr>
        <w:t>31</w:t>
      </w:r>
      <w:r w:rsidRPr="00C84C14">
        <w:rPr>
          <w:sz w:val="21"/>
          <w:szCs w:val="21"/>
          <w:vertAlign w:val="superscript"/>
        </w:rPr>
        <w:t>]</w:t>
      </w:r>
      <w:r>
        <w:rPr>
          <w:rFonts w:hint="eastAsia"/>
        </w:rPr>
        <w:t>。</w:t>
      </w:r>
    </w:p>
    <w:p w14:paraId="66D638C0" w14:textId="29777160" w:rsidR="00DF27A3" w:rsidRDefault="00DF27A3" w:rsidP="00DF27A3">
      <w:r>
        <w:rPr>
          <w:rFonts w:hint="eastAsia"/>
        </w:rPr>
        <w:t>基于深度学习的填充方法近年来发展迅速。</w:t>
      </w:r>
      <w:proofErr w:type="spellStart"/>
      <w:r>
        <w:rPr>
          <w:rFonts w:hint="eastAsia"/>
        </w:rPr>
        <w:t>Gondara</w:t>
      </w:r>
      <w:proofErr w:type="spellEnd"/>
      <w:r>
        <w:rPr>
          <w:rFonts w:hint="eastAsia"/>
        </w:rPr>
        <w:t xml:space="preserve"> </w:t>
      </w:r>
      <w:r>
        <w:rPr>
          <w:rFonts w:hint="eastAsia"/>
        </w:rPr>
        <w:t>和</w:t>
      </w:r>
      <w:r>
        <w:rPr>
          <w:rFonts w:hint="eastAsia"/>
        </w:rPr>
        <w:t xml:space="preserve"> Wang </w:t>
      </w:r>
      <w:r>
        <w:rPr>
          <w:rFonts w:hint="eastAsia"/>
        </w:rPr>
        <w:t>于</w:t>
      </w:r>
      <w:r>
        <w:rPr>
          <w:rFonts w:hint="eastAsia"/>
        </w:rPr>
        <w:t xml:space="preserve"> 2018 </w:t>
      </w:r>
      <w:r>
        <w:rPr>
          <w:rFonts w:hint="eastAsia"/>
        </w:rPr>
        <w:t>年提出了基于去噪自动编码器（</w:t>
      </w:r>
      <w:r>
        <w:rPr>
          <w:rFonts w:hint="eastAsia"/>
        </w:rPr>
        <w:t>Denoising Autoencoder</w:t>
      </w:r>
      <w:r>
        <w:rPr>
          <w:rFonts w:hint="eastAsia"/>
        </w:rPr>
        <w:t>）的多重填充方法</w:t>
      </w:r>
      <w:r>
        <w:rPr>
          <w:rFonts w:hint="eastAsia"/>
        </w:rPr>
        <w:t xml:space="preserve"> MIDA</w:t>
      </w:r>
      <w:r>
        <w:rPr>
          <w:rFonts w:hint="eastAsia"/>
        </w:rPr>
        <w:t>（</w:t>
      </w:r>
      <w:r>
        <w:rPr>
          <w:rFonts w:hint="eastAsia"/>
        </w:rPr>
        <w:t>Multiple Imputation using Denoising Autoencoders</w:t>
      </w:r>
      <w:r>
        <w:rPr>
          <w:rFonts w:hint="eastAsia"/>
        </w:rPr>
        <w:t>），通过向输入数据添加噪声并训练网络重建原始信号，使模型能够从整体数据分布中学习特征间的复杂依赖关系，从而对缺失位置进行更准确的估计。相关研究表明，在特征间具有复杂相关结构的高维数据场景下，基于集成学习与深度学习的非线性方法通常优于传统统计方法</w:t>
      </w:r>
      <w:r w:rsidRPr="00C84C14">
        <w:rPr>
          <w:sz w:val="21"/>
          <w:szCs w:val="21"/>
          <w:vertAlign w:val="superscript"/>
        </w:rPr>
        <w:t>[</w:t>
      </w:r>
      <w:r>
        <w:rPr>
          <w:rFonts w:hint="eastAsia"/>
          <w:sz w:val="21"/>
          <w:szCs w:val="21"/>
          <w:vertAlign w:val="superscript"/>
        </w:rPr>
        <w:t>32</w:t>
      </w:r>
      <w:r w:rsidRPr="00C84C14">
        <w:rPr>
          <w:sz w:val="21"/>
          <w:szCs w:val="21"/>
          <w:vertAlign w:val="superscript"/>
        </w:rPr>
        <w:t>]</w:t>
      </w:r>
      <w:r>
        <w:rPr>
          <w:rFonts w:hint="eastAsia"/>
        </w:rPr>
        <w:t>；</w:t>
      </w:r>
      <w:r>
        <w:rPr>
          <w:rFonts w:hint="eastAsia"/>
        </w:rPr>
        <w:t xml:space="preserve">Abram </w:t>
      </w:r>
      <w:r>
        <w:rPr>
          <w:rFonts w:hint="eastAsia"/>
        </w:rPr>
        <w:t>与</w:t>
      </w:r>
      <w:r>
        <w:rPr>
          <w:rFonts w:hint="eastAsia"/>
        </w:rPr>
        <w:t xml:space="preserve"> McCloskey </w:t>
      </w:r>
      <w:r>
        <w:rPr>
          <w:rFonts w:hint="eastAsia"/>
        </w:rPr>
        <w:t>也对面向深度学习的代谢组学预处理方法进行了较为全面的评估，进一步证实了深度学习方法在该类数据上的潜力</w:t>
      </w:r>
      <w:r w:rsidRPr="00C84C14">
        <w:rPr>
          <w:sz w:val="21"/>
          <w:szCs w:val="21"/>
          <w:vertAlign w:val="superscript"/>
        </w:rPr>
        <w:t>[</w:t>
      </w:r>
      <w:r>
        <w:rPr>
          <w:rFonts w:hint="eastAsia"/>
          <w:sz w:val="21"/>
          <w:szCs w:val="21"/>
          <w:vertAlign w:val="superscript"/>
        </w:rPr>
        <w:t>33</w:t>
      </w:r>
      <w:r w:rsidRPr="00C84C14">
        <w:rPr>
          <w:sz w:val="21"/>
          <w:szCs w:val="21"/>
          <w:vertAlign w:val="superscript"/>
        </w:rPr>
        <w:t>]</w:t>
      </w:r>
      <w:r>
        <w:rPr>
          <w:rFonts w:hint="eastAsia"/>
        </w:rPr>
        <w:t>。</w:t>
      </w:r>
    </w:p>
    <w:p w14:paraId="068C0D86" w14:textId="77777777" w:rsidR="006C220B" w:rsidRDefault="00000000">
      <w:pPr>
        <w:pStyle w:val="afb"/>
      </w:pPr>
      <w:bookmarkStart w:id="14" w:name="批次效应校正方法研究现状"/>
      <w:bookmarkStart w:id="15" w:name="_Toc230268068"/>
      <w:bookmarkEnd w:id="12"/>
      <w:r>
        <w:t xml:space="preserve">1.2.3 </w:t>
      </w:r>
      <w:r>
        <w:rPr>
          <w:rFonts w:hint="eastAsia"/>
        </w:rPr>
        <w:t>批次效应校正方法研究现状</w:t>
      </w:r>
      <w:bookmarkEnd w:id="15"/>
    </w:p>
    <w:p w14:paraId="3F0A4BB3" w14:textId="36881AC0" w:rsidR="00E44FC5" w:rsidRDefault="00E44FC5" w:rsidP="00E44FC5">
      <w:r>
        <w:rPr>
          <w:rFonts w:hint="eastAsia"/>
        </w:rPr>
        <w:t>批次效应校正方法的研究已有较长历史，早期工作以</w:t>
      </w:r>
      <w:r>
        <w:rPr>
          <w:rFonts w:hint="eastAsia"/>
        </w:rPr>
        <w:t xml:space="preserve"> </w:t>
      </w:r>
      <w:proofErr w:type="spellStart"/>
      <w:r>
        <w:rPr>
          <w:rFonts w:hint="eastAsia"/>
        </w:rPr>
        <w:t>ComBat</w:t>
      </w:r>
      <w:proofErr w:type="spellEnd"/>
      <w:r>
        <w:rPr>
          <w:rFonts w:hint="eastAsia"/>
        </w:rPr>
        <w:t xml:space="preserve"> </w:t>
      </w:r>
      <w:r>
        <w:rPr>
          <w:rFonts w:hint="eastAsia"/>
        </w:rPr>
        <w:t>为代表，近年来随着单细胞组学的兴起，</w:t>
      </w:r>
      <w:r>
        <w:rPr>
          <w:rFonts w:hint="eastAsia"/>
        </w:rPr>
        <w:t xml:space="preserve">Harmony </w:t>
      </w:r>
      <w:r>
        <w:rPr>
          <w:rFonts w:hint="eastAsia"/>
        </w:rPr>
        <w:t>等基于低维对齐的方法也逐渐被引入代谢组学场景。</w:t>
      </w:r>
    </w:p>
    <w:p w14:paraId="6900DBEA" w14:textId="03AD5809" w:rsidR="00E44FC5" w:rsidRDefault="00E44FC5" w:rsidP="00E44FC5">
      <w:r>
        <w:rPr>
          <w:rFonts w:hint="eastAsia"/>
        </w:rPr>
        <w:t>其中，基于统计模型的方法以</w:t>
      </w:r>
      <w:r>
        <w:rPr>
          <w:rFonts w:hint="eastAsia"/>
        </w:rPr>
        <w:t xml:space="preserve"> </w:t>
      </w:r>
      <w:proofErr w:type="spellStart"/>
      <w:r>
        <w:rPr>
          <w:rFonts w:hint="eastAsia"/>
        </w:rPr>
        <w:t>ComBat</w:t>
      </w:r>
      <w:proofErr w:type="spellEnd"/>
      <w:r>
        <w:rPr>
          <w:rFonts w:hint="eastAsia"/>
        </w:rPr>
        <w:t xml:space="preserve"> </w:t>
      </w:r>
      <w:r>
        <w:rPr>
          <w:rFonts w:hint="eastAsia"/>
        </w:rPr>
        <w:t>最具影响力，由</w:t>
      </w:r>
      <w:r>
        <w:rPr>
          <w:rFonts w:hint="eastAsia"/>
        </w:rPr>
        <w:t xml:space="preserve"> Johnson </w:t>
      </w:r>
      <w:r>
        <w:rPr>
          <w:rFonts w:hint="eastAsia"/>
        </w:rPr>
        <w:t>等人于</w:t>
      </w:r>
      <w:r>
        <w:rPr>
          <w:rFonts w:hint="eastAsia"/>
        </w:rPr>
        <w:t xml:space="preserve"> 2007 </w:t>
      </w:r>
      <w:r>
        <w:rPr>
          <w:rFonts w:hint="eastAsia"/>
        </w:rPr>
        <w:t>年提出。</w:t>
      </w:r>
      <w:r>
        <w:rPr>
          <w:rFonts w:hint="eastAsia"/>
        </w:rPr>
        <w:lastRenderedPageBreak/>
        <w:t>该方法将特征表达值建模为全局均值、生物学效应与批次效应之和……并可传入生物学协变量以保护真实的生物学差异不被消除</w:t>
      </w:r>
      <w:r w:rsidRPr="00C84C14">
        <w:rPr>
          <w:sz w:val="21"/>
          <w:szCs w:val="21"/>
          <w:vertAlign w:val="superscript"/>
        </w:rPr>
        <w:t>[</w:t>
      </w:r>
      <w:r>
        <w:rPr>
          <w:rFonts w:hint="eastAsia"/>
          <w:sz w:val="21"/>
          <w:szCs w:val="21"/>
          <w:vertAlign w:val="superscript"/>
        </w:rPr>
        <w:t>34</w:t>
      </w:r>
      <w:r w:rsidRPr="00C84C14">
        <w:rPr>
          <w:sz w:val="21"/>
          <w:szCs w:val="21"/>
          <w:vertAlign w:val="superscript"/>
        </w:rPr>
        <w:t>]</w:t>
      </w:r>
      <w:r>
        <w:rPr>
          <w:rFonts w:hint="eastAsia"/>
        </w:rPr>
        <w:t>。此后，</w:t>
      </w:r>
      <w:proofErr w:type="spellStart"/>
      <w:r>
        <w:rPr>
          <w:rFonts w:hint="eastAsia"/>
        </w:rPr>
        <w:t>ComBat</w:t>
      </w:r>
      <w:proofErr w:type="spellEnd"/>
      <w:r>
        <w:rPr>
          <w:rFonts w:hint="eastAsia"/>
        </w:rPr>
        <w:t xml:space="preserve"> </w:t>
      </w:r>
      <w:r>
        <w:rPr>
          <w:rFonts w:hint="eastAsia"/>
        </w:rPr>
        <w:t>被广泛应用于转录组学、蛋白质组学和代谢组学领域。与</w:t>
      </w:r>
      <w:r>
        <w:rPr>
          <w:rFonts w:hint="eastAsia"/>
        </w:rPr>
        <w:t xml:space="preserve"> </w:t>
      </w:r>
      <w:proofErr w:type="spellStart"/>
      <w:r>
        <w:rPr>
          <w:rFonts w:hint="eastAsia"/>
        </w:rPr>
        <w:t>ComBat</w:t>
      </w:r>
      <w:proofErr w:type="spellEnd"/>
      <w:r>
        <w:rPr>
          <w:rFonts w:hint="eastAsia"/>
        </w:rPr>
        <w:t xml:space="preserve"> </w:t>
      </w:r>
      <w:r>
        <w:rPr>
          <w:rFonts w:hint="eastAsia"/>
        </w:rPr>
        <w:t>同属统计范式的逐特征位置尺度归一化（</w:t>
      </w:r>
      <w:r>
        <w:rPr>
          <w:rFonts w:hint="eastAsia"/>
        </w:rPr>
        <w:t>Per-feature Location-Scale Normalization</w:t>
      </w:r>
      <w:r>
        <w:rPr>
          <w:rFonts w:hint="eastAsia"/>
        </w:rPr>
        <w:t>）则进一步简化了模型假设……具有良好的可解释性。</w:t>
      </w:r>
    </w:p>
    <w:p w14:paraId="135B4C99" w14:textId="7EBC832E" w:rsidR="00E44FC5" w:rsidRDefault="00E44FC5" w:rsidP="00E44FC5">
      <w:r>
        <w:rPr>
          <w:rFonts w:hint="eastAsia"/>
        </w:rPr>
        <w:t>基于低维对齐的方法以</w:t>
      </w:r>
      <w:r>
        <w:rPr>
          <w:rFonts w:hint="eastAsia"/>
        </w:rPr>
        <w:t xml:space="preserve"> Harmony </w:t>
      </w:r>
      <w:r>
        <w:rPr>
          <w:rFonts w:hint="eastAsia"/>
        </w:rPr>
        <w:t>算法为代表，由</w:t>
      </w:r>
      <w:r>
        <w:rPr>
          <w:rFonts w:hint="eastAsia"/>
        </w:rPr>
        <w:t xml:space="preserve"> Korsunsky </w:t>
      </w:r>
      <w:r>
        <w:rPr>
          <w:rFonts w:hint="eastAsia"/>
        </w:rPr>
        <w:t>等人于</w:t>
      </w:r>
      <w:r>
        <w:rPr>
          <w:rFonts w:hint="eastAsia"/>
        </w:rPr>
        <w:t xml:space="preserve"> 2019 </w:t>
      </w:r>
      <w:r>
        <w:rPr>
          <w:rFonts w:hint="eastAsia"/>
        </w:rPr>
        <w:t>年提出，最初用于单细胞</w:t>
      </w:r>
      <w:r>
        <w:rPr>
          <w:rFonts w:hint="eastAsia"/>
        </w:rPr>
        <w:t xml:space="preserve"> RNA </w:t>
      </w:r>
      <w:r>
        <w:rPr>
          <w:rFonts w:hint="eastAsia"/>
        </w:rPr>
        <w:t>测序数据的批次效应校正</w:t>
      </w:r>
      <w:r w:rsidRPr="00C84C14">
        <w:rPr>
          <w:sz w:val="21"/>
          <w:szCs w:val="21"/>
          <w:vertAlign w:val="superscript"/>
        </w:rPr>
        <w:t>[</w:t>
      </w:r>
      <w:r>
        <w:rPr>
          <w:rFonts w:hint="eastAsia"/>
          <w:sz w:val="21"/>
          <w:szCs w:val="21"/>
          <w:vertAlign w:val="superscript"/>
        </w:rPr>
        <w:t>35</w:t>
      </w:r>
      <w:r w:rsidRPr="00C84C14">
        <w:rPr>
          <w:sz w:val="21"/>
          <w:szCs w:val="21"/>
          <w:vertAlign w:val="superscript"/>
        </w:rPr>
        <w:t>]</w:t>
      </w:r>
      <w:r>
        <w:rPr>
          <w:rFonts w:hint="eastAsia"/>
        </w:rPr>
        <w:t>。该方法在低维嵌入空间（如</w:t>
      </w:r>
      <w:r>
        <w:rPr>
          <w:rFonts w:hint="eastAsia"/>
        </w:rPr>
        <w:t xml:space="preserve"> PCA </w:t>
      </w:r>
      <w:r>
        <w:rPr>
          <w:rFonts w:hint="eastAsia"/>
        </w:rPr>
        <w:t>空间）中通过迭代寻找跨批次的相似邻居关系并进行分布对齐，避免了对原始高维空间的直接操作，在多批次多样本场景下表现良好。</w:t>
      </w:r>
    </w:p>
    <w:p w14:paraId="227139A6" w14:textId="2B8526CB" w:rsidR="00E44FC5" w:rsidRDefault="00E44FC5" w:rsidP="00E44FC5">
      <w:r>
        <w:rPr>
          <w:rFonts w:hint="eastAsia"/>
        </w:rPr>
        <w:t>基于深度学习的方法是近年来的研究热点。</w:t>
      </w:r>
      <w:r>
        <w:rPr>
          <w:rFonts w:hint="eastAsia"/>
        </w:rPr>
        <w:t xml:space="preserve">Shaham </w:t>
      </w:r>
      <w:r>
        <w:rPr>
          <w:rFonts w:hint="eastAsia"/>
        </w:rPr>
        <w:t>等人提出利用对抗神经网络（</w:t>
      </w:r>
      <w:r>
        <w:rPr>
          <w:rFonts w:hint="eastAsia"/>
        </w:rPr>
        <w:t>Adversarial Neural Network</w:t>
      </w:r>
      <w:r>
        <w:rPr>
          <w:rFonts w:hint="eastAsia"/>
        </w:rPr>
        <w:t>）学习批次不变的数据表示，在对数据结构依赖较弱的场景下取得了较好效果</w:t>
      </w:r>
      <w:r w:rsidRPr="00C84C14">
        <w:rPr>
          <w:sz w:val="21"/>
          <w:szCs w:val="21"/>
          <w:vertAlign w:val="superscript"/>
        </w:rPr>
        <w:t>[</w:t>
      </w:r>
      <w:r>
        <w:rPr>
          <w:rFonts w:hint="eastAsia"/>
          <w:sz w:val="21"/>
          <w:szCs w:val="21"/>
          <w:vertAlign w:val="superscript"/>
        </w:rPr>
        <w:t>36</w:t>
      </w:r>
      <w:r w:rsidRPr="00C84C14">
        <w:rPr>
          <w:sz w:val="21"/>
          <w:szCs w:val="21"/>
          <w:vertAlign w:val="superscript"/>
        </w:rPr>
        <w:t>]</w:t>
      </w:r>
      <w:r>
        <w:rPr>
          <w:rFonts w:hint="eastAsia"/>
        </w:rPr>
        <w:t>。</w:t>
      </w:r>
      <w:r>
        <w:rPr>
          <w:rFonts w:hint="eastAsia"/>
        </w:rPr>
        <w:t xml:space="preserve">Lopez </w:t>
      </w:r>
      <w:r>
        <w:rPr>
          <w:rFonts w:hint="eastAsia"/>
        </w:rPr>
        <w:t>等人提出的</w:t>
      </w:r>
      <w:r>
        <w:rPr>
          <w:rFonts w:hint="eastAsia"/>
        </w:rPr>
        <w:t xml:space="preserve"> </w:t>
      </w:r>
      <w:proofErr w:type="spellStart"/>
      <w:r>
        <w:rPr>
          <w:rFonts w:hint="eastAsia"/>
        </w:rPr>
        <w:t>scVI</w:t>
      </w:r>
      <w:proofErr w:type="spellEnd"/>
      <w:r>
        <w:rPr>
          <w:rFonts w:hint="eastAsia"/>
        </w:rPr>
        <w:t xml:space="preserve"> </w:t>
      </w:r>
      <w:r>
        <w:rPr>
          <w:rFonts w:hint="eastAsia"/>
        </w:rPr>
        <w:t>进一步使用变分自动编码器（</w:t>
      </w:r>
      <w:r>
        <w:rPr>
          <w:rFonts w:hint="eastAsia"/>
        </w:rPr>
        <w:t>Variational Autoencoder</w:t>
      </w:r>
      <w:r>
        <w:rPr>
          <w:rFonts w:hint="eastAsia"/>
        </w:rPr>
        <w:t>，</w:t>
      </w:r>
      <w:r>
        <w:rPr>
          <w:rFonts w:hint="eastAsia"/>
        </w:rPr>
        <w:t>VAE</w:t>
      </w:r>
      <w:r>
        <w:rPr>
          <w:rFonts w:hint="eastAsia"/>
        </w:rPr>
        <w:t>）同时完成批次效应校正与缺失值填充，在统一框架下减少分步处理带来的误差传播</w:t>
      </w:r>
      <w:r w:rsidRPr="00C84C14">
        <w:rPr>
          <w:sz w:val="21"/>
          <w:szCs w:val="21"/>
          <w:vertAlign w:val="superscript"/>
        </w:rPr>
        <w:t>[</w:t>
      </w:r>
      <w:r>
        <w:rPr>
          <w:rFonts w:hint="eastAsia"/>
          <w:sz w:val="21"/>
          <w:szCs w:val="21"/>
          <w:vertAlign w:val="superscript"/>
        </w:rPr>
        <w:t>37</w:t>
      </w:r>
      <w:r w:rsidRPr="00C84C14">
        <w:rPr>
          <w:sz w:val="21"/>
          <w:szCs w:val="21"/>
          <w:vertAlign w:val="superscript"/>
        </w:rPr>
        <w:t>]</w:t>
      </w:r>
      <w:r>
        <w:rPr>
          <w:rFonts w:hint="eastAsia"/>
        </w:rPr>
        <w:t>。围绕代谢组学场景，</w:t>
      </w:r>
      <w:r>
        <w:rPr>
          <w:rFonts w:hint="eastAsia"/>
        </w:rPr>
        <w:t xml:space="preserve">Rong </w:t>
      </w:r>
      <w:r>
        <w:rPr>
          <w:rFonts w:hint="eastAsia"/>
        </w:rPr>
        <w:t>等人提出的</w:t>
      </w:r>
      <w:r>
        <w:rPr>
          <w:rFonts w:hint="eastAsia"/>
        </w:rPr>
        <w:t xml:space="preserve"> </w:t>
      </w:r>
      <w:proofErr w:type="spellStart"/>
      <w:r>
        <w:rPr>
          <w:rFonts w:hint="eastAsia"/>
        </w:rPr>
        <w:t>NormAE</w:t>
      </w:r>
      <w:proofErr w:type="spellEnd"/>
      <w:r>
        <w:rPr>
          <w:rFonts w:hint="eastAsia"/>
        </w:rPr>
        <w:t xml:space="preserve"> </w:t>
      </w:r>
      <w:r>
        <w:rPr>
          <w:rFonts w:hint="eastAsia"/>
        </w:rPr>
        <w:t>通过对抗学习专门面向</w:t>
      </w:r>
      <w:r>
        <w:rPr>
          <w:rFonts w:hint="eastAsia"/>
        </w:rPr>
        <w:t xml:space="preserve"> LC-MS </w:t>
      </w:r>
      <w:r>
        <w:rPr>
          <w:rFonts w:hint="eastAsia"/>
        </w:rPr>
        <w:t>代谢组学数据进行批次效应去除</w:t>
      </w:r>
      <w:r w:rsidRPr="00C84C14">
        <w:rPr>
          <w:sz w:val="21"/>
          <w:szCs w:val="21"/>
          <w:vertAlign w:val="superscript"/>
        </w:rPr>
        <w:t>[</w:t>
      </w:r>
      <w:r>
        <w:rPr>
          <w:rFonts w:hint="eastAsia"/>
          <w:sz w:val="21"/>
          <w:szCs w:val="21"/>
          <w:vertAlign w:val="superscript"/>
        </w:rPr>
        <w:t>38</w:t>
      </w:r>
      <w:r w:rsidRPr="00C84C14">
        <w:rPr>
          <w:sz w:val="21"/>
          <w:szCs w:val="21"/>
          <w:vertAlign w:val="superscript"/>
        </w:rPr>
        <w:t>]</w:t>
      </w:r>
      <w:r>
        <w:rPr>
          <w:rFonts w:hint="eastAsia"/>
        </w:rPr>
        <w:t>，</w:t>
      </w:r>
      <w:proofErr w:type="spellStart"/>
      <w:r>
        <w:rPr>
          <w:rFonts w:hint="eastAsia"/>
        </w:rPr>
        <w:t>Dmitrenko</w:t>
      </w:r>
      <w:proofErr w:type="spellEnd"/>
      <w:r>
        <w:rPr>
          <w:rFonts w:hint="eastAsia"/>
        </w:rPr>
        <w:t xml:space="preserve"> </w:t>
      </w:r>
      <w:r>
        <w:rPr>
          <w:rFonts w:hint="eastAsia"/>
        </w:rPr>
        <w:t>等人在此基础上提出的</w:t>
      </w:r>
      <w:r>
        <w:rPr>
          <w:rFonts w:hint="eastAsia"/>
        </w:rPr>
        <w:t xml:space="preserve"> RALPS </w:t>
      </w:r>
      <w:r>
        <w:rPr>
          <w:rFonts w:hint="eastAsia"/>
        </w:rPr>
        <w:t>通过加入相似性保持的正则化进一步改善了生物学结构保留</w:t>
      </w:r>
      <w:r w:rsidRPr="00C84C14">
        <w:rPr>
          <w:sz w:val="21"/>
          <w:szCs w:val="21"/>
          <w:vertAlign w:val="superscript"/>
        </w:rPr>
        <w:t>[</w:t>
      </w:r>
      <w:r>
        <w:rPr>
          <w:rFonts w:hint="eastAsia"/>
          <w:sz w:val="21"/>
          <w:szCs w:val="21"/>
          <w:vertAlign w:val="superscript"/>
        </w:rPr>
        <w:t>39</w:t>
      </w:r>
      <w:r w:rsidRPr="00C84C14">
        <w:rPr>
          <w:sz w:val="21"/>
          <w:szCs w:val="21"/>
          <w:vertAlign w:val="superscript"/>
        </w:rPr>
        <w:t>]</w:t>
      </w:r>
      <w:r>
        <w:rPr>
          <w:rFonts w:hint="eastAsia"/>
        </w:rPr>
        <w:t>。除上述对抗</w:t>
      </w:r>
      <w:r>
        <w:rPr>
          <w:rFonts w:hint="eastAsia"/>
        </w:rPr>
        <w:t xml:space="preserve"> / </w:t>
      </w:r>
      <w:r>
        <w:rPr>
          <w:rFonts w:hint="eastAsia"/>
        </w:rPr>
        <w:t>生成式深度方法外，</w:t>
      </w:r>
      <w:r>
        <w:rPr>
          <w:rFonts w:hint="eastAsia"/>
        </w:rPr>
        <w:t xml:space="preserve">Deng </w:t>
      </w:r>
      <w:r>
        <w:rPr>
          <w:rFonts w:hint="eastAsia"/>
        </w:rPr>
        <w:t>等人提出的</w:t>
      </w:r>
      <w:r>
        <w:rPr>
          <w:rFonts w:hint="eastAsia"/>
        </w:rPr>
        <w:t xml:space="preserve"> </w:t>
      </w:r>
      <w:proofErr w:type="spellStart"/>
      <w:r>
        <w:rPr>
          <w:rFonts w:hint="eastAsia"/>
        </w:rPr>
        <w:t>WaveICA</w:t>
      </w:r>
      <w:proofErr w:type="spellEnd"/>
      <w:r>
        <w:rPr>
          <w:rFonts w:hint="eastAsia"/>
        </w:rPr>
        <w:t xml:space="preserve"> </w:t>
      </w:r>
      <w:r>
        <w:rPr>
          <w:rFonts w:hint="eastAsia"/>
        </w:rPr>
        <w:t>借助小波分析在大规模非靶向代谢组学数据上去除批次效应</w:t>
      </w:r>
      <w:r w:rsidRPr="00C84C14">
        <w:rPr>
          <w:sz w:val="21"/>
          <w:szCs w:val="21"/>
          <w:vertAlign w:val="superscript"/>
        </w:rPr>
        <w:t>[</w:t>
      </w:r>
      <w:r>
        <w:rPr>
          <w:rFonts w:hint="eastAsia"/>
          <w:sz w:val="21"/>
          <w:szCs w:val="21"/>
          <w:vertAlign w:val="superscript"/>
        </w:rPr>
        <w:t>40</w:t>
      </w:r>
      <w:r w:rsidRPr="00C84C14">
        <w:rPr>
          <w:sz w:val="21"/>
          <w:szCs w:val="21"/>
          <w:vertAlign w:val="superscript"/>
        </w:rPr>
        <w:t>]</w:t>
      </w:r>
      <w:r>
        <w:rPr>
          <w:rFonts w:hint="eastAsia"/>
        </w:rPr>
        <w:t>，</w:t>
      </w:r>
      <w:r>
        <w:rPr>
          <w:rFonts w:hint="eastAsia"/>
        </w:rPr>
        <w:t xml:space="preserve">Pelletier </w:t>
      </w:r>
      <w:r>
        <w:rPr>
          <w:rFonts w:hint="eastAsia"/>
        </w:rPr>
        <w:t>等人则提出基于汇集参考样本的校正策略</w:t>
      </w:r>
      <w:r w:rsidRPr="00C84C14">
        <w:rPr>
          <w:sz w:val="21"/>
          <w:szCs w:val="21"/>
          <w:vertAlign w:val="superscript"/>
        </w:rPr>
        <w:t>[</w:t>
      </w:r>
      <w:r>
        <w:rPr>
          <w:rFonts w:hint="eastAsia"/>
          <w:sz w:val="21"/>
          <w:szCs w:val="21"/>
          <w:vertAlign w:val="superscript"/>
        </w:rPr>
        <w:t>41</w:t>
      </w:r>
      <w:r w:rsidRPr="00C84C14">
        <w:rPr>
          <w:sz w:val="21"/>
          <w:szCs w:val="21"/>
          <w:vertAlign w:val="superscript"/>
        </w:rPr>
        <w:t>]</w:t>
      </w:r>
      <w:r>
        <w:rPr>
          <w:rFonts w:hint="eastAsia"/>
        </w:rPr>
        <w:t>，丰富了非深度方法范式。国内方面，王远山围绕质谱代谢组学预处理中的缺失值填补与批次效应校正问题进行了系统的方法研究</w:t>
      </w:r>
      <w:r w:rsidRPr="00C84C14">
        <w:rPr>
          <w:sz w:val="21"/>
          <w:szCs w:val="21"/>
          <w:vertAlign w:val="superscript"/>
        </w:rPr>
        <w:t>[</w:t>
      </w:r>
      <w:r>
        <w:rPr>
          <w:rFonts w:hint="eastAsia"/>
          <w:sz w:val="21"/>
          <w:szCs w:val="21"/>
          <w:vertAlign w:val="superscript"/>
        </w:rPr>
        <w:t>42</w:t>
      </w:r>
      <w:r w:rsidRPr="00C84C14">
        <w:rPr>
          <w:sz w:val="21"/>
          <w:szCs w:val="21"/>
          <w:vertAlign w:val="superscript"/>
        </w:rPr>
        <w:t>]</w:t>
      </w:r>
      <w:r>
        <w:rPr>
          <w:rFonts w:hint="eastAsia"/>
        </w:rPr>
        <w:t>，对本文将填充与批次校正两类问题统一在同一平台中处理具有重要启发。</w:t>
      </w:r>
    </w:p>
    <w:p w14:paraId="09D23993" w14:textId="77777777" w:rsidR="006C220B" w:rsidRDefault="00000000">
      <w:pPr>
        <w:pStyle w:val="afb"/>
      </w:pPr>
      <w:bookmarkStart w:id="16" w:name="代谢组学下游分析研究现状"/>
      <w:bookmarkStart w:id="17" w:name="_Toc230268069"/>
      <w:bookmarkEnd w:id="14"/>
      <w:r>
        <w:t xml:space="preserve">1.2.4 </w:t>
      </w:r>
      <w:r>
        <w:rPr>
          <w:rFonts w:hint="eastAsia"/>
        </w:rPr>
        <w:t>代谢组学下游分析研究现状</w:t>
      </w:r>
      <w:bookmarkEnd w:id="17"/>
    </w:p>
    <w:p w14:paraId="2864EF21" w14:textId="387AEDA6" w:rsidR="008070F8" w:rsidRDefault="008070F8" w:rsidP="008070F8">
      <w:r>
        <w:rPr>
          <w:rFonts w:hint="eastAsia"/>
        </w:rPr>
        <w:t>批次校正后的分析通常沿三条路径展开：筛选差异代谢物、将其映射到代谢通路、再借助知识图谱追溯其与酶</w:t>
      </w:r>
      <w:r>
        <w:rPr>
          <w:rFonts w:hint="eastAsia"/>
        </w:rPr>
        <w:t>/</w:t>
      </w:r>
      <w:r>
        <w:rPr>
          <w:rFonts w:hint="eastAsia"/>
        </w:rPr>
        <w:t>疾病</w:t>
      </w:r>
      <w:r>
        <w:rPr>
          <w:rFonts w:hint="eastAsia"/>
        </w:rPr>
        <w:t>/</w:t>
      </w:r>
      <w:r>
        <w:rPr>
          <w:rFonts w:hint="eastAsia"/>
        </w:rPr>
        <w:t>反应的关联。</w:t>
      </w:r>
    </w:p>
    <w:p w14:paraId="20D42410" w14:textId="328CF4F5" w:rsidR="008070F8" w:rsidRDefault="008070F8" w:rsidP="008070F8">
      <w:r>
        <w:rPr>
          <w:rFonts w:hint="eastAsia"/>
        </w:rPr>
        <w:t>差异代谢物分析的常用方法包括独立样本</w:t>
      </w:r>
      <w:r>
        <w:rPr>
          <w:rFonts w:hint="eastAsia"/>
        </w:rPr>
        <w:t xml:space="preserve"> t </w:t>
      </w:r>
      <w:r>
        <w:rPr>
          <w:rFonts w:hint="eastAsia"/>
        </w:rPr>
        <w:t>检验、方差分析（</w:t>
      </w:r>
      <w:r w:rsidR="00734C02" w:rsidRPr="00734C02">
        <w:rPr>
          <w:rFonts w:hint="eastAsia"/>
        </w:rPr>
        <w:t>Analysis of Variance</w:t>
      </w:r>
      <w:r w:rsidR="00734C02" w:rsidRPr="00734C02">
        <w:rPr>
          <w:rFonts w:hint="eastAsia"/>
        </w:rPr>
        <w:t>，</w:t>
      </w:r>
      <w:r w:rsidR="00734C02" w:rsidRPr="00734C02">
        <w:rPr>
          <w:rFonts w:hint="eastAsia"/>
        </w:rPr>
        <w:t>ANOVA</w:t>
      </w:r>
      <w:r>
        <w:rPr>
          <w:rFonts w:hint="eastAsia"/>
        </w:rPr>
        <w:t>）及其非参数等价方法，并配合</w:t>
      </w:r>
      <w:r>
        <w:rPr>
          <w:rFonts w:hint="eastAsia"/>
        </w:rPr>
        <w:t xml:space="preserve"> Benjamini-Hochberg </w:t>
      </w:r>
      <w:r>
        <w:rPr>
          <w:rFonts w:hint="eastAsia"/>
        </w:rPr>
        <w:t>假阳性率控制（</w:t>
      </w:r>
      <w:r w:rsidR="00734C02" w:rsidRPr="00734C02">
        <w:rPr>
          <w:rFonts w:hint="eastAsia"/>
        </w:rPr>
        <w:t>Benjamini-Hochberg False Discovery Rate</w:t>
      </w:r>
      <w:r w:rsidR="00734C02" w:rsidRPr="00734C02">
        <w:rPr>
          <w:rFonts w:hint="eastAsia"/>
        </w:rPr>
        <w:t>，</w:t>
      </w:r>
      <w:r w:rsidR="00734C02" w:rsidRPr="00734C02">
        <w:rPr>
          <w:rFonts w:hint="eastAsia"/>
        </w:rPr>
        <w:t>BH-FDR</w:t>
      </w:r>
      <w:r>
        <w:rPr>
          <w:rFonts w:hint="eastAsia"/>
        </w:rPr>
        <w:t>）进行多重检验校正，以</w:t>
      </w:r>
      <w:r>
        <w:rPr>
          <w:rFonts w:hint="eastAsia"/>
        </w:rPr>
        <w:t xml:space="preserve"> log2 Fold Change </w:t>
      </w:r>
      <w:r>
        <w:rPr>
          <w:rFonts w:hint="eastAsia"/>
        </w:rPr>
        <w:t>衡量差异方向和大小</w:t>
      </w:r>
      <w:r w:rsidRPr="00C84C14">
        <w:rPr>
          <w:sz w:val="21"/>
          <w:szCs w:val="21"/>
          <w:vertAlign w:val="superscript"/>
        </w:rPr>
        <w:t>[</w:t>
      </w:r>
      <w:r>
        <w:rPr>
          <w:rFonts w:hint="eastAsia"/>
          <w:sz w:val="21"/>
          <w:szCs w:val="21"/>
          <w:vertAlign w:val="superscript"/>
        </w:rPr>
        <w:t>43</w:t>
      </w:r>
      <w:r w:rsidRPr="00C84C14">
        <w:rPr>
          <w:sz w:val="21"/>
          <w:szCs w:val="21"/>
          <w:vertAlign w:val="superscript"/>
        </w:rPr>
        <w:t>]</w:t>
      </w:r>
      <w:r>
        <w:rPr>
          <w:rFonts w:hint="eastAsia"/>
        </w:rPr>
        <w:t>。</w:t>
      </w:r>
    </w:p>
    <w:p w14:paraId="6F121A2E" w14:textId="1D98D1A2" w:rsidR="008070F8" w:rsidRDefault="008070F8" w:rsidP="008070F8">
      <w:r>
        <w:rPr>
          <w:rFonts w:hint="eastAsia"/>
        </w:rPr>
        <w:t>代谢通路富集分析基于</w:t>
      </w:r>
      <w:r>
        <w:rPr>
          <w:rFonts w:hint="eastAsia"/>
        </w:rPr>
        <w:t xml:space="preserve"> KEGG</w:t>
      </w:r>
      <w:r>
        <w:rPr>
          <w:rFonts w:hint="eastAsia"/>
        </w:rPr>
        <w:t>（</w:t>
      </w:r>
      <w:r>
        <w:rPr>
          <w:rFonts w:hint="eastAsia"/>
        </w:rPr>
        <w:t>Kyoto Encyclopedia of Genes and Genomes</w:t>
      </w:r>
      <w:r>
        <w:rPr>
          <w:rFonts w:hint="eastAsia"/>
        </w:rPr>
        <w:t>）等数据库</w:t>
      </w:r>
      <w:r w:rsidRPr="00C84C14">
        <w:rPr>
          <w:sz w:val="21"/>
          <w:szCs w:val="21"/>
          <w:vertAlign w:val="superscript"/>
        </w:rPr>
        <w:t>[</w:t>
      </w:r>
      <w:r>
        <w:rPr>
          <w:rFonts w:hint="eastAsia"/>
          <w:sz w:val="21"/>
          <w:szCs w:val="21"/>
          <w:vertAlign w:val="superscript"/>
        </w:rPr>
        <w:t>44</w:t>
      </w:r>
      <w:r w:rsidRPr="00C84C14">
        <w:rPr>
          <w:sz w:val="21"/>
          <w:szCs w:val="21"/>
          <w:vertAlign w:val="superscript"/>
        </w:rPr>
        <w:t>]</w:t>
      </w:r>
      <w:r>
        <w:rPr>
          <w:rFonts w:hint="eastAsia"/>
        </w:rPr>
        <w:t>，通过超几何检验或</w:t>
      </w:r>
      <w:r>
        <w:rPr>
          <w:rFonts w:hint="eastAsia"/>
        </w:rPr>
        <w:t xml:space="preserve"> Fisher </w:t>
      </w:r>
      <w:r>
        <w:rPr>
          <w:rFonts w:hint="eastAsia"/>
        </w:rPr>
        <w:t>精确检验判断差异代谢物是否显著富集于特定代谢通路，从而在通路层面解释差异代谢物的生物学意义。近年来亦有工作尝试用深度学习直接从串联质谱数据预测</w:t>
      </w:r>
      <w:r>
        <w:rPr>
          <w:rFonts w:hint="eastAsia"/>
        </w:rPr>
        <w:t xml:space="preserve"> KEGG </w:t>
      </w:r>
      <w:r>
        <w:rPr>
          <w:rFonts w:hint="eastAsia"/>
        </w:rPr>
        <w:t>通路归属，进一步丰富了通路层面的分析范式</w:t>
      </w:r>
      <w:r w:rsidRPr="00C84C14">
        <w:rPr>
          <w:sz w:val="21"/>
          <w:szCs w:val="21"/>
          <w:vertAlign w:val="superscript"/>
        </w:rPr>
        <w:t>[</w:t>
      </w:r>
      <w:r>
        <w:rPr>
          <w:rFonts w:hint="eastAsia"/>
          <w:sz w:val="21"/>
          <w:szCs w:val="21"/>
          <w:vertAlign w:val="superscript"/>
        </w:rPr>
        <w:t>45</w:t>
      </w:r>
      <w:r w:rsidRPr="00C84C14">
        <w:rPr>
          <w:sz w:val="21"/>
          <w:szCs w:val="21"/>
          <w:vertAlign w:val="superscript"/>
        </w:rPr>
        <w:t>]</w:t>
      </w:r>
      <w:r>
        <w:rPr>
          <w:rFonts w:hint="eastAsia"/>
        </w:rPr>
        <w:t>。</w:t>
      </w:r>
    </w:p>
    <w:p w14:paraId="5D403471" w14:textId="43294F44" w:rsidR="008070F8" w:rsidRDefault="008070F8" w:rsidP="008070F8">
      <w:r>
        <w:rPr>
          <w:rFonts w:hint="eastAsia"/>
        </w:rPr>
        <w:t>知识图谱辅助解读则是近年来兴起的研究方向。通过整合</w:t>
      </w:r>
      <w:r>
        <w:rPr>
          <w:rFonts w:hint="eastAsia"/>
        </w:rPr>
        <w:t xml:space="preserve"> KEGG</w:t>
      </w:r>
      <w:r>
        <w:rPr>
          <w:rFonts w:hint="eastAsia"/>
        </w:rPr>
        <w:t>、</w:t>
      </w:r>
      <w:r>
        <w:rPr>
          <w:rFonts w:hint="eastAsia"/>
        </w:rPr>
        <w:t>HMDB</w:t>
      </w:r>
      <w:r>
        <w:rPr>
          <w:rFonts w:hint="eastAsia"/>
        </w:rPr>
        <w:t>（</w:t>
      </w:r>
      <w:r>
        <w:rPr>
          <w:rFonts w:hint="eastAsia"/>
        </w:rPr>
        <w:t>Human Metabolome Database</w:t>
      </w:r>
      <w:r>
        <w:rPr>
          <w:rFonts w:hint="eastAsia"/>
        </w:rPr>
        <w:t>）、</w:t>
      </w:r>
      <w:r>
        <w:rPr>
          <w:rFonts w:hint="eastAsia"/>
        </w:rPr>
        <w:t>SMPDB</w:t>
      </w:r>
      <w:r>
        <w:rPr>
          <w:rFonts w:hint="eastAsia"/>
        </w:rPr>
        <w:t>（</w:t>
      </w:r>
      <w:r>
        <w:rPr>
          <w:rFonts w:hint="eastAsia"/>
        </w:rPr>
        <w:t>Small Molecule Pathway Database</w:t>
      </w:r>
      <w:r>
        <w:rPr>
          <w:rFonts w:hint="eastAsia"/>
        </w:rPr>
        <w:t>）等多源数据库，构建</w:t>
      </w:r>
      <w:r>
        <w:rPr>
          <w:rFonts w:hint="eastAsia"/>
        </w:rPr>
        <w:lastRenderedPageBreak/>
        <w:t>代谢物</w:t>
      </w:r>
      <w:r>
        <w:rPr>
          <w:rFonts w:hint="eastAsia"/>
        </w:rPr>
        <w:t>-</w:t>
      </w:r>
      <w:r>
        <w:rPr>
          <w:rFonts w:hint="eastAsia"/>
        </w:rPr>
        <w:t>通路</w:t>
      </w:r>
      <w:r>
        <w:rPr>
          <w:rFonts w:hint="eastAsia"/>
        </w:rPr>
        <w:t>-</w:t>
      </w:r>
      <w:r>
        <w:rPr>
          <w:rFonts w:hint="eastAsia"/>
        </w:rPr>
        <w:t>反应</w:t>
      </w:r>
      <w:r>
        <w:rPr>
          <w:rFonts w:hint="eastAsia"/>
        </w:rPr>
        <w:t>-</w:t>
      </w:r>
      <w:r>
        <w:rPr>
          <w:rFonts w:hint="eastAsia"/>
        </w:rPr>
        <w:t>酶</w:t>
      </w:r>
      <w:r>
        <w:rPr>
          <w:rFonts w:hint="eastAsia"/>
        </w:rPr>
        <w:t>-</w:t>
      </w:r>
      <w:r>
        <w:rPr>
          <w:rFonts w:hint="eastAsia"/>
        </w:rPr>
        <w:t>疾病关联网络，能够为差异代谢物提供可追溯的关联证据链</w:t>
      </w:r>
      <w:r w:rsidRPr="00C84C14">
        <w:rPr>
          <w:sz w:val="21"/>
          <w:szCs w:val="21"/>
          <w:vertAlign w:val="superscript"/>
        </w:rPr>
        <w:t>[</w:t>
      </w:r>
      <w:r>
        <w:rPr>
          <w:rFonts w:hint="eastAsia"/>
          <w:sz w:val="21"/>
          <w:szCs w:val="21"/>
          <w:vertAlign w:val="superscript"/>
        </w:rPr>
        <w:t>46</w:t>
      </w:r>
      <w:r w:rsidRPr="00C84C14">
        <w:rPr>
          <w:sz w:val="21"/>
          <w:szCs w:val="21"/>
          <w:vertAlign w:val="superscript"/>
        </w:rPr>
        <w:t>]</w:t>
      </w:r>
      <w:r>
        <w:rPr>
          <w:rFonts w:hint="eastAsia"/>
        </w:rPr>
        <w:t>。</w:t>
      </w:r>
    </w:p>
    <w:p w14:paraId="6E7FD81F" w14:textId="77777777" w:rsidR="006C220B" w:rsidRDefault="00000000">
      <w:pPr>
        <w:pStyle w:val="afb"/>
      </w:pPr>
      <w:bookmarkStart w:id="18" w:name="现有研究不足分析"/>
      <w:bookmarkStart w:id="19" w:name="_Toc230268070"/>
      <w:bookmarkEnd w:id="16"/>
      <w:r>
        <w:t xml:space="preserve">1.2.5 </w:t>
      </w:r>
      <w:r>
        <w:rPr>
          <w:rFonts w:hint="eastAsia"/>
        </w:rPr>
        <w:t>现有研究不足分析</w:t>
      </w:r>
      <w:bookmarkEnd w:id="19"/>
    </w:p>
    <w:p w14:paraId="39931DC4" w14:textId="677B0F84" w:rsidR="006C220B" w:rsidRDefault="00F13D2C" w:rsidP="000D6E83">
      <w:r w:rsidRPr="00F13D2C">
        <w:rPr>
          <w:rFonts w:hint="eastAsia"/>
        </w:rPr>
        <w:t>综合来看，现有研究在代谢组学数据分析方法上已积累了较为丰富的成果，但在系统集成层面仍存在以下不足：从填充、批次校正到差异分析与通路富集，链路在不同工具间反复中断，数据需要多次导出</w:t>
      </w:r>
      <w:r w:rsidRPr="00F13D2C">
        <w:rPr>
          <w:rFonts w:hint="eastAsia"/>
        </w:rPr>
        <w:t>/</w:t>
      </w:r>
      <w:r w:rsidRPr="00F13D2C">
        <w:rPr>
          <w:rFonts w:hint="eastAsia"/>
        </w:rPr>
        <w:t>导入，格式转换易引入错误；同时缺乏一套可量化、可重复的方法对比评估框架，方法选择缺乏客观判据。以上两点构成了本文的核心动机</w:t>
      </w:r>
      <w:r w:rsidR="000D6E83" w:rsidRPr="000D6E83">
        <w:rPr>
          <w:rFonts w:hint="eastAsia"/>
        </w:rPr>
        <w:t>。</w:t>
      </w:r>
    </w:p>
    <w:p w14:paraId="5BE9AF75" w14:textId="77777777" w:rsidR="006C220B" w:rsidRDefault="00000000">
      <w:pPr>
        <w:pStyle w:val="af9"/>
      </w:pPr>
      <w:bookmarkStart w:id="20" w:name="本文主要工作"/>
      <w:bookmarkStart w:id="21" w:name="_Toc230268071"/>
      <w:bookmarkEnd w:id="8"/>
      <w:bookmarkEnd w:id="18"/>
      <w:r>
        <w:t xml:space="preserve">1.3 </w:t>
      </w:r>
      <w:r>
        <w:t>本文主要工作</w:t>
      </w:r>
      <w:bookmarkEnd w:id="21"/>
    </w:p>
    <w:p w14:paraId="2EFD11BE" w14:textId="7716CD5F" w:rsidR="006C220B" w:rsidRDefault="00000000">
      <w:r>
        <w:rPr>
          <w:rFonts w:hint="eastAsia"/>
        </w:rPr>
        <w:t>针对现有研究的不足，本文围绕系统平台、深度学习填充、批次效应校正与下游分析四个方面开展工作，主要内容如下：</w:t>
      </w:r>
    </w:p>
    <w:p w14:paraId="7E4E7CCF" w14:textId="5EE21492" w:rsidR="00B25D2B" w:rsidRDefault="00B25D2B" w:rsidP="00B25D2B">
      <w:pPr>
        <w:rPr>
          <w:rFonts w:hint="eastAsia"/>
        </w:rPr>
      </w:pPr>
      <w:r>
        <w:rPr>
          <w:rFonts w:hint="eastAsia"/>
        </w:rPr>
        <w:t>第一，</w:t>
      </w:r>
      <w:r w:rsidR="00587B60" w:rsidRPr="00587B60">
        <w:rPr>
          <w:rFonts w:hint="eastAsia"/>
        </w:rPr>
        <w:t>设计并实现了面向代谢组学的一体化</w:t>
      </w:r>
      <w:r w:rsidR="00587B60" w:rsidRPr="00587B60">
        <w:rPr>
          <w:rFonts w:hint="eastAsia"/>
        </w:rPr>
        <w:t xml:space="preserve"> Web </w:t>
      </w:r>
      <w:r w:rsidR="00587B60" w:rsidRPr="00587B60">
        <w:rPr>
          <w:rFonts w:hint="eastAsia"/>
        </w:rPr>
        <w:t>分析平台</w:t>
      </w:r>
      <w:proofErr w:type="spellStart"/>
      <w:r w:rsidR="00587B60" w:rsidRPr="00587B60">
        <w:rPr>
          <w:rFonts w:hint="eastAsia"/>
        </w:rPr>
        <w:t>BenchFlow</w:t>
      </w:r>
      <w:proofErr w:type="spellEnd"/>
      <w:r>
        <w:rPr>
          <w:rFonts w:hint="eastAsia"/>
        </w:rPr>
        <w:t>。后端基于</w:t>
      </w:r>
      <w:r>
        <w:rPr>
          <w:rFonts w:hint="eastAsia"/>
        </w:rPr>
        <w:t xml:space="preserve"> Python 3.10 + </w:t>
      </w:r>
      <w:proofErr w:type="spellStart"/>
      <w:r>
        <w:rPr>
          <w:rFonts w:hint="eastAsia"/>
        </w:rPr>
        <w:t>FastAPI</w:t>
      </w:r>
      <w:proofErr w:type="spellEnd"/>
      <w:r>
        <w:rPr>
          <w:rFonts w:hint="eastAsia"/>
        </w:rPr>
        <w:t xml:space="preserve"> </w:t>
      </w:r>
      <w:r>
        <w:rPr>
          <w:rFonts w:hint="eastAsia"/>
        </w:rPr>
        <w:t>框架，前端基于</w:t>
      </w:r>
      <w:r>
        <w:rPr>
          <w:rFonts w:hint="eastAsia"/>
        </w:rPr>
        <w:t xml:space="preserve"> Vue3 + TypeScript + </w:t>
      </w:r>
      <w:proofErr w:type="spellStart"/>
      <w:r>
        <w:rPr>
          <w:rFonts w:hint="eastAsia"/>
        </w:rPr>
        <w:t>ECharts</w:t>
      </w:r>
      <w:proofErr w:type="spellEnd"/>
      <w:r>
        <w:rPr>
          <w:rFonts w:hint="eastAsia"/>
        </w:rPr>
        <w:t>，整体采用前后端分离架构；后端按</w:t>
      </w:r>
      <w:r>
        <w:rPr>
          <w:rFonts w:hint="eastAsia"/>
        </w:rPr>
        <w:t xml:space="preserve"> API / Service / Algorithm / Repository </w:t>
      </w:r>
      <w:r>
        <w:rPr>
          <w:rFonts w:hint="eastAsia"/>
        </w:rPr>
        <w:t>四层划分，新增算法仅需在</w:t>
      </w:r>
      <w:r>
        <w:rPr>
          <w:rFonts w:hint="eastAsia"/>
        </w:rPr>
        <w:t xml:space="preserve"> Algorithm </w:t>
      </w:r>
      <w:r>
        <w:rPr>
          <w:rFonts w:hint="eastAsia"/>
        </w:rPr>
        <w:t>子目录注册即可被上层调用，无需改动</w:t>
      </w:r>
      <w:r>
        <w:rPr>
          <w:rFonts w:hint="eastAsia"/>
        </w:rPr>
        <w:t xml:space="preserve"> API </w:t>
      </w:r>
      <w:r>
        <w:rPr>
          <w:rFonts w:hint="eastAsia"/>
        </w:rPr>
        <w:t>与前端逻辑。数据接入侧支持</w:t>
      </w:r>
      <w:r>
        <w:rPr>
          <w:rFonts w:hint="eastAsia"/>
        </w:rPr>
        <w:t xml:space="preserve"> CSV / XLSX </w:t>
      </w:r>
      <w:r>
        <w:rPr>
          <w:rFonts w:hint="eastAsia"/>
        </w:rPr>
        <w:t>文件上传与列名映射，预置</w:t>
      </w:r>
      <w:r>
        <w:rPr>
          <w:rFonts w:hint="eastAsia"/>
        </w:rPr>
        <w:t xml:space="preserve"> Benchmark</w:t>
      </w:r>
      <w:r>
        <w:rPr>
          <w:rFonts w:hint="eastAsia"/>
        </w:rPr>
        <w:t>（</w:t>
      </w:r>
      <w:r>
        <w:rPr>
          <w:rFonts w:hint="eastAsia"/>
        </w:rPr>
        <w:t xml:space="preserve">7 </w:t>
      </w:r>
      <w:r>
        <w:rPr>
          <w:rFonts w:hint="eastAsia"/>
        </w:rPr>
        <w:t>批次合并，</w:t>
      </w:r>
      <w:r>
        <w:rPr>
          <w:rFonts w:hint="eastAsia"/>
        </w:rPr>
        <w:t xml:space="preserve">1715 </w:t>
      </w:r>
      <w:r>
        <w:rPr>
          <w:rFonts w:hint="eastAsia"/>
        </w:rPr>
        <w:t>样本</w:t>
      </w:r>
      <w:r>
        <w:rPr>
          <w:rFonts w:hint="eastAsia"/>
        </w:rPr>
        <w:t xml:space="preserve"> </w:t>
      </w:r>
      <w:r>
        <w:rPr>
          <w:rFonts w:hint="eastAsia"/>
        </w:rPr>
        <w:t>×</w:t>
      </w:r>
      <w:r>
        <w:rPr>
          <w:rFonts w:hint="eastAsia"/>
        </w:rPr>
        <w:t xml:space="preserve"> 1180 </w:t>
      </w:r>
      <w:r>
        <w:rPr>
          <w:rFonts w:hint="eastAsia"/>
        </w:rPr>
        <w:t>特征）、</w:t>
      </w:r>
      <w:proofErr w:type="spellStart"/>
      <w:r>
        <w:rPr>
          <w:rFonts w:hint="eastAsia"/>
        </w:rPr>
        <w:t>BioHeart</w:t>
      </w:r>
      <w:proofErr w:type="spellEnd"/>
      <w:r>
        <w:rPr>
          <w:rFonts w:hint="eastAsia"/>
        </w:rPr>
        <w:t>（</w:t>
      </w:r>
      <w:r>
        <w:rPr>
          <w:rFonts w:hint="eastAsia"/>
        </w:rPr>
        <w:t xml:space="preserve">53 </w:t>
      </w:r>
      <w:r>
        <w:rPr>
          <w:rFonts w:hint="eastAsia"/>
        </w:rPr>
        <w:t>特征）、</w:t>
      </w:r>
      <w:r>
        <w:rPr>
          <w:rFonts w:hint="eastAsia"/>
        </w:rPr>
        <w:t>MI</w:t>
      </w:r>
      <w:r>
        <w:rPr>
          <w:rFonts w:hint="eastAsia"/>
        </w:rPr>
        <w:t>（</w:t>
      </w:r>
      <w:r>
        <w:rPr>
          <w:rFonts w:hint="eastAsia"/>
        </w:rPr>
        <w:t xml:space="preserve">14 </w:t>
      </w:r>
      <w:r>
        <w:rPr>
          <w:rFonts w:hint="eastAsia"/>
        </w:rPr>
        <w:t>特征）、</w:t>
      </w:r>
      <w:r>
        <w:rPr>
          <w:rFonts w:hint="eastAsia"/>
        </w:rPr>
        <w:t>AMIDE</w:t>
      </w:r>
      <w:r>
        <w:rPr>
          <w:rFonts w:hint="eastAsia"/>
        </w:rPr>
        <w:t>（</w:t>
      </w:r>
      <w:r>
        <w:rPr>
          <w:rFonts w:hint="eastAsia"/>
        </w:rPr>
        <w:t xml:space="preserve">6461 </w:t>
      </w:r>
      <w:r>
        <w:rPr>
          <w:rFonts w:hint="eastAsia"/>
        </w:rPr>
        <w:t>特征）四个公开数据集供切换验证。</w:t>
      </w:r>
    </w:p>
    <w:p w14:paraId="21238F46" w14:textId="08D0A838" w:rsidR="00B25D2B" w:rsidRDefault="00B25D2B" w:rsidP="00B25D2B">
      <w:pPr>
        <w:rPr>
          <w:rFonts w:hint="eastAsia"/>
        </w:rPr>
      </w:pPr>
      <w:r>
        <w:rPr>
          <w:rFonts w:hint="eastAsia"/>
        </w:rPr>
        <w:t>第二，针对代谢组学缺失值场景实现了基于</w:t>
      </w:r>
      <w:r>
        <w:rPr>
          <w:rFonts w:hint="eastAsia"/>
        </w:rPr>
        <w:t xml:space="preserve"> Autoencoder </w:t>
      </w:r>
      <w:r>
        <w:rPr>
          <w:rFonts w:hint="eastAsia"/>
        </w:rPr>
        <w:t>的深度学习填充方法及其评估框架。在均值、中位数、</w:t>
      </w:r>
      <w:r>
        <w:rPr>
          <w:rFonts w:hint="eastAsia"/>
        </w:rPr>
        <w:t>KNN</w:t>
      </w:r>
      <w:r>
        <w:rPr>
          <w:rFonts w:hint="eastAsia"/>
        </w:rPr>
        <w:t>（</w:t>
      </w:r>
      <w:r>
        <w:rPr>
          <w:rFonts w:hint="eastAsia"/>
        </w:rPr>
        <w:t>K=5</w:t>
      </w:r>
      <w:r>
        <w:rPr>
          <w:rFonts w:hint="eastAsia"/>
        </w:rPr>
        <w:t>）三种传统方法的基础上，本文基于</w:t>
      </w:r>
      <w:r>
        <w:rPr>
          <w:rFonts w:hint="eastAsia"/>
        </w:rPr>
        <w:t xml:space="preserve"> </w:t>
      </w:r>
      <w:proofErr w:type="spellStart"/>
      <w:r>
        <w:rPr>
          <w:rFonts w:hint="eastAsia"/>
        </w:rPr>
        <w:t>PyTorch</w:t>
      </w:r>
      <w:proofErr w:type="spellEnd"/>
      <w:r>
        <w:rPr>
          <w:rFonts w:hint="eastAsia"/>
        </w:rPr>
        <w:t xml:space="preserve"> </w:t>
      </w:r>
      <w:r>
        <w:rPr>
          <w:rFonts w:hint="eastAsia"/>
        </w:rPr>
        <w:t>实现了对称的</w:t>
      </w:r>
      <w:r>
        <w:rPr>
          <w:rFonts w:hint="eastAsia"/>
        </w:rPr>
        <w:t xml:space="preserve"> Encoder-Decoder </w:t>
      </w:r>
      <w:r>
        <w:rPr>
          <w:rFonts w:hint="eastAsia"/>
        </w:rPr>
        <w:t>网络（</w:t>
      </w:r>
      <w:r>
        <w:rPr>
          <w:rFonts w:hint="eastAsia"/>
        </w:rPr>
        <w:t>1180</w:t>
      </w:r>
      <w:r>
        <w:rPr>
          <w:rFonts w:hint="eastAsia"/>
        </w:rPr>
        <w:t>→</w:t>
      </w:r>
      <w:r>
        <w:rPr>
          <w:rFonts w:hint="eastAsia"/>
        </w:rPr>
        <w:t>256</w:t>
      </w:r>
      <w:r>
        <w:rPr>
          <w:rFonts w:hint="eastAsia"/>
        </w:rPr>
        <w:t>→</w:t>
      </w:r>
      <w:r>
        <w:rPr>
          <w:rFonts w:hint="eastAsia"/>
        </w:rPr>
        <w:t>64</w:t>
      </w:r>
      <w:r>
        <w:rPr>
          <w:rFonts w:hint="eastAsia"/>
        </w:rPr>
        <w:t>→</w:t>
      </w:r>
      <w:r>
        <w:rPr>
          <w:rFonts w:hint="eastAsia"/>
        </w:rPr>
        <w:t>256</w:t>
      </w:r>
      <w:r>
        <w:rPr>
          <w:rFonts w:hint="eastAsia"/>
        </w:rPr>
        <w:t>→</w:t>
      </w:r>
      <w:r>
        <w:rPr>
          <w:rFonts w:hint="eastAsia"/>
        </w:rPr>
        <w:t>1180</w:t>
      </w:r>
      <w:r>
        <w:rPr>
          <w:rFonts w:hint="eastAsia"/>
        </w:rPr>
        <w:t>），采用</w:t>
      </w:r>
      <w:r>
        <w:rPr>
          <w:rFonts w:hint="eastAsia"/>
        </w:rPr>
        <w:t xml:space="preserve"> Masked Reconstruction </w:t>
      </w:r>
      <w:r>
        <w:rPr>
          <w:rFonts w:hint="eastAsia"/>
        </w:rPr>
        <w:t>训练策略，损失函数仅在已观测位置回传梯度，回避了</w:t>
      </w:r>
      <w:r>
        <w:rPr>
          <w:rFonts w:hint="eastAsia"/>
        </w:rPr>
        <w:t>"</w:t>
      </w:r>
      <w:r>
        <w:rPr>
          <w:rFonts w:hint="eastAsia"/>
        </w:rPr>
        <w:t>自学习缺失值</w:t>
      </w:r>
      <w:r>
        <w:rPr>
          <w:rFonts w:hint="eastAsia"/>
        </w:rPr>
        <w:t>"</w:t>
      </w:r>
      <w:r>
        <w:rPr>
          <w:rFonts w:hint="eastAsia"/>
        </w:rPr>
        <w:t>的循环依赖。为客观比较四种方法的填充精度，设计了</w:t>
      </w:r>
      <w:r>
        <w:rPr>
          <w:rFonts w:hint="eastAsia"/>
        </w:rPr>
        <w:t xml:space="preserve"> Mask-then-Impute </w:t>
      </w:r>
      <w:r>
        <w:rPr>
          <w:rFonts w:hint="eastAsia"/>
        </w:rPr>
        <w:t>评估框架，从已观测位置中随机遮蔽</w:t>
      </w:r>
      <w:r>
        <w:rPr>
          <w:rFonts w:hint="eastAsia"/>
        </w:rPr>
        <w:t xml:space="preserve"> 15% </w:t>
      </w:r>
      <w:r>
        <w:rPr>
          <w:rFonts w:hint="eastAsia"/>
        </w:rPr>
        <w:t>作为伪缺失，分别以均方根误差（</w:t>
      </w:r>
      <w:r>
        <w:rPr>
          <w:rFonts w:hint="eastAsia"/>
        </w:rPr>
        <w:t>Root Mean Square Error</w:t>
      </w:r>
      <w:r>
        <w:rPr>
          <w:rFonts w:hint="eastAsia"/>
        </w:rPr>
        <w:t>，</w:t>
      </w:r>
      <w:r>
        <w:rPr>
          <w:rFonts w:hint="eastAsia"/>
        </w:rPr>
        <w:t>RMSE</w:t>
      </w:r>
      <w:r>
        <w:rPr>
          <w:rFonts w:hint="eastAsia"/>
        </w:rPr>
        <w:t>）、平均绝对误差（</w:t>
      </w:r>
      <w:r>
        <w:rPr>
          <w:rFonts w:hint="eastAsia"/>
        </w:rPr>
        <w:t>Mean Absolute Error</w:t>
      </w:r>
      <w:r>
        <w:rPr>
          <w:rFonts w:hint="eastAsia"/>
        </w:rPr>
        <w:t>，</w:t>
      </w:r>
      <w:r>
        <w:rPr>
          <w:rFonts w:hint="eastAsia"/>
        </w:rPr>
        <w:t>MAE</w:t>
      </w:r>
      <w:r>
        <w:rPr>
          <w:rFonts w:hint="eastAsia"/>
        </w:rPr>
        <w:t>）和归一化均方根误差（</w:t>
      </w:r>
      <w:r>
        <w:rPr>
          <w:rFonts w:hint="eastAsia"/>
        </w:rPr>
        <w:t>Normalized Root Mean Square Error</w:t>
      </w:r>
      <w:r>
        <w:rPr>
          <w:rFonts w:hint="eastAsia"/>
        </w:rPr>
        <w:t>，</w:t>
      </w:r>
      <w:r>
        <w:rPr>
          <w:rFonts w:hint="eastAsia"/>
        </w:rPr>
        <w:t>NRMSE</w:t>
      </w:r>
      <w:r>
        <w:rPr>
          <w:rFonts w:hint="eastAsia"/>
        </w:rPr>
        <w:t>）三项指标定量评估。在</w:t>
      </w:r>
      <w:r>
        <w:rPr>
          <w:rFonts w:hint="eastAsia"/>
        </w:rPr>
        <w:t xml:space="preserve"> Benchmark </w:t>
      </w:r>
      <w:r>
        <w:rPr>
          <w:rFonts w:hint="eastAsia"/>
        </w:rPr>
        <w:t>数据集上，</w:t>
      </w:r>
      <w:r>
        <w:rPr>
          <w:rFonts w:hint="eastAsia"/>
        </w:rPr>
        <w:t xml:space="preserve">Autoencoder </w:t>
      </w:r>
      <w:r>
        <w:rPr>
          <w:rFonts w:hint="eastAsia"/>
        </w:rPr>
        <w:t>取得</w:t>
      </w:r>
      <w:r>
        <w:rPr>
          <w:rFonts w:hint="eastAsia"/>
        </w:rPr>
        <w:t xml:space="preserve"> RMSE = 0.2249</w:t>
      </w:r>
      <w:r>
        <w:rPr>
          <w:rFonts w:hint="eastAsia"/>
        </w:rPr>
        <w:t>，相比</w:t>
      </w:r>
      <w:r>
        <w:rPr>
          <w:rFonts w:hint="eastAsia"/>
        </w:rPr>
        <w:t xml:space="preserve"> KNN </w:t>
      </w:r>
      <w:r>
        <w:rPr>
          <w:rFonts w:hint="eastAsia"/>
        </w:rPr>
        <w:t>降低</w:t>
      </w:r>
      <w:r>
        <w:rPr>
          <w:rFonts w:hint="eastAsia"/>
        </w:rPr>
        <w:t xml:space="preserve"> 24.5%</w:t>
      </w:r>
      <w:r>
        <w:rPr>
          <w:rFonts w:hint="eastAsia"/>
        </w:rPr>
        <w:t>，相比均值填充降低</w:t>
      </w:r>
      <w:r>
        <w:rPr>
          <w:rFonts w:hint="eastAsia"/>
        </w:rPr>
        <w:t xml:space="preserve"> 77.5%</w:t>
      </w:r>
      <w:r>
        <w:rPr>
          <w:rFonts w:hint="eastAsia"/>
        </w:rPr>
        <w:t>。</w:t>
      </w:r>
    </w:p>
    <w:p w14:paraId="5E144098" w14:textId="44ABAB1F" w:rsidR="00B25D2B" w:rsidRDefault="00B25D2B" w:rsidP="00B25D2B">
      <w:pPr>
        <w:rPr>
          <w:rFonts w:hint="eastAsia"/>
        </w:rPr>
      </w:pPr>
      <w:r>
        <w:rPr>
          <w:rFonts w:hint="eastAsia"/>
        </w:rPr>
        <w:t>第三，集成</w:t>
      </w:r>
      <w:r>
        <w:rPr>
          <w:rFonts w:hint="eastAsia"/>
        </w:rPr>
        <w:t xml:space="preserve"> Baseline </w:t>
      </w:r>
      <w:r>
        <w:rPr>
          <w:rFonts w:hint="eastAsia"/>
        </w:rPr>
        <w:t>与</w:t>
      </w:r>
      <w:r>
        <w:rPr>
          <w:rFonts w:hint="eastAsia"/>
        </w:rPr>
        <w:t xml:space="preserve"> </w:t>
      </w:r>
      <w:proofErr w:type="spellStart"/>
      <w:r>
        <w:rPr>
          <w:rFonts w:hint="eastAsia"/>
        </w:rPr>
        <w:t>ComBat</w:t>
      </w:r>
      <w:proofErr w:type="spellEnd"/>
      <w:r>
        <w:rPr>
          <w:rFonts w:hint="eastAsia"/>
        </w:rPr>
        <w:t xml:space="preserve"> </w:t>
      </w:r>
      <w:r>
        <w:rPr>
          <w:rFonts w:hint="eastAsia"/>
        </w:rPr>
        <w:t>两种批次校正方法，并构建了双维度量化评估体系。</w:t>
      </w:r>
      <w:r>
        <w:rPr>
          <w:rFonts w:hint="eastAsia"/>
        </w:rPr>
        <w:t xml:space="preserve">Baseline </w:t>
      </w:r>
      <w:r>
        <w:rPr>
          <w:rFonts w:hint="eastAsia"/>
        </w:rPr>
        <w:t>方法基于</w:t>
      </w:r>
      <w:r>
        <w:rPr>
          <w:rFonts w:hint="eastAsia"/>
        </w:rPr>
        <w:t xml:space="preserve"> NumPy </w:t>
      </w:r>
      <w:r>
        <w:rPr>
          <w:rFonts w:hint="eastAsia"/>
        </w:rPr>
        <w:t>实现逐特征位置尺度对齐，作为系统中的快速基线方法；</w:t>
      </w:r>
      <w:proofErr w:type="spellStart"/>
      <w:r>
        <w:rPr>
          <w:rFonts w:hint="eastAsia"/>
        </w:rPr>
        <w:t>ComBat</w:t>
      </w:r>
      <w:proofErr w:type="spellEnd"/>
      <w:r>
        <w:rPr>
          <w:rFonts w:hint="eastAsia"/>
        </w:rPr>
        <w:t xml:space="preserve"> </w:t>
      </w:r>
      <w:r>
        <w:rPr>
          <w:rFonts w:hint="eastAsia"/>
        </w:rPr>
        <w:t>方法在</w:t>
      </w:r>
      <w:r>
        <w:rPr>
          <w:rFonts w:hint="eastAsia"/>
        </w:rPr>
        <w:t xml:space="preserve"> </w:t>
      </w:r>
      <w:proofErr w:type="spellStart"/>
      <w:r>
        <w:rPr>
          <w:rFonts w:hint="eastAsia"/>
        </w:rPr>
        <w:t>neuroCombat</w:t>
      </w:r>
      <w:proofErr w:type="spellEnd"/>
      <w:r>
        <w:rPr>
          <w:rFonts w:hint="eastAsia"/>
        </w:rPr>
        <w:t xml:space="preserve"> </w:t>
      </w:r>
      <w:r>
        <w:rPr>
          <w:rFonts w:hint="eastAsia"/>
        </w:rPr>
        <w:t>库之上封装了</w:t>
      </w:r>
      <w:r>
        <w:rPr>
          <w:rFonts w:hint="eastAsia"/>
        </w:rPr>
        <w:t xml:space="preserve"> </w:t>
      </w:r>
      <w:proofErr w:type="spellStart"/>
      <w:r>
        <w:rPr>
          <w:rFonts w:hint="eastAsia"/>
        </w:rPr>
        <w:t>run_combat_safe</w:t>
      </w:r>
      <w:proofErr w:type="spellEnd"/>
      <w:r>
        <w:rPr>
          <w:rFonts w:hint="eastAsia"/>
        </w:rPr>
        <w:t xml:space="preserve">() </w:t>
      </w:r>
      <w:r>
        <w:rPr>
          <w:rFonts w:hint="eastAsia"/>
        </w:rPr>
        <w:t>安全调用层，自动处理</w:t>
      </w:r>
      <w:r>
        <w:rPr>
          <w:rFonts w:hint="eastAsia"/>
        </w:rPr>
        <w:t>"</w:t>
      </w:r>
      <w:r>
        <w:rPr>
          <w:rFonts w:hint="eastAsia"/>
        </w:rPr>
        <w:t>特征×样本</w:t>
      </w:r>
      <w:r>
        <w:rPr>
          <w:rFonts w:hint="eastAsia"/>
        </w:rPr>
        <w:t>"</w:t>
      </w:r>
      <w:r>
        <w:rPr>
          <w:rFonts w:hint="eastAsia"/>
        </w:rPr>
        <w:t>格式转置、小批次降级和异常捕获，并支持显式传入生物学协变量保护分组差异。评估体系同时计算批次质心距离、批次</w:t>
      </w:r>
      <w:r>
        <w:rPr>
          <w:rFonts w:hint="eastAsia"/>
        </w:rPr>
        <w:t xml:space="preserve"> Silhouette </w:t>
      </w:r>
      <w:r>
        <w:rPr>
          <w:rFonts w:hint="eastAsia"/>
        </w:rPr>
        <w:t>系数与分组</w:t>
      </w:r>
      <w:r>
        <w:rPr>
          <w:rFonts w:hint="eastAsia"/>
        </w:rPr>
        <w:t xml:space="preserve"> Silhouette </w:t>
      </w:r>
      <w:r>
        <w:rPr>
          <w:rFonts w:hint="eastAsia"/>
        </w:rPr>
        <w:t>系数三项指标，并通过</w:t>
      </w:r>
      <w:r>
        <w:rPr>
          <w:rFonts w:hint="eastAsia"/>
        </w:rPr>
        <w:t xml:space="preserve"> PCA </w:t>
      </w:r>
      <w:r>
        <w:rPr>
          <w:rFonts w:hint="eastAsia"/>
        </w:rPr>
        <w:t>散点图直观呈现校正前后的分布变化。在</w:t>
      </w:r>
      <w:r>
        <w:rPr>
          <w:rFonts w:hint="eastAsia"/>
        </w:rPr>
        <w:t xml:space="preserve"> Benchmark </w:t>
      </w:r>
      <w:r>
        <w:rPr>
          <w:rFonts w:hint="eastAsia"/>
        </w:rPr>
        <w:t>数据集上，</w:t>
      </w:r>
      <w:r>
        <w:rPr>
          <w:rFonts w:hint="eastAsia"/>
        </w:rPr>
        <w:t xml:space="preserve">Baseline </w:t>
      </w:r>
      <w:r>
        <w:rPr>
          <w:rFonts w:hint="eastAsia"/>
        </w:rPr>
        <w:t>校正后批次质心距离由</w:t>
      </w:r>
      <w:r>
        <w:rPr>
          <w:rFonts w:hint="eastAsia"/>
        </w:rPr>
        <w:t xml:space="preserve"> 5.38 </w:t>
      </w:r>
      <w:r>
        <w:rPr>
          <w:rFonts w:hint="eastAsia"/>
        </w:rPr>
        <w:t>降至约</w:t>
      </w:r>
      <w:r>
        <w:rPr>
          <w:rFonts w:hint="eastAsia"/>
        </w:rPr>
        <w:t xml:space="preserve"> 0</w:t>
      </w:r>
      <w:r>
        <w:rPr>
          <w:rFonts w:hint="eastAsia"/>
        </w:rPr>
        <w:t>，</w:t>
      </w:r>
      <w:r>
        <w:rPr>
          <w:rFonts w:hint="eastAsia"/>
        </w:rPr>
        <w:t xml:space="preserve">PC1 </w:t>
      </w:r>
      <w:r>
        <w:rPr>
          <w:rFonts w:hint="eastAsia"/>
        </w:rPr>
        <w:t>解释方差比由</w:t>
      </w:r>
      <w:r>
        <w:rPr>
          <w:rFonts w:hint="eastAsia"/>
        </w:rPr>
        <w:t xml:space="preserve"> 22.0% </w:t>
      </w:r>
      <w:r>
        <w:rPr>
          <w:rFonts w:hint="eastAsia"/>
        </w:rPr>
        <w:t>上升至</w:t>
      </w:r>
      <w:r>
        <w:rPr>
          <w:rFonts w:hint="eastAsia"/>
        </w:rPr>
        <w:t xml:space="preserve"> 50.9%</w:t>
      </w:r>
      <w:r>
        <w:rPr>
          <w:rFonts w:hint="eastAsia"/>
        </w:rPr>
        <w:t>。</w:t>
      </w:r>
    </w:p>
    <w:p w14:paraId="56E6BA2D" w14:textId="2864B769" w:rsidR="00B25D2B" w:rsidRDefault="00B25D2B" w:rsidP="00B25D2B">
      <w:pPr>
        <w:rPr>
          <w:rFonts w:hint="eastAsia"/>
        </w:rPr>
      </w:pPr>
      <w:r>
        <w:rPr>
          <w:rFonts w:hint="eastAsia"/>
        </w:rPr>
        <w:lastRenderedPageBreak/>
        <w:t>第四，实现了从差异分析、通路富集到知识图谱溯源的完整下游分析链路。基于批次校正后的矩阵，系统依次完成</w:t>
      </w:r>
      <w:r>
        <w:rPr>
          <w:rFonts w:hint="eastAsia"/>
        </w:rPr>
        <w:t xml:space="preserve"> Welch t </w:t>
      </w:r>
      <w:r>
        <w:rPr>
          <w:rFonts w:hint="eastAsia"/>
        </w:rPr>
        <w:t>检验</w:t>
      </w:r>
      <w:r>
        <w:rPr>
          <w:rFonts w:hint="eastAsia"/>
        </w:rPr>
        <w:t xml:space="preserve"> + BH-FDR </w:t>
      </w:r>
      <w:r>
        <w:rPr>
          <w:rFonts w:hint="eastAsia"/>
        </w:rPr>
        <w:t>校正的差异代谢物筛选、基于</w:t>
      </w:r>
      <w:r>
        <w:rPr>
          <w:rFonts w:hint="eastAsia"/>
        </w:rPr>
        <w:t xml:space="preserve"> KEGG </w:t>
      </w:r>
      <w:r>
        <w:rPr>
          <w:rFonts w:hint="eastAsia"/>
        </w:rPr>
        <w:t>数据库的超几何通路富集检验，以及基于</w:t>
      </w:r>
      <w:r>
        <w:rPr>
          <w:rFonts w:hint="eastAsia"/>
        </w:rPr>
        <w:t xml:space="preserve"> </w:t>
      </w:r>
      <w:proofErr w:type="spellStart"/>
      <w:r>
        <w:rPr>
          <w:rFonts w:hint="eastAsia"/>
        </w:rPr>
        <w:t>MetaKG</w:t>
      </w:r>
      <w:proofErr w:type="spellEnd"/>
      <w:r>
        <w:rPr>
          <w:rFonts w:hint="eastAsia"/>
        </w:rPr>
        <w:t xml:space="preserve"> </w:t>
      </w:r>
      <w:r>
        <w:rPr>
          <w:rFonts w:hint="eastAsia"/>
        </w:rPr>
        <w:t>多库整合知识图谱（整合</w:t>
      </w:r>
      <w:r>
        <w:rPr>
          <w:rFonts w:hint="eastAsia"/>
        </w:rPr>
        <w:t xml:space="preserve"> KEGG</w:t>
      </w:r>
      <w:r>
        <w:rPr>
          <w:rFonts w:hint="eastAsia"/>
        </w:rPr>
        <w:t>、</w:t>
      </w:r>
      <w:r>
        <w:rPr>
          <w:rFonts w:hint="eastAsia"/>
        </w:rPr>
        <w:t>HMDB</w:t>
      </w:r>
      <w:r>
        <w:rPr>
          <w:rFonts w:hint="eastAsia"/>
        </w:rPr>
        <w:t>、</w:t>
      </w:r>
      <w:r>
        <w:rPr>
          <w:rFonts w:hint="eastAsia"/>
        </w:rPr>
        <w:t xml:space="preserve">SMPDB </w:t>
      </w:r>
      <w:r>
        <w:rPr>
          <w:rFonts w:hint="eastAsia"/>
        </w:rPr>
        <w:t>三库）的一跳邻域子图查询。前端配套实现了火山图、富集气泡图、力导向知识图谱三种可交互可视化组件，支持图点联动、节点拖拽、关键词搜索和按节点类型过滤。以</w:t>
      </w:r>
      <w:r>
        <w:rPr>
          <w:rFonts w:hint="eastAsia"/>
        </w:rPr>
        <w:t xml:space="preserve"> P1_AA_0001 vs P1_AA_1024 </w:t>
      </w:r>
      <w:r>
        <w:rPr>
          <w:rFonts w:hint="eastAsia"/>
        </w:rPr>
        <w:t>实验组为例，共检出</w:t>
      </w:r>
      <w:r>
        <w:t xml:space="preserve"> 538 </w:t>
      </w:r>
      <w:r>
        <w:rPr>
          <w:rFonts w:hint="eastAsia"/>
        </w:rPr>
        <w:t>个显著差异代谢物，最显著富集到</w:t>
      </w:r>
      <w:r>
        <w:t xml:space="preserve"> D-Amino acid metabolism </w:t>
      </w:r>
      <w:r>
        <w:rPr>
          <w:rFonts w:hint="eastAsia"/>
        </w:rPr>
        <w:t>通路（</w:t>
      </w:r>
      <w:r>
        <w:t>q = 2.06×10⁻⁴</w:t>
      </w:r>
      <w:r>
        <w:rPr>
          <w:rFonts w:hint="eastAsia"/>
        </w:rPr>
        <w:t>），与浓度梯度的实验设计高度吻合。</w:t>
      </w:r>
    </w:p>
    <w:p w14:paraId="6AECDC04" w14:textId="77777777" w:rsidR="006C220B" w:rsidRDefault="00000000">
      <w:bookmarkStart w:id="22" w:name="第二章-相关技术与方法综述"/>
      <w:bookmarkEnd w:id="4"/>
      <w:bookmarkEnd w:id="20"/>
      <w:r>
        <w:rPr>
          <w:rFonts w:hint="eastAsia"/>
        </w:rPr>
        <w:br w:type="page"/>
      </w:r>
    </w:p>
    <w:p w14:paraId="1BC170AE" w14:textId="77777777" w:rsidR="006C220B" w:rsidRDefault="00000000">
      <w:pPr>
        <w:pStyle w:val="afd"/>
      </w:pPr>
      <w:bookmarkStart w:id="23" w:name="_Toc230268072"/>
      <w:r>
        <w:rPr>
          <w:rFonts w:hint="eastAsia"/>
        </w:rPr>
        <w:lastRenderedPageBreak/>
        <w:t>2</w:t>
      </w:r>
      <w:r>
        <w:t xml:space="preserve"> </w:t>
      </w:r>
      <w:r>
        <w:rPr>
          <w:rFonts w:hint="eastAsia"/>
        </w:rPr>
        <w:t>相关技术与方法综述</w:t>
      </w:r>
      <w:bookmarkEnd w:id="23"/>
    </w:p>
    <w:p w14:paraId="670C73FD" w14:textId="77777777" w:rsidR="006C220B" w:rsidRDefault="00000000">
      <w:pPr>
        <w:pStyle w:val="af9"/>
      </w:pPr>
      <w:bookmarkStart w:id="24" w:name="代谢组学数据特点与预处理需求"/>
      <w:bookmarkStart w:id="25" w:name="_Toc230268073"/>
      <w:r>
        <w:t xml:space="preserve">2.1 </w:t>
      </w:r>
      <w:r>
        <w:t>代谢组学数据特点与预处理需求</w:t>
      </w:r>
      <w:bookmarkEnd w:id="25"/>
    </w:p>
    <w:p w14:paraId="5997941F" w14:textId="395D8D2A" w:rsidR="00D21D68" w:rsidRDefault="00D21D68" w:rsidP="00D21D68">
      <w:r>
        <w:rPr>
          <w:rFonts w:hint="eastAsia"/>
        </w:rPr>
        <w:t>代谢组学数据通常以样本×特征矩阵（</w:t>
      </w:r>
      <w:r>
        <w:rPr>
          <w:rFonts w:hint="eastAsia"/>
        </w:rPr>
        <w:t>Sample-by-Feature</w:t>
      </w:r>
      <w:r>
        <w:t xml:space="preserve"> </w:t>
      </w:r>
      <w:r>
        <w:rPr>
          <w:rFonts w:hint="eastAsia"/>
        </w:rPr>
        <w:t>Matrix</w:t>
      </w:r>
      <w:r>
        <w:rPr>
          <w:rFonts w:hint="eastAsia"/>
        </w:rPr>
        <w:t>）的形式组织，每行表示一个生物样本，每列表示一种代谢物特征（</w:t>
      </w:r>
      <w:r>
        <w:rPr>
          <w:rFonts w:hint="eastAsia"/>
        </w:rPr>
        <w:t>Feature</w:t>
      </w:r>
      <w:r>
        <w:rPr>
          <w:rFonts w:hint="eastAsia"/>
        </w:rPr>
        <w:t>），矩阵中的数值为该代谢物在该样本中的信号强度或经归一化后的丰度值。</w:t>
      </w:r>
      <w:r w:rsidR="00F826CB" w:rsidRPr="00F826CB">
        <w:rPr>
          <w:rFonts w:hint="eastAsia"/>
        </w:rPr>
        <w:t>以本文所采用的</w:t>
      </w:r>
      <w:r w:rsidR="00F826CB" w:rsidRPr="00F826CB">
        <w:rPr>
          <w:rFonts w:hint="eastAsia"/>
        </w:rPr>
        <w:t xml:space="preserve"> Benchmark </w:t>
      </w:r>
      <w:r w:rsidR="00F826CB" w:rsidRPr="00F826CB">
        <w:rPr>
          <w:rFonts w:hint="eastAsia"/>
        </w:rPr>
        <w:t>合并数据集为例，数据矩阵规模为</w:t>
      </w:r>
      <w:r w:rsidR="00F826CB" w:rsidRPr="00F826CB">
        <w:rPr>
          <w:rFonts w:hint="eastAsia"/>
        </w:rPr>
        <w:t xml:space="preserve"> 1715 </w:t>
      </w:r>
      <w:r w:rsidR="00F826CB" w:rsidRPr="00F826CB">
        <w:rPr>
          <w:rFonts w:hint="eastAsia"/>
        </w:rPr>
        <w:t>个样本</w:t>
      </w:r>
      <w:r w:rsidR="00F826CB" w:rsidRPr="00F826CB">
        <w:rPr>
          <w:rFonts w:hint="eastAsia"/>
        </w:rPr>
        <w:t xml:space="preserve"> </w:t>
      </w:r>
      <w:r w:rsidR="00F826CB" w:rsidRPr="00F826CB">
        <w:rPr>
          <w:rFonts w:hint="eastAsia"/>
        </w:rPr>
        <w:t>×</w:t>
      </w:r>
      <w:r w:rsidR="00F826CB" w:rsidRPr="00F826CB">
        <w:rPr>
          <w:rFonts w:hint="eastAsia"/>
        </w:rPr>
        <w:t xml:space="preserve"> 1180 </w:t>
      </w:r>
      <w:r w:rsidR="00F826CB" w:rsidRPr="00F826CB">
        <w:rPr>
          <w:rFonts w:hint="eastAsia"/>
        </w:rPr>
        <w:t>个代谢物特征，来自</w:t>
      </w:r>
      <w:r w:rsidR="00F826CB" w:rsidRPr="00F826CB">
        <w:rPr>
          <w:rFonts w:hint="eastAsia"/>
        </w:rPr>
        <w:t xml:space="preserve"> 7 </w:t>
      </w:r>
      <w:r w:rsidR="00F826CB" w:rsidRPr="00F826CB">
        <w:rPr>
          <w:rFonts w:hint="eastAsia"/>
        </w:rPr>
        <w:t>个不同批次，涵盖多种实验条件与生物学分组，各批次样本量分布不均，这也是真实大规模代谢组学研究中的典型场景</w:t>
      </w:r>
      <w:r>
        <w:rPr>
          <w:rFonts w:hint="eastAsia"/>
        </w:rPr>
        <w:t>。</w:t>
      </w:r>
    </w:p>
    <w:p w14:paraId="271A48A6" w14:textId="03038B44" w:rsidR="00D21D68" w:rsidRDefault="00F826CB" w:rsidP="00D21D68">
      <w:r w:rsidRPr="00F826CB">
        <w:rPr>
          <w:rFonts w:hint="eastAsia"/>
        </w:rPr>
        <w:t>代谢组学数据在工程上有几个关键特点值得强调：特征维度通常远超样本数（非靶向</w:t>
      </w:r>
      <w:r w:rsidRPr="00F826CB">
        <w:rPr>
          <w:rFonts w:hint="eastAsia"/>
        </w:rPr>
        <w:t xml:space="preserve"> LC-MS </w:t>
      </w:r>
      <w:r w:rsidRPr="00F826CB">
        <w:rPr>
          <w:rFonts w:hint="eastAsia"/>
        </w:rPr>
        <w:t>可产生数千特征，而实验样本往往仅数十至数百个），因此过拟合风险高；同一通路中代谢物丰度高度相关，形成非线性依赖结构，对</w:t>
      </w:r>
      <w:r w:rsidRPr="00F826CB">
        <w:rPr>
          <w:rFonts w:hint="eastAsia"/>
        </w:rPr>
        <w:t xml:space="preserve"> Autoencoder </w:t>
      </w:r>
      <w:r w:rsidRPr="00F826CB">
        <w:rPr>
          <w:rFonts w:hint="eastAsia"/>
        </w:rPr>
        <w:t>等方法友好；原始数据呈右偏分布，量级差异悬殊，须经</w:t>
      </w:r>
      <w:r w:rsidRPr="00F826CB">
        <w:rPr>
          <w:rFonts w:hint="eastAsia"/>
        </w:rPr>
        <w:t xml:space="preserve"> log </w:t>
      </w:r>
      <w:r w:rsidRPr="00F826CB">
        <w:rPr>
          <w:rFonts w:hint="eastAsia"/>
        </w:rPr>
        <w:t>变换和标准化；缺失率普遍在</w:t>
      </w:r>
      <w:r w:rsidRPr="00F826CB">
        <w:rPr>
          <w:rFonts w:hint="eastAsia"/>
        </w:rPr>
        <w:t xml:space="preserve"> 20%</w:t>
      </w:r>
      <w:r w:rsidRPr="00F826CB">
        <w:rPr>
          <w:rFonts w:hint="eastAsia"/>
        </w:rPr>
        <w:t>～</w:t>
      </w:r>
      <w:r w:rsidRPr="00F826CB">
        <w:rPr>
          <w:rFonts w:hint="eastAsia"/>
        </w:rPr>
        <w:t>50%</w:t>
      </w:r>
      <w:r w:rsidRPr="00F826CB">
        <w:rPr>
          <w:rFonts w:hint="eastAsia"/>
        </w:rPr>
        <w:t>，且缺失并非随机，而与检测下限直接相关。</w:t>
      </w:r>
    </w:p>
    <w:p w14:paraId="63869632" w14:textId="07F4F30D" w:rsidR="00D21D68" w:rsidRPr="00D21D68" w:rsidRDefault="00D21D68" w:rsidP="00D21D68">
      <w:r>
        <w:rPr>
          <w:rFonts w:hint="eastAsia"/>
        </w:rPr>
        <w:t>针对上述数据特点，代谢组学数据分析须经历一套较为固定的预处理流程：格式检验与质控（核查矩阵完整性、排查异常样本与低质量特征）→</w:t>
      </w:r>
      <w:r>
        <w:t xml:space="preserve"> </w:t>
      </w:r>
      <w:r>
        <w:rPr>
          <w:rFonts w:hint="eastAsia"/>
        </w:rPr>
        <w:t>缺失值填充</w:t>
      </w:r>
      <w:r>
        <w:t xml:space="preserve"> → </w:t>
      </w:r>
      <w:r>
        <w:rPr>
          <w:rFonts w:hint="eastAsia"/>
        </w:rPr>
        <w:t>归一化与尺度化（</w:t>
      </w:r>
      <w:r>
        <w:rPr>
          <w:rFonts w:hint="eastAsia"/>
        </w:rPr>
        <w:t>log</w:t>
      </w:r>
      <w:r>
        <w:t xml:space="preserve"> </w:t>
      </w:r>
      <w:r>
        <w:rPr>
          <w:rFonts w:hint="eastAsia"/>
        </w:rPr>
        <w:t>变换、</w:t>
      </w:r>
      <w:r>
        <w:rPr>
          <w:rFonts w:hint="eastAsia"/>
        </w:rPr>
        <w:t>Z-score</w:t>
      </w:r>
      <w:r>
        <w:t xml:space="preserve"> </w:t>
      </w:r>
      <w:r>
        <w:rPr>
          <w:rFonts w:hint="eastAsia"/>
        </w:rPr>
        <w:t>标准化）→</w:t>
      </w:r>
      <w:r>
        <w:t xml:space="preserve"> </w:t>
      </w:r>
      <w:r>
        <w:rPr>
          <w:rFonts w:hint="eastAsia"/>
        </w:rPr>
        <w:t>批次效应检测（</w:t>
      </w:r>
      <w:r>
        <w:rPr>
          <w:rFonts w:hint="eastAsia"/>
        </w:rPr>
        <w:t>PCA</w:t>
      </w:r>
      <w:r>
        <w:rPr>
          <w:rFonts w:hint="eastAsia"/>
        </w:rPr>
        <w:t>、</w:t>
      </w:r>
      <w:r>
        <w:rPr>
          <w:rFonts w:hint="eastAsia"/>
        </w:rPr>
        <w:t>Silhouette</w:t>
      </w:r>
      <w:r>
        <w:t xml:space="preserve"> </w:t>
      </w:r>
      <w:r>
        <w:rPr>
          <w:rFonts w:hint="eastAsia"/>
        </w:rPr>
        <w:t>系数、批次质心距离）→</w:t>
      </w:r>
      <w:r>
        <w:t xml:space="preserve"> </w:t>
      </w:r>
      <w:r>
        <w:rPr>
          <w:rFonts w:hint="eastAsia"/>
        </w:rPr>
        <w:t>批次效应校正</w:t>
      </w:r>
      <w:r>
        <w:t xml:space="preserve"> → </w:t>
      </w:r>
      <w:r>
        <w:rPr>
          <w:rFonts w:hint="eastAsia"/>
        </w:rPr>
        <w:t>校正效果评估。上述各步骤在本系统中均有对应的算法实现和</w:t>
      </w:r>
      <w:r>
        <w:t xml:space="preserve"> Web </w:t>
      </w:r>
      <w:r>
        <w:rPr>
          <w:rFonts w:hint="eastAsia"/>
        </w:rPr>
        <w:t>交互界面支持，具体设计详见第三章。</w:t>
      </w:r>
    </w:p>
    <w:p w14:paraId="20E39B5E" w14:textId="77777777" w:rsidR="006C220B" w:rsidRDefault="00000000">
      <w:pPr>
        <w:pStyle w:val="af9"/>
      </w:pPr>
      <w:bookmarkStart w:id="26" w:name="缺失值填充方法综述"/>
      <w:bookmarkStart w:id="27" w:name="_Toc230268074"/>
      <w:bookmarkEnd w:id="24"/>
      <w:r>
        <w:t xml:space="preserve">2.2 </w:t>
      </w:r>
      <w:r>
        <w:t>缺失值填充方法综述</w:t>
      </w:r>
      <w:bookmarkEnd w:id="27"/>
    </w:p>
    <w:p w14:paraId="56CC3865" w14:textId="77777777" w:rsidR="006C220B" w:rsidRDefault="00000000">
      <w:pPr>
        <w:pStyle w:val="afb"/>
      </w:pPr>
      <w:bookmarkStart w:id="28" w:name="传统统计填充方法"/>
      <w:bookmarkStart w:id="29" w:name="_Toc230268075"/>
      <w:r>
        <w:t xml:space="preserve">2.2.1 </w:t>
      </w:r>
      <w:r>
        <w:rPr>
          <w:rFonts w:hint="eastAsia"/>
        </w:rPr>
        <w:t>传统统计填充方法</w:t>
      </w:r>
      <w:bookmarkEnd w:id="29"/>
    </w:p>
    <w:p w14:paraId="739C4CF6" w14:textId="77777777" w:rsidR="006C220B" w:rsidRDefault="00000000">
      <w:r>
        <w:rPr>
          <w:rFonts w:hint="eastAsia"/>
        </w:rPr>
        <w:t>传统统计填充方法以”用同一特征已观测值的统计量替代缺失位置”为核心思路，是代谢组学数据预处理领域应用最广泛的方法类别。</w:t>
      </w:r>
    </w:p>
    <w:p w14:paraId="4E416424" w14:textId="77777777" w:rsidR="006C220B" w:rsidRDefault="00000000">
      <w:r>
        <w:rPr>
          <w:rFonts w:hint="eastAsia"/>
        </w:rPr>
        <w:t>均值填充（</w:t>
      </w:r>
      <w:r>
        <w:rPr>
          <w:rFonts w:hint="eastAsia"/>
        </w:rPr>
        <w:t>Mean</w:t>
      </w:r>
      <w:r>
        <w:t xml:space="preserve"> </w:t>
      </w:r>
      <w:r>
        <w:rPr>
          <w:rFonts w:hint="eastAsia"/>
        </w:rPr>
        <w:t>Imputation</w:t>
      </w:r>
      <w:r>
        <w:rPr>
          <w:rFonts w:hint="eastAsia"/>
        </w:rPr>
        <w:t>）对每个特征</w:t>
      </w:r>
      <w:r>
        <w:t xml:space="preserve"> </w:t>
      </w:r>
      <m:oMath>
        <m:r>
          <w:rPr>
            <w:rFonts w:ascii="Cambria Math" w:hAnsi="Cambria Math"/>
          </w:rPr>
          <m:t>j</m:t>
        </m:r>
      </m:oMath>
      <w:r>
        <w:rPr>
          <w:rFonts w:hint="eastAsia"/>
        </w:rPr>
        <w:t>，计算所有已观测值的算术均值，并将该列所有缺失位置统一赋值为该均值：</w:t>
      </w:r>
    </w:p>
    <w:p w14:paraId="3DAB8CC6" w14:textId="0FCA4D8D" w:rsidR="006C220B" w:rsidRDefault="00000000">
      <w:pPr>
        <w:ind w:firstLine="420"/>
      </w:pPr>
      <m:oMath>
        <m:sSub>
          <m:sSubPr>
            <m:ctrlPr>
              <w:rPr>
                <w:rFonts w:ascii="Cambria Math" w:hAnsi="Cambria Math"/>
                <w:sz w:val="21"/>
                <w:szCs w:val="21"/>
              </w:rPr>
            </m:ctrlPr>
          </m:sSubPr>
          <m:e>
            <m:acc>
              <m:accPr>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ij</m:t>
            </m:r>
          </m:sub>
        </m:sSub>
        <m:r>
          <m:rPr>
            <m:sty m:val="p"/>
          </m:rPr>
          <w:rPr>
            <w:rFonts w:ascii="Cambria Math" w:hAnsi="Cambria Math"/>
            <w:sz w:val="21"/>
            <w:szCs w:val="21"/>
          </w:rPr>
          <m:t>=</m:t>
        </m:r>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j</m:t>
            </m:r>
          </m:sub>
        </m:sSub>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O</m:t>
                </m:r>
              </m:e>
              <m:sub>
                <m:r>
                  <w:rPr>
                    <w:rFonts w:ascii="Cambria Math" w:hAnsi="Cambria Math"/>
                    <w:sz w:val="21"/>
                    <w:szCs w:val="21"/>
                  </w:rPr>
                  <m:t>j</m:t>
                </m:r>
              </m:sub>
            </m:sSub>
            <m:r>
              <m:rPr>
                <m:sty m:val="p"/>
              </m:rPr>
              <w:rPr>
                <w:rFonts w:ascii="Cambria Math" w:hAnsi="Cambria Math"/>
                <w:sz w:val="21"/>
                <w:szCs w:val="21"/>
              </w:rPr>
              <m:t>|</m:t>
            </m:r>
          </m:den>
        </m:f>
        <m:nary>
          <m:naryPr>
            <m:chr m:val="∑"/>
            <m:limLoc m:val="undOvr"/>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O</m:t>
                </m:r>
              </m:e>
              <m:sub>
                <m:r>
                  <w:rPr>
                    <w:rFonts w:ascii="Cambria Math" w:hAnsi="Cambria Math"/>
                    <w:sz w:val="21"/>
                    <w:szCs w:val="21"/>
                  </w:rPr>
                  <m:t>j</m:t>
                </m:r>
              </m:sub>
            </m:sSub>
          </m:sub>
          <m:sup>
            <m:r>
              <w:rPr>
                <w:rFonts w:ascii="Cambria Math" w:hAnsi="Cambria Math"/>
                <w:sz w:val="21"/>
                <w:szCs w:val="21"/>
              </w:rPr>
              <m:t>​</m:t>
            </m:r>
          </m:sup>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e>
        </m:nary>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2-1</w:t>
      </w:r>
      <w:r>
        <w:rPr>
          <w:rFonts w:hAnsi="Cambria Math" w:hint="eastAsia"/>
          <w:sz w:val="21"/>
          <w:szCs w:val="21"/>
        </w:rPr>
        <w:t>）</w:t>
      </w:r>
    </w:p>
    <w:p w14:paraId="79445DA5" w14:textId="77777777" w:rsidR="006C220B" w:rsidRDefault="00000000">
      <w:r>
        <w:rPr>
          <w:rFonts w:hint="eastAsia"/>
        </w:rPr>
        <w:t>其中</w:t>
      </w:r>
      <w:r>
        <w:t xml:space="preserve">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j</m:t>
            </m:r>
          </m:sub>
        </m:sSub>
      </m:oMath>
      <w:r>
        <w:t xml:space="preserve"> </w:t>
      </w:r>
      <w:r>
        <w:rPr>
          <w:rFonts w:hint="eastAsia"/>
        </w:rPr>
        <w:t>为第</w:t>
      </w:r>
      <w:r>
        <w:t xml:space="preserve"> </w:t>
      </w:r>
      <m:oMath>
        <m:r>
          <w:rPr>
            <w:rFonts w:ascii="Cambria Math" w:hAnsi="Cambria Math"/>
          </w:rPr>
          <m:t>j</m:t>
        </m:r>
      </m:oMath>
      <w:r>
        <w:t xml:space="preserve"> </w:t>
      </w:r>
      <w:r>
        <w:rPr>
          <w:rFonts w:hint="eastAsia"/>
        </w:rPr>
        <w:t>列中已观测值的样本下标集合。该方法计算复杂度为</w:t>
      </w:r>
      <w:r>
        <w:t xml:space="preserve"> </w:t>
      </w:r>
      <m:oMath>
        <m:r>
          <w:rPr>
            <w:rFonts w:ascii="Cambria Math" w:hAnsi="Cambria Math"/>
          </w:rPr>
          <m:t>O</m:t>
        </m:r>
        <m:r>
          <m:rPr>
            <m:sty m:val="p"/>
          </m:rPr>
          <w:rPr>
            <w:rFonts w:ascii="Cambria Math" w:hAnsi="Cambria Math"/>
          </w:rPr>
          <m:t>(</m:t>
        </m:r>
        <m:r>
          <w:rPr>
            <w:rFonts w:ascii="Cambria Math" w:hAnsi="Cambria Math"/>
          </w:rPr>
          <m:t>np</m:t>
        </m:r>
        <m:r>
          <m:rPr>
            <m:sty m:val="p"/>
          </m:rPr>
          <w:rPr>
            <w:rFonts w:ascii="Cambria Math" w:hAnsi="Cambria Math"/>
          </w:rPr>
          <m:t>)</m:t>
        </m:r>
      </m:oMath>
      <w:r>
        <w:rPr>
          <w:rFonts w:hint="eastAsia"/>
        </w:rPr>
        <w:t>，实现简单、运行速度快；缺点是将所有缺失位置设置为同一值，完全忽略了样本间的个体差异，会人为压缩特征的方差，可能引入系统性偏差。</w:t>
      </w:r>
    </w:p>
    <w:p w14:paraId="4EC97B5A" w14:textId="77777777" w:rsidR="006C220B" w:rsidRDefault="00000000">
      <w:r>
        <w:rPr>
          <w:rFonts w:hint="eastAsia"/>
        </w:rPr>
        <w:t>中位数填充（</w:t>
      </w:r>
      <w:r>
        <w:rPr>
          <w:rFonts w:hint="eastAsia"/>
        </w:rPr>
        <w:t>Median</w:t>
      </w:r>
      <w:r>
        <w:t xml:space="preserve"> </w:t>
      </w:r>
      <w:r>
        <w:rPr>
          <w:rFonts w:hint="eastAsia"/>
        </w:rPr>
        <w:t>Imputation</w:t>
      </w:r>
      <w:r>
        <w:rPr>
          <w:rFonts w:hint="eastAsia"/>
        </w:rPr>
        <w:t>）将每个特征的缺失位置赋值为该列已观测值的中位数：</w:t>
      </w:r>
    </w:p>
    <w:p w14:paraId="228E01A4" w14:textId="535EA0F3" w:rsidR="006C220B" w:rsidRDefault="00000000">
      <w:pPr>
        <w:ind w:firstLine="420"/>
      </w:pPr>
      <m:oMath>
        <m:sSub>
          <m:sSubPr>
            <m:ctrlPr>
              <w:rPr>
                <w:rFonts w:ascii="Cambria Math" w:hAnsi="Cambria Math"/>
                <w:sz w:val="21"/>
                <w:szCs w:val="21"/>
              </w:rPr>
            </m:ctrlPr>
          </m:sSubPr>
          <m:e>
            <m:acc>
              <m:accPr>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ij</m:t>
            </m:r>
          </m:sub>
        </m:sSub>
        <m:r>
          <m:rPr>
            <m:sty m:val="p"/>
          </m:rPr>
          <w:rPr>
            <w:rFonts w:ascii="Cambria Math" w:hAnsi="Cambria Math"/>
            <w:sz w:val="21"/>
            <w:szCs w:val="21"/>
          </w:rPr>
          <m:t>=</m:t>
        </m:r>
        <m:r>
          <m:rPr>
            <m:nor/>
          </m:rPr>
          <w:rPr>
            <w:sz w:val="21"/>
            <w:szCs w:val="21"/>
          </w:rPr>
          <m:t>med</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r>
          <m:rPr>
            <m:sty m:val="p"/>
          </m:rPr>
          <w:rPr>
            <w:rFonts w:ascii="Cambria Math" w:hAnsi="Cambria Math"/>
            <w:sz w:val="21"/>
            <w:szCs w:val="21"/>
          </w:rPr>
          <m:t>,</m:t>
        </m:r>
        <m:r>
          <w:rPr>
            <w:rFonts w:ascii="Cambria Math" w:hAnsi="Cambria Math"/>
            <w:sz w:val="21"/>
            <w:szCs w:val="21"/>
          </w:rPr>
          <m:t> i</m:t>
        </m:r>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O</m:t>
            </m:r>
          </m:e>
          <m:sub>
            <m:r>
              <w:rPr>
                <w:rFonts w:ascii="Cambria Math" w:hAnsi="Cambria Math"/>
                <w:sz w:val="21"/>
                <w:szCs w:val="21"/>
              </w:rPr>
              <m:t>j</m:t>
            </m:r>
          </m:sub>
        </m:sSub>
        <m:r>
          <m:rPr>
            <m:sty m:val="p"/>
          </m:rPr>
          <w:rPr>
            <w:rFonts w:ascii="Cambria Math" w:hAnsi="Cambria Math"/>
            <w:sz w:val="21"/>
            <w:szCs w:val="21"/>
          </w:rPr>
          <m:t>)</m:t>
        </m:r>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2-2</w:t>
      </w:r>
      <w:r>
        <w:rPr>
          <w:rFonts w:hAnsi="Cambria Math" w:hint="eastAsia"/>
          <w:sz w:val="21"/>
          <w:szCs w:val="21"/>
        </w:rPr>
        <w:t>）</w:t>
      </w:r>
    </w:p>
    <w:p w14:paraId="3CE1B12B" w14:textId="2768FC3B" w:rsidR="006C220B" w:rsidRDefault="00A84CFD">
      <w:r w:rsidRPr="00A84CFD">
        <w:rPr>
          <w:rFonts w:hint="eastAsia"/>
        </w:rPr>
        <w:lastRenderedPageBreak/>
        <w:t>与均值相比，中位数对异常值（</w:t>
      </w:r>
      <w:r w:rsidRPr="00A84CFD">
        <w:rPr>
          <w:rFonts w:hint="eastAsia"/>
        </w:rPr>
        <w:t>Outlier</w:t>
      </w:r>
      <w:r w:rsidRPr="00A84CFD">
        <w:rPr>
          <w:rFonts w:hint="eastAsia"/>
        </w:rPr>
        <w:t>）具有更强的鲁棒性，适合于分布存在较强偏斜或含有离群样本的数据集——而</w:t>
      </w:r>
      <w:r w:rsidRPr="00A84CFD">
        <w:rPr>
          <w:rFonts w:hint="eastAsia"/>
        </w:rPr>
        <w:t xml:space="preserve"> LC-MS </w:t>
      </w:r>
      <w:r w:rsidRPr="00A84CFD">
        <w:rPr>
          <w:rFonts w:hint="eastAsia"/>
        </w:rPr>
        <w:t>数据恰恰普遍呈右偏分布，这使得中位数填充在代谢组学场景下略优于均值填充。然而中位数填充同样忽略了样本间的相关结构，且对双峰分布等复杂情形也无法有效估计</w:t>
      </w:r>
      <w:r>
        <w:rPr>
          <w:rFonts w:hint="eastAsia"/>
        </w:rPr>
        <w:t>。</w:t>
      </w:r>
    </w:p>
    <w:p w14:paraId="39568820" w14:textId="77777777" w:rsidR="006C220B" w:rsidRDefault="00000000">
      <w:r>
        <w:t xml:space="preserve">K </w:t>
      </w:r>
      <w:r>
        <w:rPr>
          <w:rFonts w:hint="eastAsia"/>
        </w:rPr>
        <w:t>近邻填充（</w:t>
      </w:r>
      <w:r>
        <w:rPr>
          <w:rFonts w:hint="eastAsia"/>
        </w:rPr>
        <w:t>KNN</w:t>
      </w:r>
      <w:r>
        <w:t xml:space="preserve"> </w:t>
      </w:r>
      <w:r>
        <w:rPr>
          <w:rFonts w:hint="eastAsia"/>
        </w:rPr>
        <w:t>Imputation</w:t>
      </w:r>
      <w:r>
        <w:rPr>
          <w:rFonts w:hint="eastAsia"/>
        </w:rPr>
        <w:t>）的核心思想是：对于待填充的缺失位置</w:t>
      </w:r>
      <w:r>
        <w:t xml:space="preserve">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rPr>
          <w:rFonts w:hint="eastAsia"/>
        </w:rPr>
        <w:t>，从其余已观测该特征的样本中找出与样本</w:t>
      </w:r>
      <w:r>
        <w:t xml:space="preserve"> </w:t>
      </w:r>
      <m:oMath>
        <m:r>
          <w:rPr>
            <w:rFonts w:ascii="Cambria Math" w:hAnsi="Cambria Math"/>
          </w:rPr>
          <m:t>i</m:t>
        </m:r>
      </m:oMath>
      <w:r>
        <w:t xml:space="preserve"> </w:t>
      </w:r>
      <w:r>
        <w:rPr>
          <w:rFonts w:hint="eastAsia"/>
        </w:rPr>
        <w:t>最相似的</w:t>
      </w:r>
      <w:r>
        <w:t xml:space="preserve"> </w:t>
      </w:r>
      <m:oMath>
        <m:r>
          <w:rPr>
            <w:rFonts w:ascii="Cambria Math" w:hAnsi="Cambria Math"/>
          </w:rPr>
          <m:t>K</m:t>
        </m:r>
      </m:oMath>
      <w:r>
        <w:t xml:space="preserve"> </w:t>
      </w:r>
      <w:r>
        <w:rPr>
          <w:rFonts w:hint="eastAsia"/>
        </w:rPr>
        <w:t>个近邻，将这</w:t>
      </w:r>
      <w:r>
        <w:t xml:space="preserve"> </w:t>
      </w:r>
      <m:oMath>
        <m:r>
          <w:rPr>
            <w:rFonts w:ascii="Cambria Math" w:hAnsi="Cambria Math"/>
          </w:rPr>
          <m:t>K</m:t>
        </m:r>
      </m:oMath>
      <w:r>
        <w:t xml:space="preserve"> </w:t>
      </w:r>
      <w:r>
        <w:rPr>
          <w:rFonts w:hint="eastAsia"/>
        </w:rPr>
        <w:t>个近邻在特征</w:t>
      </w:r>
      <w:r>
        <w:t xml:space="preserve"> </w:t>
      </w:r>
      <m:oMath>
        <m:r>
          <w:rPr>
            <w:rFonts w:ascii="Cambria Math" w:hAnsi="Cambria Math"/>
          </w:rPr>
          <m:t>j</m:t>
        </m:r>
      </m:oMath>
      <w:r>
        <w:t xml:space="preserve"> </w:t>
      </w:r>
      <w:r>
        <w:rPr>
          <w:rFonts w:hint="eastAsia"/>
        </w:rPr>
        <w:t>上的值加权平均作为填充估计：</w:t>
      </w:r>
    </w:p>
    <w:p w14:paraId="47B114BB" w14:textId="00D05E2A" w:rsidR="006C220B" w:rsidRDefault="00000000">
      <w:pPr>
        <w:ind w:firstLine="420"/>
      </w:pPr>
      <m:oMath>
        <m:sSub>
          <m:sSubPr>
            <m:ctrlPr>
              <w:rPr>
                <w:rFonts w:ascii="Cambria Math" w:hAnsi="Cambria Math"/>
                <w:sz w:val="21"/>
                <w:szCs w:val="21"/>
              </w:rPr>
            </m:ctrlPr>
          </m:sSubPr>
          <m:e>
            <m:acc>
              <m:accPr>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ij</m:t>
            </m:r>
          </m:sub>
        </m:sSub>
        <m:r>
          <m:rPr>
            <m:sty m:val="p"/>
          </m:rPr>
          <w:rPr>
            <w:rFonts w:ascii="Cambria Math" w:hAnsi="Cambria Math"/>
            <w:sz w:val="21"/>
            <w:szCs w:val="21"/>
          </w:rPr>
          <m:t>=</m:t>
        </m:r>
        <m:f>
          <m:fPr>
            <m:ctrlPr>
              <w:rPr>
                <w:rFonts w:ascii="Cambria Math" w:hAnsi="Cambria Math"/>
                <w:sz w:val="21"/>
                <w:szCs w:val="21"/>
              </w:rPr>
            </m:ctrlPr>
          </m:fPr>
          <m:num>
            <m:nary>
              <m:naryPr>
                <m:chr m:val="∑"/>
                <m:limLoc m:val="undOvr"/>
                <m:supHide m:val="1"/>
                <m:ctrlPr>
                  <w:rPr>
                    <w:rFonts w:ascii="Cambria Math" w:hAnsi="Cambria Math"/>
                    <w:sz w:val="21"/>
                    <w:szCs w:val="21"/>
                  </w:rPr>
                </m:ctrlPr>
              </m:naryPr>
              <m:sub>
                <m:r>
                  <w:rPr>
                    <w:rFonts w:ascii="Cambria Math" w:hAnsi="Cambria Math"/>
                    <w:sz w:val="21"/>
                    <w:szCs w:val="21"/>
                  </w:rPr>
                  <m:t>k</m:t>
                </m:r>
                <m:r>
                  <m:rPr>
                    <m:scr m:val="script"/>
                    <m:sty m:val="p"/>
                  </m:rPr>
                  <w:rPr>
                    <w:rFonts w:ascii="Cambria Math" w:hAnsi="Cambria Math"/>
                    <w:sz w:val="21"/>
                    <w:szCs w:val="21"/>
                  </w:rPr>
                  <m:t>∈N(</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sub>
              <m:sup>
                <m:r>
                  <w:rPr>
                    <w:rFonts w:ascii="Cambria Math" w:hAnsi="Cambria Math"/>
                    <w:sz w:val="21"/>
                    <w:szCs w:val="21"/>
                  </w:rPr>
                  <m:t>​</m:t>
                </m:r>
              </m:sup>
              <m:e>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ik</m:t>
                    </m:r>
                  </m:sub>
                </m:sSub>
              </m:e>
            </m:nary>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kj</m:t>
                </m:r>
              </m:sub>
            </m:sSub>
          </m:num>
          <m:den>
            <m:nary>
              <m:naryPr>
                <m:chr m:val="∑"/>
                <m:limLoc m:val="undOvr"/>
                <m:supHide m:val="1"/>
                <m:ctrlPr>
                  <w:rPr>
                    <w:rFonts w:ascii="Cambria Math" w:hAnsi="Cambria Math"/>
                    <w:sz w:val="21"/>
                    <w:szCs w:val="21"/>
                  </w:rPr>
                </m:ctrlPr>
              </m:naryPr>
              <m:sub>
                <m:r>
                  <w:rPr>
                    <w:rFonts w:ascii="Cambria Math" w:hAnsi="Cambria Math"/>
                    <w:sz w:val="21"/>
                    <w:szCs w:val="21"/>
                  </w:rPr>
                  <m:t>k</m:t>
                </m:r>
                <m:r>
                  <m:rPr>
                    <m:scr m:val="script"/>
                    <m:sty m:val="p"/>
                  </m:rPr>
                  <w:rPr>
                    <w:rFonts w:ascii="Cambria Math" w:hAnsi="Cambria Math"/>
                    <w:sz w:val="21"/>
                    <w:szCs w:val="21"/>
                  </w:rPr>
                  <m:t>∈N(</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sub>
              <m:sup>
                <m:r>
                  <w:rPr>
                    <w:rFonts w:ascii="Cambria Math" w:hAnsi="Cambria Math"/>
                    <w:sz w:val="21"/>
                    <w:szCs w:val="21"/>
                  </w:rPr>
                  <m:t>​</m:t>
                </m:r>
              </m:sup>
              <m:e>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ik</m:t>
                    </m:r>
                  </m:sub>
                </m:sSub>
              </m:e>
            </m:nary>
          </m:den>
        </m:f>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2-3</w:t>
      </w:r>
      <w:r>
        <w:rPr>
          <w:rFonts w:hAnsi="Cambria Math" w:hint="eastAsia"/>
          <w:sz w:val="21"/>
          <w:szCs w:val="21"/>
        </w:rPr>
        <w:t>）</w:t>
      </w:r>
    </w:p>
    <w:p w14:paraId="6F75335B" w14:textId="77777777" w:rsidR="006C220B" w:rsidRDefault="00000000">
      <w:r>
        <w:rPr>
          <w:rFonts w:hint="eastAsia"/>
        </w:rPr>
        <w:t>其中</w:t>
      </w:r>
      <w:r>
        <w:t xml:space="preserve"> </w:t>
      </w:r>
      <m:oMath>
        <m:r>
          <m:rPr>
            <m:scr m:val="script"/>
            <m:sty m:val="p"/>
          </m:rPr>
          <w:rPr>
            <w:rFonts w:ascii="Cambria Math" w:hAnsi="Cambria Math"/>
          </w:rPr>
          <m:t>N(</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oMath>
      <w:r>
        <w:t xml:space="preserve"> </w:t>
      </w:r>
      <w:r>
        <w:rPr>
          <w:rFonts w:hint="eastAsia"/>
        </w:rPr>
        <w:t>为在特征</w:t>
      </w:r>
      <w:r>
        <w:t xml:space="preserve"> </w:t>
      </w:r>
      <m:oMath>
        <m:r>
          <w:rPr>
            <w:rFonts w:ascii="Cambria Math" w:hAnsi="Cambria Math"/>
          </w:rPr>
          <m:t>j</m:t>
        </m:r>
      </m:oMath>
      <w:r>
        <w:t xml:space="preserve"> </w:t>
      </w:r>
      <w:r>
        <w:rPr>
          <w:rFonts w:hint="eastAsia"/>
        </w:rPr>
        <w:t>上有观测值且与样本</w:t>
      </w:r>
      <w:r>
        <w:t xml:space="preserve"> </w:t>
      </w:r>
      <m:oMath>
        <m:r>
          <w:rPr>
            <w:rFonts w:ascii="Cambria Math" w:hAnsi="Cambria Math"/>
          </w:rPr>
          <m:t>i</m:t>
        </m:r>
      </m:oMath>
      <w:r>
        <w:t xml:space="preserve"> </w:t>
      </w:r>
      <w:r>
        <w:rPr>
          <w:rFonts w:hint="eastAsia"/>
        </w:rPr>
        <w:t>欧氏距离最近的</w:t>
      </w:r>
      <w:r>
        <w:t xml:space="preserve"> </w:t>
      </w:r>
      <m:oMath>
        <m:r>
          <w:rPr>
            <w:rFonts w:ascii="Cambria Math" w:hAnsi="Cambria Math"/>
          </w:rPr>
          <m:t>K</m:t>
        </m:r>
      </m:oMath>
      <w:r>
        <w:t xml:space="preserve"> </w:t>
      </w:r>
      <w:r>
        <w:rPr>
          <w:rFonts w:hint="eastAsia"/>
        </w:rPr>
        <w:t>个样本集合，</w:t>
      </w:r>
      <m:oMath>
        <m:sSub>
          <m:sSubPr>
            <m:ctrlPr>
              <w:rPr>
                <w:rFonts w:ascii="Cambria Math" w:hAnsi="Cambria Math"/>
              </w:rPr>
            </m:ctrlPr>
          </m:sSubPr>
          <m:e>
            <m:r>
              <w:rPr>
                <w:rFonts w:ascii="Cambria Math" w:hAnsi="Cambria Math"/>
              </w:rPr>
              <m:t>w</m:t>
            </m:r>
          </m:e>
          <m:sub>
            <m:r>
              <w:rPr>
                <w:rFonts w:ascii="Cambria Math" w:hAnsi="Cambria Math"/>
              </w:rPr>
              <m:t>ik</m:t>
            </m:r>
          </m:sub>
        </m:sSub>
      </m:oMath>
      <w:r>
        <w:t xml:space="preserve"> </w:t>
      </w:r>
      <w:r>
        <w:rPr>
          <w:rFonts w:hint="eastAsia"/>
        </w:rPr>
        <w:t>为距离的倒数权重。</w:t>
      </w:r>
      <w:r>
        <w:rPr>
          <w:rFonts w:hint="eastAsia"/>
        </w:rPr>
        <w:t>KNN</w:t>
      </w:r>
      <w:r>
        <w:t xml:space="preserve"> </w:t>
      </w:r>
      <w:r>
        <w:rPr>
          <w:rFonts w:hint="eastAsia"/>
        </w:rPr>
        <w:t>填充能够利用数据集内样本间的相似性结构，相比简单统计方法通常具有更高的填充精度，但计算复杂度为</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r>
          <m:rPr>
            <m:sty m:val="p"/>
          </m:rPr>
          <w:rPr>
            <w:rFonts w:ascii="Cambria Math" w:hAnsi="Cambria Math"/>
          </w:rPr>
          <m:t>)</m:t>
        </m:r>
      </m:oMath>
      <w:r>
        <w:rPr>
          <w:rFonts w:hint="eastAsia"/>
        </w:rPr>
        <w:t>，且依赖于”相似样本在特征空间中邻近”这一局部平滑假设，对全局非线性关联的捕获能力有限。</w:t>
      </w:r>
    </w:p>
    <w:p w14:paraId="7E4019B3" w14:textId="77777777" w:rsidR="006C220B" w:rsidRDefault="00000000">
      <w:pPr>
        <w:pStyle w:val="afb"/>
      </w:pPr>
      <w:bookmarkStart w:id="30" w:name="基于深度学习的填充方法研究进展"/>
      <w:bookmarkStart w:id="31" w:name="_Toc230268076"/>
      <w:bookmarkEnd w:id="28"/>
      <w:r>
        <w:t xml:space="preserve">2.2.2 </w:t>
      </w:r>
      <w:r>
        <w:rPr>
          <w:rFonts w:hint="eastAsia"/>
        </w:rPr>
        <w:t>基于深度学习的填充方法研究进展</w:t>
      </w:r>
      <w:bookmarkEnd w:id="31"/>
    </w:p>
    <w:p w14:paraId="7C26DA97" w14:textId="77777777" w:rsidR="006C220B" w:rsidRDefault="00000000">
      <w:r>
        <w:rPr>
          <w:rFonts w:hint="eastAsia"/>
        </w:rPr>
        <w:t>随着深度学习方法在结构化数据建模上的成功，将其应用于缺失值填充任务的研究日益受到关注。其中较具代表性的工作有</w:t>
      </w:r>
      <w:r>
        <w:t xml:space="preserve"> MIDA</w:t>
      </w:r>
      <w:r>
        <w:t>、</w:t>
      </w:r>
      <w:proofErr w:type="spellStart"/>
      <w:r>
        <w:t>scVI</w:t>
      </w:r>
      <w:proofErr w:type="spellEnd"/>
      <w:r>
        <w:t xml:space="preserve"> </w:t>
      </w:r>
      <w:r>
        <w:rPr>
          <w:rFonts w:hint="eastAsia"/>
        </w:rPr>
        <w:t>与</w:t>
      </w:r>
      <w:r>
        <w:t xml:space="preserve"> DM-RN </w:t>
      </w:r>
      <w:r>
        <w:rPr>
          <w:rFonts w:hint="eastAsia"/>
        </w:rPr>
        <w:t>三类方法。</w:t>
      </w:r>
    </w:p>
    <w:p w14:paraId="799CC8B7" w14:textId="69BA9BC4" w:rsidR="006C220B" w:rsidRDefault="00000000">
      <w:r>
        <w:rPr>
          <w:rFonts w:hint="eastAsia"/>
        </w:rPr>
        <w:t>MIDA</w:t>
      </w:r>
      <w:r>
        <w:rPr>
          <w:rFonts w:hint="eastAsia"/>
        </w:rPr>
        <w:t>（</w:t>
      </w:r>
      <w:r>
        <w:rPr>
          <w:rFonts w:hint="eastAsia"/>
        </w:rPr>
        <w:t>Multiple</w:t>
      </w:r>
      <w:r>
        <w:t xml:space="preserve"> Imputation using Denoising </w:t>
      </w:r>
      <w:r>
        <w:rPr>
          <w:rFonts w:hint="eastAsia"/>
        </w:rPr>
        <w:t>Autoencoders</w:t>
      </w:r>
      <w:r>
        <w:rPr>
          <w:rFonts w:hint="eastAsia"/>
        </w:rPr>
        <w:t>）由</w:t>
      </w:r>
      <w:r>
        <w:t xml:space="preserve"> </w:t>
      </w:r>
      <w:proofErr w:type="spellStart"/>
      <w:r>
        <w:t>Gondara</w:t>
      </w:r>
      <w:proofErr w:type="spellEnd"/>
      <w:r>
        <w:t xml:space="preserve"> </w:t>
      </w:r>
      <w:r>
        <w:rPr>
          <w:rFonts w:hint="eastAsia"/>
        </w:rPr>
        <w:t>和</w:t>
      </w:r>
      <w:r>
        <w:t xml:space="preserve"> </w:t>
      </w:r>
      <w:r>
        <w:rPr>
          <w:rFonts w:hint="eastAsia"/>
        </w:rPr>
        <w:t>Wang</w:t>
      </w:r>
      <w:r>
        <w:rPr>
          <w:rFonts w:hint="eastAsia"/>
        </w:rPr>
        <w:t>（</w:t>
      </w:r>
      <w:r>
        <w:rPr>
          <w:rFonts w:hint="eastAsia"/>
        </w:rPr>
        <w:t>2018</w:t>
      </w:r>
      <w:r>
        <w:rPr>
          <w:rFonts w:hint="eastAsia"/>
        </w:rPr>
        <w:t>）将去噪自动编码器引入缺失值填充任务而提出。该方法在已观测位置添加随机噪声并训练网络重建原始值，在多种数据集上展现出优于传统方法的填充精度，为后续</w:t>
      </w:r>
      <w:r>
        <w:t xml:space="preserve"> Autoencoder </w:t>
      </w:r>
      <w:r>
        <w:rPr>
          <w:rFonts w:hint="eastAsia"/>
        </w:rPr>
        <w:t>类填充方法的发展提供了方法论参照。</w:t>
      </w:r>
    </w:p>
    <w:p w14:paraId="0ECD0A0C" w14:textId="33FE6521" w:rsidR="006C220B" w:rsidRDefault="00000000">
      <w:proofErr w:type="spellStart"/>
      <w:r>
        <w:rPr>
          <w:rFonts w:hint="eastAsia"/>
        </w:rPr>
        <w:t>scVI</w:t>
      </w:r>
      <w:proofErr w:type="spellEnd"/>
      <w:r>
        <w:rPr>
          <w:rFonts w:hint="eastAsia"/>
        </w:rPr>
        <w:t>（</w:t>
      </w:r>
      <w:r>
        <w:rPr>
          <w:rFonts w:hint="eastAsia"/>
        </w:rPr>
        <w:t>single-cell</w:t>
      </w:r>
      <w:r>
        <w:t xml:space="preserve"> Variational </w:t>
      </w:r>
      <w:r>
        <w:rPr>
          <w:rFonts w:hint="eastAsia"/>
        </w:rPr>
        <w:t>Inference</w:t>
      </w:r>
      <w:r>
        <w:rPr>
          <w:rFonts w:hint="eastAsia"/>
        </w:rPr>
        <w:t>）由</w:t>
      </w:r>
      <w:r>
        <w:t xml:space="preserve"> Lopez </w:t>
      </w:r>
      <w:r>
        <w:rPr>
          <w:rFonts w:hint="eastAsia"/>
        </w:rPr>
        <w:t>等（</w:t>
      </w:r>
      <w:r>
        <w:rPr>
          <w:rFonts w:hint="eastAsia"/>
        </w:rPr>
        <w:t>2018</w:t>
      </w:r>
      <w:r>
        <w:rPr>
          <w:rFonts w:hint="eastAsia"/>
        </w:rPr>
        <w:t>）针对单细胞</w:t>
      </w:r>
      <w:r>
        <w:t xml:space="preserve"> RNA </w:t>
      </w:r>
      <w:r>
        <w:rPr>
          <w:rFonts w:hint="eastAsia"/>
        </w:rPr>
        <w:t>测序数据提出，是一种基于变分自动编码器（</w:t>
      </w:r>
      <w:r>
        <w:rPr>
          <w:rFonts w:hint="eastAsia"/>
        </w:rPr>
        <w:t>VAE</w:t>
      </w:r>
      <w:r>
        <w:rPr>
          <w:rFonts w:hint="eastAsia"/>
        </w:rPr>
        <w:t>）的概率生成模型，能同时处理缺失填充与批次校正问题，但其计算开销较高，主要适用于单细胞领域。</w:t>
      </w:r>
    </w:p>
    <w:p w14:paraId="6B0721AF" w14:textId="40706C7A" w:rsidR="006C220B" w:rsidRDefault="00000000">
      <w:r>
        <w:rPr>
          <w:rFonts w:hint="eastAsia"/>
        </w:rPr>
        <w:t>DM-RN</w:t>
      </w:r>
      <w:r>
        <w:rPr>
          <w:rFonts w:hint="eastAsia"/>
        </w:rPr>
        <w:t>（</w:t>
      </w:r>
      <w:r>
        <w:rPr>
          <w:rFonts w:hint="eastAsia"/>
        </w:rPr>
        <w:t>Distribution-Matching</w:t>
      </w:r>
      <w:r>
        <w:t xml:space="preserve"> Residual </w:t>
      </w:r>
      <w:r>
        <w:rPr>
          <w:rFonts w:hint="eastAsia"/>
        </w:rPr>
        <w:t>Network</w:t>
      </w:r>
      <w:r>
        <w:rPr>
          <w:rFonts w:hint="eastAsia"/>
        </w:rPr>
        <w:t>）由</w:t>
      </w:r>
      <w:r>
        <w:t xml:space="preserve"> Shaham </w:t>
      </w:r>
      <w:r>
        <w:rPr>
          <w:rFonts w:hint="eastAsia"/>
        </w:rPr>
        <w:t>等（</w:t>
      </w:r>
      <w:r>
        <w:rPr>
          <w:rFonts w:hint="eastAsia"/>
        </w:rPr>
        <w:t>2017</w:t>
      </w:r>
      <w:r>
        <w:rPr>
          <w:rFonts w:hint="eastAsia"/>
        </w:rPr>
        <w:t>）针对批次效应消除提出，是一种基于残差网络的分布匹配方法，从分布对齐的角度为深度学习方法在组学数据预处理中的应用开辟了新思路。</w:t>
      </w:r>
    </w:p>
    <w:p w14:paraId="0BA420AD" w14:textId="77777777" w:rsidR="006C220B" w:rsidRDefault="00000000">
      <w:r>
        <w:rPr>
          <w:rFonts w:hint="eastAsia"/>
        </w:rPr>
        <w:t>上述研究表明，基于深度学习的方法能够通过捕获数据中的非线性结构而获得优于传统方法的填充精度。然而，将这类方法直接应用于代谢组学数据需要面对若干特殊挑战：一方面，代谢组学数据的样本量通常远低于单细胞或基因表达数据，需要考虑小样本场景下的训练稳定性；另一方面，其缺失模式复杂，需要在已知观测值上构造可靠的训练监督。本文针对这些挑战，参考</w:t>
      </w:r>
      <w:r>
        <w:t xml:space="preserve"> MIDA </w:t>
      </w:r>
      <w:r>
        <w:rPr>
          <w:rFonts w:hint="eastAsia"/>
        </w:rPr>
        <w:t>的方法论，设计了适用于代谢组学的</w:t>
      </w:r>
      <w:r>
        <w:t xml:space="preserve"> Autoencoder </w:t>
      </w:r>
      <w:r>
        <w:rPr>
          <w:rFonts w:hint="eastAsia"/>
        </w:rPr>
        <w:t>填充方案，具体网络结构与训练策略详见第三章</w:t>
      </w:r>
      <w:r>
        <w:t xml:space="preserve"> 3.2 </w:t>
      </w:r>
      <w:r>
        <w:rPr>
          <w:rFonts w:hint="eastAsia"/>
        </w:rPr>
        <w:t>节。</w:t>
      </w:r>
    </w:p>
    <w:p w14:paraId="3286481E" w14:textId="77777777" w:rsidR="006C220B" w:rsidRDefault="00000000">
      <w:pPr>
        <w:pStyle w:val="af9"/>
      </w:pPr>
      <w:bookmarkStart w:id="32" w:name="批次效应校正方法综述"/>
      <w:bookmarkStart w:id="33" w:name="_Toc230268077"/>
      <w:bookmarkEnd w:id="26"/>
      <w:bookmarkEnd w:id="30"/>
      <w:r>
        <w:lastRenderedPageBreak/>
        <w:t xml:space="preserve">2.3 </w:t>
      </w:r>
      <w:r>
        <w:rPr>
          <w:rFonts w:hint="eastAsia"/>
        </w:rPr>
        <w:t>批次效应校正方法综述</w:t>
      </w:r>
      <w:bookmarkEnd w:id="33"/>
    </w:p>
    <w:p w14:paraId="6489745F" w14:textId="417A708A" w:rsidR="006C220B" w:rsidRDefault="00000000">
      <w:r>
        <w:rPr>
          <w:rFonts w:hint="eastAsia"/>
        </w:rPr>
        <w:t>批次效应（</w:t>
      </w:r>
      <w:r>
        <w:rPr>
          <w:rFonts w:hint="eastAsia"/>
        </w:rPr>
        <w:t>Batch</w:t>
      </w:r>
      <w:r>
        <w:t xml:space="preserve"> </w:t>
      </w:r>
      <w:r>
        <w:rPr>
          <w:rFonts w:hint="eastAsia"/>
        </w:rPr>
        <w:t>Effect</w:t>
      </w:r>
      <w:r>
        <w:rPr>
          <w:rFonts w:hint="eastAsia"/>
        </w:rPr>
        <w:t>）是指由实验仪器、操作时间、试剂批号等非生物学因素引入的系统性偏差，在多批次代谢组学研究中普遍存在并严重影响下游分析的可靠性。</w:t>
      </w:r>
      <w:r w:rsidR="00F826CB" w:rsidRPr="00F826CB">
        <w:rPr>
          <w:rFonts w:hint="eastAsia"/>
        </w:rPr>
        <w:t>批次效应校正的核心矛盾在于：过度校正会抹去真实的生物学差异，校正不足则遗留批次偏差污染下游分析——两者之间的权衡是方法设计的根本出发点</w:t>
      </w:r>
      <w:r>
        <w:rPr>
          <w:rFonts w:hint="eastAsia"/>
        </w:rPr>
        <w:t>。</w:t>
      </w:r>
    </w:p>
    <w:p w14:paraId="084259AD" w14:textId="77777777" w:rsidR="006C220B" w:rsidRDefault="00000000">
      <w:pPr>
        <w:pStyle w:val="afb"/>
      </w:pPr>
      <w:bookmarkStart w:id="34" w:name="combat-经验-bayes-方法"/>
      <w:bookmarkStart w:id="35" w:name="_Toc230268078"/>
      <w:r>
        <w:t xml:space="preserve">2.3.1 </w:t>
      </w:r>
      <w:proofErr w:type="spellStart"/>
      <w:r>
        <w:t>ComBat</w:t>
      </w:r>
      <w:proofErr w:type="spellEnd"/>
      <w:r>
        <w:t xml:space="preserve"> </w:t>
      </w:r>
      <w:r>
        <w:rPr>
          <w:rFonts w:hint="eastAsia"/>
        </w:rPr>
        <w:t>经验</w:t>
      </w:r>
      <w:r>
        <w:t xml:space="preserve"> Bayes </w:t>
      </w:r>
      <w:r>
        <w:rPr>
          <w:rFonts w:hint="eastAsia"/>
        </w:rPr>
        <w:t>方法</w:t>
      </w:r>
      <w:bookmarkEnd w:id="35"/>
    </w:p>
    <w:p w14:paraId="7476EA4E" w14:textId="113C37E6" w:rsidR="006C220B" w:rsidRDefault="00000000">
      <w:proofErr w:type="spellStart"/>
      <w:r>
        <w:t>ComBat</w:t>
      </w:r>
      <w:proofErr w:type="spellEnd"/>
      <w:r>
        <w:t xml:space="preserve"> </w:t>
      </w:r>
      <w:r>
        <w:rPr>
          <w:rFonts w:hint="eastAsia"/>
        </w:rPr>
        <w:t>方法由</w:t>
      </w:r>
      <w:r>
        <w:t xml:space="preserve"> Johnson </w:t>
      </w:r>
      <w:r>
        <w:rPr>
          <w:rFonts w:hint="eastAsia"/>
        </w:rPr>
        <w:t>等人于</w:t>
      </w:r>
      <w:r>
        <w:t xml:space="preserve"> 2007 </w:t>
      </w:r>
      <w:r>
        <w:rPr>
          <w:rFonts w:hint="eastAsia"/>
        </w:rPr>
        <w:t>年最初为基因表达数据（微阵列）设计，后被广泛应用于转录组学、蛋白质组学和代谢组学领域。该方法将特征</w:t>
      </w:r>
      <w:r>
        <w:t xml:space="preserve"> </w:t>
      </w:r>
      <m:oMath>
        <m:r>
          <w:rPr>
            <w:rFonts w:ascii="Cambria Math" w:hAnsi="Cambria Math"/>
          </w:rPr>
          <m:t>j</m:t>
        </m:r>
      </m:oMath>
      <w:r>
        <w:t xml:space="preserve"> </w:t>
      </w:r>
      <w:r>
        <w:rPr>
          <w:rFonts w:hint="eastAsia"/>
        </w:rPr>
        <w:t>在样本</w:t>
      </w:r>
      <w:r>
        <w:t xml:space="preserve"> </w:t>
      </w:r>
      <m:oMath>
        <m:r>
          <w:rPr>
            <w:rFonts w:ascii="Cambria Math" w:hAnsi="Cambria Math"/>
          </w:rPr>
          <m:t>i</m:t>
        </m:r>
      </m:oMath>
      <w:r>
        <w:rPr>
          <w:rFonts w:hint="eastAsia"/>
        </w:rPr>
        <w:t>（属于批次</w:t>
      </w:r>
      <w:r>
        <w:t xml:space="preserve"> </w:t>
      </w:r>
      <m:oMath>
        <m:r>
          <w:rPr>
            <w:rFonts w:ascii="Cambria Math" w:hAnsi="Cambria Math"/>
          </w:rPr>
          <m:t>b</m:t>
        </m:r>
      </m:oMath>
      <w:r>
        <w:rPr>
          <w:rFonts w:hint="eastAsia"/>
        </w:rPr>
        <w:t>）上的观测值建模为：</w:t>
      </w:r>
    </w:p>
    <w:p w14:paraId="1107B5D7" w14:textId="13AF6F24" w:rsidR="006C220B" w:rsidRDefault="00000000">
      <w:pPr>
        <w:ind w:firstLine="420"/>
      </w:pP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ijb</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j</m:t>
            </m:r>
          </m:sub>
        </m:sSub>
        <m:r>
          <m:rPr>
            <m:sty m:val="p"/>
          </m:rPr>
          <w:rPr>
            <w:rFonts w:ascii="Cambria Math" w:hAnsi="Cambria Math"/>
            <w:sz w:val="21"/>
            <w:szCs w:val="21"/>
          </w:rPr>
          <m:t>+</m:t>
        </m:r>
        <m:sSubSup>
          <m:sSubSupPr>
            <m:ctrlPr>
              <w:rPr>
                <w:rFonts w:ascii="Cambria Math" w:hAnsi="Cambria Math"/>
                <w:sz w:val="21"/>
                <w:szCs w:val="21"/>
              </w:rPr>
            </m:ctrlPr>
          </m:sSubSupPr>
          <m:e>
            <m:r>
              <m:rPr>
                <m:sty m:val="bi"/>
              </m:rPr>
              <w:rPr>
                <w:rFonts w:ascii="Cambria Math" w:hAnsi="Cambria Math"/>
                <w:sz w:val="21"/>
                <w:szCs w:val="21"/>
              </w:rPr>
              <m:t>d</m:t>
            </m:r>
          </m:e>
          <m:sub>
            <m:r>
              <w:rPr>
                <w:rFonts w:ascii="Cambria Math" w:hAnsi="Cambria Math"/>
                <w:sz w:val="21"/>
                <w:szCs w:val="21"/>
              </w:rPr>
              <m:t>ib</m:t>
            </m:r>
          </m:sub>
          <m:sup>
            <m:r>
              <w:rPr>
                <w:rFonts w:ascii="Cambria Math" w:hAnsi="Cambria Math"/>
                <w:sz w:val="21"/>
                <w:szCs w:val="21"/>
              </w:rPr>
              <m:t>T</m:t>
            </m:r>
          </m:sup>
        </m:sSubSup>
        <m:sSub>
          <m:sSubPr>
            <m:ctrlPr>
              <w:rPr>
                <w:rFonts w:ascii="Cambria Math" w:hAnsi="Cambria Math"/>
                <w:sz w:val="21"/>
                <w:szCs w:val="21"/>
              </w:rPr>
            </m:ctrlPr>
          </m:sSubPr>
          <m:e>
            <m:r>
              <m:rPr>
                <m:sty m:val="bi"/>
              </m:rPr>
              <w:rPr>
                <w:rFonts w:ascii="Cambria Math" w:hAnsi="Cambria Math"/>
                <w:sz w:val="21"/>
                <w:szCs w:val="21"/>
              </w:rPr>
              <m:t>β</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jb</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δ</m:t>
            </m:r>
          </m:e>
          <m:sub>
            <m:r>
              <w:rPr>
                <w:rFonts w:ascii="Cambria Math" w:hAnsi="Cambria Math"/>
                <w:sz w:val="21"/>
                <w:szCs w:val="21"/>
              </w:rPr>
              <m:t>jb</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ε</m:t>
            </m:r>
          </m:e>
          <m:sub>
            <m:r>
              <w:rPr>
                <w:rFonts w:ascii="Cambria Math" w:hAnsi="Cambria Math"/>
                <w:sz w:val="21"/>
                <w:szCs w:val="21"/>
              </w:rPr>
              <m:t>ijb</m:t>
            </m:r>
          </m:sub>
        </m:sSub>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2-4</w:t>
      </w:r>
      <w:r>
        <w:rPr>
          <w:rFonts w:hAnsi="Cambria Math" w:hint="eastAsia"/>
          <w:sz w:val="21"/>
          <w:szCs w:val="21"/>
        </w:rPr>
        <w:t>）</w:t>
      </w:r>
    </w:p>
    <w:p w14:paraId="6FD7A430" w14:textId="77777777" w:rsidR="006C220B" w:rsidRDefault="00000000">
      <w:r>
        <w:rPr>
          <w:rFonts w:hint="eastAsia"/>
        </w:rPr>
        <w:t>其中</w:t>
      </w:r>
      <w:r>
        <w:t xml:space="preserv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w:t>
      </w:r>
      <w:r>
        <w:rPr>
          <w:rFonts w:hint="eastAsia"/>
        </w:rPr>
        <w:t>为特征</w:t>
      </w:r>
      <w:r>
        <w:t xml:space="preserve"> </w:t>
      </w:r>
      <m:oMath>
        <m:r>
          <w:rPr>
            <w:rFonts w:ascii="Cambria Math" w:hAnsi="Cambria Math"/>
          </w:rPr>
          <m:t>j</m:t>
        </m:r>
      </m:oMath>
      <w:r>
        <w:t xml:space="preserve"> </w:t>
      </w:r>
      <w:r>
        <w:rPr>
          <w:rFonts w:hint="eastAsia"/>
        </w:rPr>
        <w:t>的全局均值，</w:t>
      </w:r>
      <m:oMath>
        <m:sSub>
          <m:sSubPr>
            <m:ctrlPr>
              <w:rPr>
                <w:rFonts w:ascii="Cambria Math" w:hAnsi="Cambria Math"/>
              </w:rPr>
            </m:ctrlPr>
          </m:sSubPr>
          <m:e>
            <m:r>
              <m:rPr>
                <m:sty m:val="bi"/>
              </m:rPr>
              <w:rPr>
                <w:rFonts w:ascii="Cambria Math" w:hAnsi="Cambria Math"/>
              </w:rPr>
              <m:t>d</m:t>
            </m:r>
          </m:e>
          <m:sub>
            <m:r>
              <w:rPr>
                <w:rFonts w:ascii="Cambria Math" w:hAnsi="Cambria Math"/>
              </w:rPr>
              <m:t>ib</m:t>
            </m:r>
          </m:sub>
        </m:sSub>
      </m:oMath>
      <w:r>
        <w:t xml:space="preserve"> </w:t>
      </w:r>
      <w:r>
        <w:rPr>
          <w:rFonts w:hint="eastAsia"/>
        </w:rPr>
        <w:t>为生物学协变量设计矩阵（如分组标签），</w:t>
      </w:r>
      <m:oMath>
        <m:sSub>
          <m:sSubPr>
            <m:ctrlPr>
              <w:rPr>
                <w:rFonts w:ascii="Cambria Math" w:hAnsi="Cambria Math"/>
              </w:rPr>
            </m:ctrlPr>
          </m:sSubPr>
          <m:e>
            <m:r>
              <m:rPr>
                <m:sty m:val="bi"/>
              </m:rPr>
              <w:rPr>
                <w:rFonts w:ascii="Cambria Math" w:hAnsi="Cambria Math"/>
              </w:rPr>
              <m:t>β</m:t>
            </m:r>
          </m:e>
          <m:sub>
            <m:r>
              <w:rPr>
                <w:rFonts w:ascii="Cambria Math" w:hAnsi="Cambria Math"/>
              </w:rPr>
              <m:t>j</m:t>
            </m:r>
          </m:sub>
        </m:sSub>
      </m:oMath>
      <w:r>
        <w:t xml:space="preserve"> </w:t>
      </w:r>
      <w:r>
        <w:rPr>
          <w:rFonts w:hint="eastAsia"/>
        </w:rPr>
        <w:t>为协变量效应，</w:t>
      </w:r>
      <m:oMath>
        <m:sSub>
          <m:sSubPr>
            <m:ctrlPr>
              <w:rPr>
                <w:rFonts w:ascii="Cambria Math" w:hAnsi="Cambria Math"/>
              </w:rPr>
            </m:ctrlPr>
          </m:sSubPr>
          <m:e>
            <m:r>
              <w:rPr>
                <w:rFonts w:ascii="Cambria Math" w:hAnsi="Cambria Math"/>
              </w:rPr>
              <m:t>γ</m:t>
            </m:r>
          </m:e>
          <m:sub>
            <m:r>
              <w:rPr>
                <w:rFonts w:ascii="Cambria Math" w:hAnsi="Cambria Math"/>
              </w:rPr>
              <m:t>jb</m:t>
            </m:r>
          </m:sub>
        </m:sSub>
      </m:oMath>
      <w:r>
        <w:t xml:space="preserve"> </w:t>
      </w:r>
      <w:r>
        <w:rPr>
          <w:rFonts w:hint="eastAsia"/>
        </w:rPr>
        <w:t>和</w:t>
      </w:r>
      <w:r>
        <w:t xml:space="preserve"> </w:t>
      </w:r>
      <m:oMath>
        <m:sSub>
          <m:sSubPr>
            <m:ctrlPr>
              <w:rPr>
                <w:rFonts w:ascii="Cambria Math" w:hAnsi="Cambria Math"/>
              </w:rPr>
            </m:ctrlPr>
          </m:sSubPr>
          <m:e>
            <m:r>
              <w:rPr>
                <w:rFonts w:ascii="Cambria Math" w:hAnsi="Cambria Math"/>
              </w:rPr>
              <m:t>δ</m:t>
            </m:r>
          </m:e>
          <m:sub>
            <m:r>
              <w:rPr>
                <w:rFonts w:ascii="Cambria Math" w:hAnsi="Cambria Math"/>
              </w:rPr>
              <m:t>jb</m:t>
            </m:r>
          </m:sub>
        </m:sSub>
      </m:oMath>
      <w:r>
        <w:t xml:space="preserve"> </w:t>
      </w:r>
      <w:r>
        <w:rPr>
          <w:rFonts w:hint="eastAsia"/>
        </w:rPr>
        <w:t>分别为批次</w:t>
      </w:r>
      <w:r>
        <w:t xml:space="preserve"> </w:t>
      </w:r>
      <m:oMath>
        <m:r>
          <w:rPr>
            <w:rFonts w:ascii="Cambria Math" w:hAnsi="Cambria Math"/>
          </w:rPr>
          <m:t>b</m:t>
        </m:r>
      </m:oMath>
      <w:r>
        <w:t xml:space="preserve"> </w:t>
      </w:r>
      <w:r>
        <w:rPr>
          <w:rFonts w:hint="eastAsia"/>
        </w:rPr>
        <w:t>对特征</w:t>
      </w:r>
      <w:r>
        <w:t xml:space="preserve"> </w:t>
      </w:r>
      <m:oMath>
        <m:r>
          <w:rPr>
            <w:rFonts w:ascii="Cambria Math" w:hAnsi="Cambria Math"/>
          </w:rPr>
          <m:t>j</m:t>
        </m:r>
      </m:oMath>
      <w:r>
        <w:t xml:space="preserve"> </w:t>
      </w:r>
      <w:r>
        <w:rPr>
          <w:rFonts w:hint="eastAsia"/>
        </w:rPr>
        <w:t>施加的加性和乘性批次效应，</w:t>
      </w:r>
      <m:oMath>
        <m:sSub>
          <m:sSubPr>
            <m:ctrlPr>
              <w:rPr>
                <w:rFonts w:ascii="Cambria Math" w:hAnsi="Cambria Math"/>
              </w:rPr>
            </m:ctrlPr>
          </m:sSubPr>
          <m:e>
            <m:r>
              <w:rPr>
                <w:rFonts w:ascii="Cambria Math" w:hAnsi="Cambria Math"/>
              </w:rPr>
              <m:t>ε</m:t>
            </m:r>
          </m:e>
          <m:sub>
            <m:r>
              <w:rPr>
                <w:rFonts w:ascii="Cambria Math" w:hAnsi="Cambria Math"/>
              </w:rPr>
              <m:t>ijb</m:t>
            </m:r>
          </m:sub>
        </m:sSub>
      </m:oMath>
      <w:r>
        <w:t xml:space="preserve"> </w:t>
      </w:r>
      <w:r>
        <w:rPr>
          <w:rFonts w:hint="eastAsia"/>
        </w:rPr>
        <w:t>为误差项。</w:t>
      </w:r>
    </w:p>
    <w:p w14:paraId="3EC2B049" w14:textId="77777777" w:rsidR="006C220B" w:rsidRDefault="00000000">
      <w:proofErr w:type="spellStart"/>
      <w:r>
        <w:t>ComBat</w:t>
      </w:r>
      <w:proofErr w:type="spellEnd"/>
      <w:r>
        <w:t xml:space="preserve"> </w:t>
      </w:r>
      <w:r>
        <w:rPr>
          <w:rFonts w:hint="eastAsia"/>
        </w:rPr>
        <w:t>的关键在于经验</w:t>
      </w:r>
      <w:r>
        <w:t xml:space="preserve"> Bayes </w:t>
      </w:r>
      <w:r>
        <w:rPr>
          <w:rFonts w:hint="eastAsia"/>
        </w:rPr>
        <w:t>估计策略：首先利用所有特征</w:t>
      </w:r>
      <w:r>
        <w:t xml:space="preserve">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xml:space="preserve"> </w:t>
      </w:r>
      <w:r>
        <w:rPr>
          <w:rFonts w:hint="eastAsia"/>
        </w:rPr>
        <w:t>上的批次效应估计值构建先验分布，再通过</w:t>
      </w:r>
      <w:r>
        <w:t xml:space="preserve"> Bayes </w:t>
      </w:r>
      <w:r>
        <w:rPr>
          <w:rFonts w:hint="eastAsia"/>
        </w:rPr>
        <w:t>收缩将各特征的批次参数估计值向先验均值”收缩”，从而在小样本场景下获得更稳定的参数估计。校正后的数据为：</w:t>
      </w:r>
    </w:p>
    <w:p w14:paraId="4DF1BB1B" w14:textId="6A7D3DB0" w:rsidR="006C220B" w:rsidRDefault="00000000">
      <w:pPr>
        <w:ind w:firstLine="420"/>
      </w:pPr>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ijb</m:t>
            </m:r>
          </m:sub>
          <m:sup>
            <m:r>
              <m:rPr>
                <m:sty m:val="p"/>
              </m:rPr>
              <w:rPr>
                <w:rFonts w:ascii="Cambria Math" w:hAnsi="Cambria Math"/>
                <w:sz w:val="21"/>
                <w:szCs w:val="21"/>
              </w:rPr>
              <m:t>'</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ijb</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j</m:t>
                </m:r>
              </m:sub>
            </m:sSub>
            <m:r>
              <m:rPr>
                <m:sty m:val="p"/>
              </m:rPr>
              <w:rPr>
                <w:rFonts w:ascii="Cambria Math" w:hAnsi="Cambria Math"/>
                <w:sz w:val="21"/>
                <w:szCs w:val="21"/>
              </w:rPr>
              <m:t>-</m:t>
            </m:r>
            <m:sSubSup>
              <m:sSubSupPr>
                <m:ctrlPr>
                  <w:rPr>
                    <w:rFonts w:ascii="Cambria Math" w:hAnsi="Cambria Math"/>
                    <w:sz w:val="21"/>
                    <w:szCs w:val="21"/>
                  </w:rPr>
                </m:ctrlPr>
              </m:sSubSupPr>
              <m:e>
                <m:r>
                  <m:rPr>
                    <m:sty m:val="bi"/>
                  </m:rPr>
                  <w:rPr>
                    <w:rFonts w:ascii="Cambria Math" w:hAnsi="Cambria Math"/>
                    <w:sz w:val="21"/>
                    <w:szCs w:val="21"/>
                  </w:rPr>
                  <m:t>d</m:t>
                </m:r>
              </m:e>
              <m:sub>
                <m:r>
                  <w:rPr>
                    <w:rFonts w:ascii="Cambria Math" w:hAnsi="Cambria Math"/>
                    <w:sz w:val="21"/>
                    <w:szCs w:val="21"/>
                  </w:rPr>
                  <m:t>ib</m:t>
                </m:r>
              </m:sub>
              <m:sup>
                <m:r>
                  <w:rPr>
                    <w:rFonts w:ascii="Cambria Math" w:hAnsi="Cambria Math"/>
                    <w:sz w:val="21"/>
                    <w:szCs w:val="21"/>
                  </w:rPr>
                  <m:t>T</m:t>
                </m:r>
              </m:sup>
            </m:sSubSup>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β</m:t>
                    </m:r>
                  </m:e>
                </m:acc>
              </m:e>
              <m:sub>
                <m:r>
                  <w:rPr>
                    <w:rFonts w:ascii="Cambria Math" w:hAnsi="Cambria Math"/>
                    <w:sz w:val="21"/>
                    <w:szCs w:val="21"/>
                  </w:rPr>
                  <m:t>j</m:t>
                </m:r>
              </m:sub>
            </m:sSub>
            <m:r>
              <m:rPr>
                <m:sty m:val="p"/>
              </m:rPr>
              <w:rPr>
                <w:rFonts w:ascii="Cambria Math" w:hAnsi="Cambria Math"/>
                <w:sz w:val="21"/>
                <w:szCs w:val="21"/>
              </w:rPr>
              <m:t>-</m:t>
            </m:r>
            <m:sSubSup>
              <m:sSubSupPr>
                <m:ctrlPr>
                  <w:rPr>
                    <w:rFonts w:ascii="Cambria Math" w:hAnsi="Cambria Math"/>
                    <w:sz w:val="21"/>
                    <w:szCs w:val="21"/>
                  </w:rPr>
                </m:ctrlPr>
              </m:sSubSupPr>
              <m:e>
                <m:acc>
                  <m:accPr>
                    <m:ctrlPr>
                      <w:rPr>
                        <w:rFonts w:ascii="Cambria Math" w:hAnsi="Cambria Math"/>
                        <w:sz w:val="21"/>
                        <w:szCs w:val="21"/>
                      </w:rPr>
                    </m:ctrlPr>
                  </m:accPr>
                  <m:e>
                    <m:r>
                      <w:rPr>
                        <w:rFonts w:ascii="Cambria Math" w:hAnsi="Cambria Math"/>
                        <w:sz w:val="21"/>
                        <w:szCs w:val="21"/>
                      </w:rPr>
                      <m:t>γ</m:t>
                    </m:r>
                  </m:e>
                </m:acc>
              </m:e>
              <m:sub>
                <m:r>
                  <w:rPr>
                    <w:rFonts w:ascii="Cambria Math" w:hAnsi="Cambria Math"/>
                    <w:sz w:val="21"/>
                    <w:szCs w:val="21"/>
                  </w:rPr>
                  <m:t>jb</m:t>
                </m:r>
              </m:sub>
              <m:sup>
                <m:r>
                  <m:rPr>
                    <m:sty m:val="p"/>
                  </m:rPr>
                  <w:rPr>
                    <w:rFonts w:ascii="Cambria Math" w:hAnsi="Cambria Math"/>
                    <w:sz w:val="21"/>
                    <w:szCs w:val="21"/>
                  </w:rPr>
                  <m:t>*</m:t>
                </m:r>
              </m:sup>
            </m:sSubSup>
          </m:num>
          <m:den>
            <m:sSubSup>
              <m:sSubSupPr>
                <m:ctrlPr>
                  <w:rPr>
                    <w:rFonts w:ascii="Cambria Math" w:hAnsi="Cambria Math"/>
                    <w:sz w:val="21"/>
                    <w:szCs w:val="21"/>
                  </w:rPr>
                </m:ctrlPr>
              </m:sSubSupPr>
              <m:e>
                <m:acc>
                  <m:accPr>
                    <m:ctrlPr>
                      <w:rPr>
                        <w:rFonts w:ascii="Cambria Math" w:hAnsi="Cambria Math"/>
                        <w:sz w:val="21"/>
                        <w:szCs w:val="21"/>
                      </w:rPr>
                    </m:ctrlPr>
                  </m:accPr>
                  <m:e>
                    <m:r>
                      <w:rPr>
                        <w:rFonts w:ascii="Cambria Math" w:hAnsi="Cambria Math"/>
                        <w:sz w:val="21"/>
                        <w:szCs w:val="21"/>
                      </w:rPr>
                      <m:t>δ</m:t>
                    </m:r>
                  </m:e>
                </m:acc>
              </m:e>
              <m:sub>
                <m:r>
                  <w:rPr>
                    <w:rFonts w:ascii="Cambria Math" w:hAnsi="Cambria Math"/>
                    <w:sz w:val="21"/>
                    <w:szCs w:val="21"/>
                  </w:rPr>
                  <m:t>jb</m:t>
                </m:r>
              </m:sub>
              <m:sup>
                <m:r>
                  <m:rPr>
                    <m:sty m:val="p"/>
                  </m:rPr>
                  <w:rPr>
                    <w:rFonts w:ascii="Cambria Math" w:hAnsi="Cambria Math"/>
                    <w:sz w:val="21"/>
                    <w:szCs w:val="21"/>
                  </w:rPr>
                  <m:t>*</m:t>
                </m:r>
              </m:sup>
            </m:sSubSup>
          </m:den>
        </m:f>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j</m:t>
            </m:r>
          </m:sub>
        </m:sSub>
        <m:r>
          <m:rPr>
            <m:sty m:val="p"/>
          </m:rPr>
          <w:rPr>
            <w:rFonts w:ascii="Cambria Math" w:hAnsi="Cambria Math"/>
            <w:sz w:val="21"/>
            <w:szCs w:val="21"/>
          </w:rPr>
          <m:t>+</m:t>
        </m:r>
        <m:sSubSup>
          <m:sSubSupPr>
            <m:ctrlPr>
              <w:rPr>
                <w:rFonts w:ascii="Cambria Math" w:hAnsi="Cambria Math"/>
                <w:sz w:val="21"/>
                <w:szCs w:val="21"/>
              </w:rPr>
            </m:ctrlPr>
          </m:sSubSupPr>
          <m:e>
            <m:r>
              <m:rPr>
                <m:sty m:val="bi"/>
              </m:rPr>
              <w:rPr>
                <w:rFonts w:ascii="Cambria Math" w:hAnsi="Cambria Math"/>
                <w:sz w:val="21"/>
                <w:szCs w:val="21"/>
              </w:rPr>
              <m:t>d</m:t>
            </m:r>
          </m:e>
          <m:sub>
            <m:r>
              <w:rPr>
                <w:rFonts w:ascii="Cambria Math" w:hAnsi="Cambria Math"/>
                <w:sz w:val="21"/>
                <w:szCs w:val="21"/>
              </w:rPr>
              <m:t>ib</m:t>
            </m:r>
          </m:sub>
          <m:sup>
            <m:r>
              <w:rPr>
                <w:rFonts w:ascii="Cambria Math" w:hAnsi="Cambria Math"/>
                <w:sz w:val="21"/>
                <w:szCs w:val="21"/>
              </w:rPr>
              <m:t>T</m:t>
            </m:r>
          </m:sup>
        </m:sSubSup>
        <m:sSub>
          <m:sSubPr>
            <m:ctrlPr>
              <w:rPr>
                <w:rFonts w:ascii="Cambria Math" w:hAnsi="Cambria Math"/>
                <w:sz w:val="21"/>
                <w:szCs w:val="21"/>
              </w:rPr>
            </m:ctrlPr>
          </m:sSubPr>
          <m:e>
            <m:acc>
              <m:accPr>
                <m:ctrlPr>
                  <w:rPr>
                    <w:rFonts w:ascii="Cambria Math" w:hAnsi="Cambria Math"/>
                    <w:sz w:val="21"/>
                    <w:szCs w:val="21"/>
                  </w:rPr>
                </m:ctrlPr>
              </m:accPr>
              <m:e>
                <m:r>
                  <m:rPr>
                    <m:sty m:val="bi"/>
                  </m:rPr>
                  <w:rPr>
                    <w:rFonts w:ascii="Cambria Math" w:hAnsi="Cambria Math"/>
                    <w:sz w:val="21"/>
                    <w:szCs w:val="21"/>
                  </w:rPr>
                  <m:t>β</m:t>
                </m:r>
              </m:e>
            </m:acc>
          </m:e>
          <m:sub>
            <m:r>
              <w:rPr>
                <w:rFonts w:ascii="Cambria Math" w:hAnsi="Cambria Math"/>
                <w:sz w:val="21"/>
                <w:szCs w:val="21"/>
              </w:rPr>
              <m:t>j</m:t>
            </m:r>
          </m:sub>
        </m:sSub>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2-5</w:t>
      </w:r>
      <w:r>
        <w:rPr>
          <w:rFonts w:hAnsi="Cambria Math" w:hint="eastAsia"/>
          <w:sz w:val="21"/>
          <w:szCs w:val="21"/>
        </w:rPr>
        <w:t>）</w:t>
      </w:r>
    </w:p>
    <w:p w14:paraId="4DA3EBCD" w14:textId="77777777" w:rsidR="006C220B" w:rsidRDefault="00000000">
      <w:r>
        <w:rPr>
          <w:rFonts w:hint="eastAsia"/>
        </w:rPr>
        <w:t>其中</w:t>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γ</m:t>
                </m:r>
              </m:e>
            </m:acc>
          </m:e>
          <m:sub>
            <m:r>
              <w:rPr>
                <w:rFonts w:ascii="Cambria Math" w:hAnsi="Cambria Math"/>
              </w:rPr>
              <m:t>jb</m:t>
            </m:r>
          </m:sub>
          <m:sup>
            <m:r>
              <m:rPr>
                <m:sty m:val="p"/>
              </m:rPr>
              <w:rPr>
                <w:rFonts w:ascii="Cambria Math" w:hAnsi="Cambria Math"/>
              </w:rPr>
              <m:t>*</m:t>
            </m:r>
          </m:sup>
        </m:sSubSup>
      </m:oMath>
      <w:r>
        <w:t xml:space="preserve"> </w:t>
      </w:r>
      <w:r>
        <w:rPr>
          <w:rFonts w:hint="eastAsia"/>
        </w:rPr>
        <w:t>和</w:t>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jb</m:t>
            </m:r>
          </m:sub>
          <m:sup>
            <m:r>
              <m:rPr>
                <m:sty m:val="p"/>
              </m:rPr>
              <w:rPr>
                <w:rFonts w:ascii="Cambria Math" w:hAnsi="Cambria Math"/>
              </w:rPr>
              <m:t>*</m:t>
            </m:r>
          </m:sup>
        </m:sSubSup>
      </m:oMath>
      <w:r>
        <w:t xml:space="preserve"> </w:t>
      </w:r>
      <w:r>
        <w:rPr>
          <w:rFonts w:hint="eastAsia"/>
        </w:rPr>
        <w:t>为经验</w:t>
      </w:r>
      <w:r>
        <w:t xml:space="preserve"> Bayes </w:t>
      </w:r>
      <w:r>
        <w:rPr>
          <w:rFonts w:hint="eastAsia"/>
        </w:rPr>
        <w:t>收缩后的批次效应估计值。</w:t>
      </w:r>
      <w:proofErr w:type="spellStart"/>
      <w:r>
        <w:rPr>
          <w:rFonts w:hint="eastAsia"/>
        </w:rPr>
        <w:t>ComBat</w:t>
      </w:r>
      <w:proofErr w:type="spellEnd"/>
      <w:r>
        <w:t xml:space="preserve"> </w:t>
      </w:r>
      <w:r>
        <w:rPr>
          <w:rFonts w:hint="eastAsia"/>
        </w:rPr>
        <w:t>通过经验</w:t>
      </w:r>
      <w:r>
        <w:t xml:space="preserve"> Bayes </w:t>
      </w:r>
      <w:r>
        <w:rPr>
          <w:rFonts w:hint="eastAsia"/>
        </w:rPr>
        <w:t>收缩利用跨特征信息改善小批次估计稳定性，并可显式传入生物学协变量保护真实生物学差异，是目前代谢组学领域应用最广泛的批次校正方法之一。</w:t>
      </w:r>
    </w:p>
    <w:p w14:paraId="2499EE04" w14:textId="77777777" w:rsidR="006C220B" w:rsidRDefault="00000000">
      <w:pPr>
        <w:pStyle w:val="afb"/>
      </w:pPr>
      <w:bookmarkStart w:id="36" w:name="单细胞领域的代表性批次校正方法"/>
      <w:bookmarkStart w:id="37" w:name="_Toc230268079"/>
      <w:bookmarkEnd w:id="34"/>
      <w:r>
        <w:t xml:space="preserve">2.3.2 </w:t>
      </w:r>
      <w:r>
        <w:rPr>
          <w:rFonts w:hint="eastAsia"/>
        </w:rPr>
        <w:t>单细胞领域的代表性批次校正方法</w:t>
      </w:r>
      <w:bookmarkEnd w:id="37"/>
    </w:p>
    <w:p w14:paraId="404CE16D" w14:textId="77777777" w:rsidR="006C220B" w:rsidRDefault="00000000">
      <w:r>
        <w:rPr>
          <w:rFonts w:hint="eastAsia"/>
        </w:rPr>
        <w:t>近年来在单细胞</w:t>
      </w:r>
      <w:r>
        <w:t xml:space="preserve"> RNA </w:t>
      </w:r>
      <w:r>
        <w:rPr>
          <w:rFonts w:hint="eastAsia"/>
        </w:rPr>
        <w:t>测序领域涌现了一批新型批次校正方法，其中</w:t>
      </w:r>
      <w:r>
        <w:t xml:space="preserve"> Harmony</w:t>
      </w:r>
      <w:r>
        <w:t>、</w:t>
      </w:r>
      <w:r>
        <w:t xml:space="preserve">BBKNN </w:t>
      </w:r>
      <w:r>
        <w:rPr>
          <w:rFonts w:hint="eastAsia"/>
        </w:rPr>
        <w:t>与</w:t>
      </w:r>
      <w:r>
        <w:t xml:space="preserve"> </w:t>
      </w:r>
      <w:proofErr w:type="spellStart"/>
      <w:r>
        <w:t>scVI</w:t>
      </w:r>
      <w:proofErr w:type="spellEnd"/>
      <w:r>
        <w:t xml:space="preserve"> </w:t>
      </w:r>
      <w:r>
        <w:rPr>
          <w:rFonts w:hint="eastAsia"/>
        </w:rPr>
        <w:t>在思想上对代谢组学也具有借鉴意义。</w:t>
      </w:r>
    </w:p>
    <w:p w14:paraId="6070E17F" w14:textId="4E393D42" w:rsidR="006C220B" w:rsidRDefault="00000000">
      <w:r>
        <w:rPr>
          <w:rFonts w:hint="eastAsia"/>
        </w:rPr>
        <w:t>Harmony</w:t>
      </w:r>
      <w:r>
        <w:rPr>
          <w:rFonts w:hint="eastAsia"/>
        </w:rPr>
        <w:t>（</w:t>
      </w:r>
      <w:r>
        <w:rPr>
          <w:rFonts w:hint="eastAsia"/>
        </w:rPr>
        <w:t>Korsunsky</w:t>
      </w:r>
      <w:r>
        <w:t xml:space="preserve"> </w:t>
      </w:r>
      <w:r>
        <w:rPr>
          <w:rFonts w:hint="eastAsia"/>
        </w:rPr>
        <w:t>等，</w:t>
      </w:r>
      <w:r>
        <w:rPr>
          <w:rFonts w:hint="eastAsia"/>
        </w:rPr>
        <w:t>2019</w:t>
      </w:r>
      <w:r>
        <w:rPr>
          <w:rFonts w:hint="eastAsia"/>
        </w:rPr>
        <w:t>）是一种基于</w:t>
      </w:r>
      <w:r>
        <w:t xml:space="preserve"> PCA </w:t>
      </w:r>
      <w:r>
        <w:rPr>
          <w:rFonts w:hint="eastAsia"/>
        </w:rPr>
        <w:t>空间的迭代软聚类对齐方法。其核心思想是在低维嵌入空间中迭代执行”批次感知聚类→批次校正→重新聚类”循环，通过软分配权重逐步消除批次差异，在大规模单细胞数据上以速度快、效果好著称。</w:t>
      </w:r>
    </w:p>
    <w:p w14:paraId="6587A93D" w14:textId="77777777" w:rsidR="006C220B" w:rsidRDefault="00000000">
      <w:r>
        <w:rPr>
          <w:rFonts w:hint="eastAsia"/>
        </w:rPr>
        <w:t>BBKNN</w:t>
      </w:r>
      <w:r>
        <w:rPr>
          <w:rFonts w:hint="eastAsia"/>
        </w:rPr>
        <w:t>（</w:t>
      </w:r>
      <w:r>
        <w:rPr>
          <w:rFonts w:hint="eastAsia"/>
        </w:rPr>
        <w:t>Batch</w:t>
      </w:r>
      <w:r>
        <w:t xml:space="preserve"> Balanced K-Nearest </w:t>
      </w:r>
      <w:r>
        <w:rPr>
          <w:rFonts w:hint="eastAsia"/>
        </w:rPr>
        <w:t>Neighbors</w:t>
      </w:r>
      <w:r>
        <w:rPr>
          <w:rFonts w:hint="eastAsia"/>
        </w:rPr>
        <w:t>）通过构建批次感知的</w:t>
      </w:r>
      <w:r>
        <w:t xml:space="preserve"> K </w:t>
      </w:r>
      <w:r>
        <w:rPr>
          <w:rFonts w:hint="eastAsia"/>
        </w:rPr>
        <w:t>近邻图，使下游聚类与可视化方法中的近邻关系跨批次平衡，从图结构层面缓解批次效应。</w:t>
      </w:r>
    </w:p>
    <w:p w14:paraId="20747CC7" w14:textId="04EFEA7E" w:rsidR="006C220B" w:rsidRDefault="00000000">
      <w:proofErr w:type="spellStart"/>
      <w:r>
        <w:t>scVI</w:t>
      </w:r>
      <w:proofErr w:type="spellEnd"/>
      <w:r>
        <w:t xml:space="preserve"> </w:t>
      </w:r>
      <w:r>
        <w:rPr>
          <w:rFonts w:hint="eastAsia"/>
        </w:rPr>
        <w:t>如前所述，基于变分自动编码器联合建模缺失填充与批次校正，体现了深度生成模型在多任务统一处理上的潜力。</w:t>
      </w:r>
    </w:p>
    <w:p w14:paraId="6BFB0B41" w14:textId="77777777" w:rsidR="000D6E83" w:rsidRDefault="000D6E83" w:rsidP="000D6E83">
      <w:bookmarkStart w:id="38" w:name="简易统计校正策略"/>
      <w:bookmarkEnd w:id="36"/>
      <w:r w:rsidRPr="000D6E83">
        <w:rPr>
          <w:rFonts w:hint="eastAsia"/>
        </w:rPr>
        <w:t>上述方法在单细胞领域已被充分验证，但代谢组学数据的样本量通常远小于单细胞数据，特征的生物学意义也截然不同——直接迁移并不总是奏效。这也是本文仍以</w:t>
      </w:r>
      <w:r w:rsidRPr="000D6E83">
        <w:rPr>
          <w:rFonts w:hint="eastAsia"/>
        </w:rPr>
        <w:t xml:space="preserve"> </w:t>
      </w:r>
      <w:proofErr w:type="spellStart"/>
      <w:r w:rsidRPr="000D6E83">
        <w:rPr>
          <w:rFonts w:hint="eastAsia"/>
        </w:rPr>
        <w:t>ComBat</w:t>
      </w:r>
      <w:proofErr w:type="spellEnd"/>
      <w:r w:rsidRPr="000D6E83">
        <w:rPr>
          <w:rFonts w:hint="eastAsia"/>
        </w:rPr>
        <w:t xml:space="preserve"> </w:t>
      </w:r>
      <w:r w:rsidRPr="000D6E83">
        <w:rPr>
          <w:rFonts w:hint="eastAsia"/>
        </w:rPr>
        <w:lastRenderedPageBreak/>
        <w:t>和简单位置尺度对齐为实现重点的主要考量。</w:t>
      </w:r>
    </w:p>
    <w:p w14:paraId="49EB9243" w14:textId="52679CE6" w:rsidR="006C220B" w:rsidRDefault="00000000" w:rsidP="000D6E83">
      <w:pPr>
        <w:pStyle w:val="afb"/>
      </w:pPr>
      <w:bookmarkStart w:id="39" w:name="_Toc230268080"/>
      <w:r>
        <w:t xml:space="preserve">2.3.3 </w:t>
      </w:r>
      <w:r>
        <w:rPr>
          <w:rFonts w:hint="eastAsia"/>
        </w:rPr>
        <w:t>简易统计校正策略</w:t>
      </w:r>
      <w:bookmarkEnd w:id="39"/>
    </w:p>
    <w:p w14:paraId="6D56F059" w14:textId="77777777" w:rsidR="006C220B" w:rsidRDefault="00000000">
      <w:r>
        <w:rPr>
          <w:rFonts w:hint="eastAsia"/>
        </w:rPr>
        <w:t>逐特征位置尺度对齐（</w:t>
      </w:r>
      <w:r>
        <w:rPr>
          <w:rFonts w:hint="eastAsia"/>
        </w:rPr>
        <w:t>Per-feature</w:t>
      </w:r>
      <w:r>
        <w:t xml:space="preserve"> Location-Scale </w:t>
      </w:r>
      <w:r>
        <w:rPr>
          <w:rFonts w:hint="eastAsia"/>
        </w:rPr>
        <w:t>Normalization</w:t>
      </w:r>
      <w:r>
        <w:rPr>
          <w:rFonts w:hint="eastAsia"/>
        </w:rPr>
        <w:t>）是最简单的批次校正策略之一，其假设批次效应主要体现为各批次在每个特征上的均值和标准差的系统性偏移，通过将各批次分布对齐至全局分布消除位置和尺度差异。此类方法实现简单、易于解释，常作为快速基线方法（</w:t>
      </w:r>
      <w:r>
        <w:rPr>
          <w:rFonts w:hint="eastAsia"/>
        </w:rPr>
        <w:t>Baseline</w:t>
      </w:r>
      <w:r>
        <w:rPr>
          <w:rFonts w:hint="eastAsia"/>
        </w:rPr>
        <w:t>）使用，但仅适用于位置尺度型批次效应，无法处理复杂非线性批次效应，且不支持生物学协变量保护。本文将基于此思想设计的具体校正算法记为</w:t>
      </w:r>
      <w:r>
        <w:t xml:space="preserve"> Baseline </w:t>
      </w:r>
      <w:r>
        <w:rPr>
          <w:rFonts w:hint="eastAsia"/>
        </w:rPr>
        <w:t>方法，详细公式与工程实现见第三章</w:t>
      </w:r>
      <w:r>
        <w:t xml:space="preserve"> 3.3.1 </w:t>
      </w:r>
      <w:r>
        <w:rPr>
          <w:rFonts w:hint="eastAsia"/>
        </w:rPr>
        <w:t>节。</w:t>
      </w:r>
    </w:p>
    <w:p w14:paraId="3B4F88A2" w14:textId="77777777" w:rsidR="006C220B" w:rsidRDefault="00000000">
      <w:pPr>
        <w:pStyle w:val="af9"/>
      </w:pPr>
      <w:bookmarkStart w:id="40" w:name="批次效应评估方法概述"/>
      <w:bookmarkStart w:id="41" w:name="_Toc230268081"/>
      <w:bookmarkEnd w:id="32"/>
      <w:bookmarkEnd w:id="38"/>
      <w:r>
        <w:t xml:space="preserve">2.4 </w:t>
      </w:r>
      <w:r>
        <w:rPr>
          <w:rFonts w:hint="eastAsia"/>
        </w:rPr>
        <w:t>批次效应评估方法概述</w:t>
      </w:r>
      <w:bookmarkEnd w:id="41"/>
    </w:p>
    <w:p w14:paraId="753983E4" w14:textId="77777777" w:rsidR="006C220B" w:rsidRDefault="00000000">
      <w:r>
        <w:rPr>
          <w:rFonts w:hint="eastAsia"/>
        </w:rPr>
        <w:t>批次效应校正效果的评估需要同时考虑两个维度：批次效应的消除程度与生物学信号的保留程度。常用的评估手段包括</w:t>
      </w:r>
      <w:r>
        <w:t xml:space="preserve"> PCA </w:t>
      </w:r>
      <w:r>
        <w:rPr>
          <w:rFonts w:hint="eastAsia"/>
        </w:rPr>
        <w:t>可视化、</w:t>
      </w:r>
      <w:r>
        <w:rPr>
          <w:rFonts w:hint="eastAsia"/>
        </w:rPr>
        <w:t>Silhouette</w:t>
      </w:r>
      <w:r>
        <w:t xml:space="preserve"> </w:t>
      </w:r>
      <w:r>
        <w:rPr>
          <w:rFonts w:hint="eastAsia"/>
        </w:rPr>
        <w:t>系数、批次质心距离与</w:t>
      </w:r>
      <w:r>
        <w:t xml:space="preserve"> </w:t>
      </w:r>
      <w:proofErr w:type="spellStart"/>
      <w:r>
        <w:t>kBET</w:t>
      </w:r>
      <w:proofErr w:type="spellEnd"/>
      <w:r>
        <w:t xml:space="preserve"> </w:t>
      </w:r>
      <w:r>
        <w:rPr>
          <w:rFonts w:hint="eastAsia"/>
        </w:rPr>
        <w:t>等。</w:t>
      </w:r>
    </w:p>
    <w:p w14:paraId="3A85C840" w14:textId="77777777" w:rsidR="006C220B" w:rsidRDefault="00000000">
      <w:r>
        <w:t xml:space="preserve">PCA </w:t>
      </w:r>
      <w:r>
        <w:rPr>
          <w:rFonts w:hint="eastAsia"/>
        </w:rPr>
        <w:t>可视化通过主成分分析将高维数据投影至低维空间（通常为前两个主成分），直观观察样本在低维空间中的分布规律。校正前各批次形成簇状分离、校正后混合分布是批次效应被有效消除的直观证据。</w:t>
      </w:r>
    </w:p>
    <w:p w14:paraId="396013D8" w14:textId="77777777" w:rsidR="006C220B" w:rsidRDefault="00000000">
      <w:r>
        <w:t xml:space="preserve">Silhouette </w:t>
      </w:r>
      <w:r>
        <w:rPr>
          <w:rFonts w:hint="eastAsia"/>
        </w:rPr>
        <w:t>系数是聚类紧密程度的经典定量指标，可分别针对批次标签和生物学分组标签独立计算，构建”批次混合度</w:t>
      </w:r>
      <w:r>
        <w:t xml:space="preserve"> + </w:t>
      </w:r>
      <w:r>
        <w:rPr>
          <w:rFonts w:hint="eastAsia"/>
        </w:rPr>
        <w:t>生物学保留度”的双维度评估。</w:t>
      </w:r>
    </w:p>
    <w:p w14:paraId="35E62215" w14:textId="77777777" w:rsidR="006C220B" w:rsidRDefault="00000000">
      <w:r>
        <w:rPr>
          <w:rFonts w:hint="eastAsia"/>
        </w:rPr>
        <w:t>批次质心距离用于度量各批次在低维空间中质心的离散程度，直接量化批次中心间的系统性偏移大小，与</w:t>
      </w:r>
      <w:r>
        <w:t xml:space="preserve"> PCA </w:t>
      </w:r>
      <w:r>
        <w:rPr>
          <w:rFonts w:hint="eastAsia"/>
        </w:rPr>
        <w:t>可视化结果高度对应。</w:t>
      </w:r>
    </w:p>
    <w:p w14:paraId="58B64696" w14:textId="77777777" w:rsidR="006C220B" w:rsidRDefault="00000000">
      <w:proofErr w:type="spellStart"/>
      <w:r>
        <w:rPr>
          <w:rFonts w:hint="eastAsia"/>
        </w:rPr>
        <w:t>kBET</w:t>
      </w:r>
      <w:proofErr w:type="spellEnd"/>
      <w:r>
        <w:rPr>
          <w:rFonts w:hint="eastAsia"/>
        </w:rPr>
        <w:t>（</w:t>
      </w:r>
      <w:r>
        <w:rPr>
          <w:rFonts w:hint="eastAsia"/>
        </w:rPr>
        <w:t>k-nearest</w:t>
      </w:r>
      <w:r>
        <w:t xml:space="preserve"> neighbor Batch Effect </w:t>
      </w:r>
      <w:r>
        <w:rPr>
          <w:rFonts w:hint="eastAsia"/>
        </w:rPr>
        <w:t>Test</w:t>
      </w:r>
      <w:r>
        <w:rPr>
          <w:rFonts w:hint="eastAsia"/>
        </w:rPr>
        <w:t>）基于局部</w:t>
      </w:r>
      <w:r>
        <w:t xml:space="preserve"> K </w:t>
      </w:r>
      <w:r>
        <w:rPr>
          <w:rFonts w:hint="eastAsia"/>
        </w:rPr>
        <w:t>近邻分布的统计假设检验，评估批次标签在小邻域内的混合均匀性，更适用于高维空间评估。</w:t>
      </w:r>
    </w:p>
    <w:p w14:paraId="63BEC2DB" w14:textId="294C1AEE" w:rsidR="006C220B" w:rsidRDefault="00083928">
      <w:r w:rsidRPr="00083928">
        <w:t>在实际应用中，综合采用多类指标构建多维度的定量评估体系，能够更全面地反映批次效应校正前后数据的分布变化</w:t>
      </w:r>
      <w:r>
        <w:rPr>
          <w:rFonts w:hint="eastAsia"/>
        </w:rPr>
        <w:t>。</w:t>
      </w:r>
    </w:p>
    <w:p w14:paraId="284627A6" w14:textId="77777777" w:rsidR="006C220B" w:rsidRDefault="00000000">
      <w:pPr>
        <w:pStyle w:val="af9"/>
      </w:pPr>
      <w:bookmarkStart w:id="42" w:name="现有平台对比与不足"/>
      <w:bookmarkStart w:id="43" w:name="_Toc230268082"/>
      <w:bookmarkEnd w:id="40"/>
      <w:r>
        <w:t xml:space="preserve">2.5 </w:t>
      </w:r>
      <w:r>
        <w:rPr>
          <w:rFonts w:hint="eastAsia"/>
        </w:rPr>
        <w:t>现有平台对比与不足</w:t>
      </w:r>
      <w:bookmarkEnd w:id="43"/>
    </w:p>
    <w:p w14:paraId="4E925BE0" w14:textId="192D5FF9" w:rsidR="00613D91" w:rsidRDefault="00613D91" w:rsidP="00613D91">
      <w:bookmarkStart w:id="44" w:name="评估体系单一"/>
      <w:r>
        <w:rPr>
          <w:rFonts w:hint="eastAsia"/>
        </w:rPr>
        <w:t>虽然</w:t>
      </w:r>
      <w:r>
        <w:rPr>
          <w:rFonts w:hint="eastAsia"/>
        </w:rPr>
        <w:t xml:space="preserve"> </w:t>
      </w:r>
      <w:proofErr w:type="spellStart"/>
      <w:r>
        <w:rPr>
          <w:rFonts w:hint="eastAsia"/>
        </w:rPr>
        <w:t>MetaboAnalyst</w:t>
      </w:r>
      <w:proofErr w:type="spellEnd"/>
      <w:r>
        <w:rPr>
          <w:rFonts w:hint="eastAsia"/>
        </w:rPr>
        <w:t xml:space="preserve"> </w:t>
      </w:r>
      <w:r>
        <w:rPr>
          <w:rFonts w:hint="eastAsia"/>
        </w:rPr>
        <w:t>和</w:t>
      </w:r>
      <w:r>
        <w:rPr>
          <w:rFonts w:hint="eastAsia"/>
        </w:rPr>
        <w:t xml:space="preserve"> XCMS Online </w:t>
      </w:r>
      <w:r>
        <w:rPr>
          <w:rFonts w:hint="eastAsia"/>
        </w:rPr>
        <w:t>等平台在常规分析上已较为成熟，但在批次效应处理与缺失值填充方面仍存在以下局限：</w:t>
      </w:r>
    </w:p>
    <w:p w14:paraId="5FDB884D" w14:textId="77777777" w:rsidR="00613D91" w:rsidRDefault="00613D91" w:rsidP="00613D91">
      <w:r>
        <w:rPr>
          <w:rFonts w:hint="eastAsia"/>
        </w:rPr>
        <w:t>一是算法覆盖有限且深度学习集成不足。现有平台多仅支持</w:t>
      </w:r>
      <w:r>
        <w:rPr>
          <w:rFonts w:hint="eastAsia"/>
        </w:rPr>
        <w:t xml:space="preserve"> </w:t>
      </w:r>
      <w:proofErr w:type="spellStart"/>
      <w:r>
        <w:rPr>
          <w:rFonts w:hint="eastAsia"/>
        </w:rPr>
        <w:t>ComBat</w:t>
      </w:r>
      <w:proofErr w:type="spellEnd"/>
      <w:r>
        <w:rPr>
          <w:rFonts w:hint="eastAsia"/>
        </w:rPr>
        <w:t xml:space="preserve"> </w:t>
      </w:r>
      <w:r>
        <w:rPr>
          <w:rFonts w:hint="eastAsia"/>
        </w:rPr>
        <w:t>等传统统计学方法，缺乏位置尺度对齐或近邻图对齐等策略。同时，尽管自编码器（</w:t>
      </w:r>
      <w:r>
        <w:rPr>
          <w:rFonts w:hint="eastAsia"/>
        </w:rPr>
        <w:t>Autoencoder</w:t>
      </w:r>
      <w:r>
        <w:rPr>
          <w:rFonts w:hint="eastAsia"/>
        </w:rPr>
        <w:t>）等神经网络模型在处理非线性特征和高缺失率数据上表现优异，但目前尚无成熟的</w:t>
      </w:r>
      <w:r>
        <w:rPr>
          <w:rFonts w:hint="eastAsia"/>
        </w:rPr>
        <w:t xml:space="preserve"> Web </w:t>
      </w:r>
      <w:r>
        <w:rPr>
          <w:rFonts w:hint="eastAsia"/>
        </w:rPr>
        <w:t>工程化集成，研究人员仍需依赖本地脚本运行，使用门槛较高。</w:t>
      </w:r>
    </w:p>
    <w:p w14:paraId="0408C958" w14:textId="77777777" w:rsidR="00613D91" w:rsidRDefault="00613D91" w:rsidP="00613D91">
      <w:r>
        <w:rPr>
          <w:rFonts w:hint="eastAsia"/>
        </w:rPr>
        <w:lastRenderedPageBreak/>
        <w:t>二是全流程端到端分析脱节。从缺失值填充、批次校正到下游差异分析及通路富集的链路缺乏一体化衔接。数据在不同工具间反复导入导出不仅打碎了分析流程，还易引入格式转换错误。</w:t>
      </w:r>
    </w:p>
    <w:p w14:paraId="086AAF35" w14:textId="68517CCB" w:rsidR="006C220B" w:rsidRDefault="00613D91" w:rsidP="00613D91">
      <w:r>
        <w:rPr>
          <w:rFonts w:hint="eastAsia"/>
        </w:rPr>
        <w:t>三是缺乏客观量化评估体系。现有平台对校正效果的评价多依赖</w:t>
      </w:r>
      <w:r>
        <w:rPr>
          <w:rFonts w:hint="eastAsia"/>
        </w:rPr>
        <w:t xml:space="preserve"> PCA </w:t>
      </w:r>
      <w:r>
        <w:rPr>
          <w:rFonts w:hint="eastAsia"/>
        </w:rPr>
        <w:t>散点图等主观定性观察，无法同时对“批次混合度”与“生物信号保留度”进行多维量化，难以引导用户进行精准的方法对比与参数调优</w:t>
      </w:r>
      <w:r w:rsidR="00395D96">
        <w:rPr>
          <w:rFonts w:hint="eastAsia"/>
        </w:rPr>
        <w:t>。</w:t>
      </w:r>
    </w:p>
    <w:p w14:paraId="1C079C36" w14:textId="5BB9110C" w:rsidR="00587B60" w:rsidRDefault="00587B60" w:rsidP="00587B60">
      <w:pPr>
        <w:pStyle w:val="af9"/>
      </w:pPr>
      <w:bookmarkStart w:id="45" w:name="_Toc230268083"/>
      <w:r w:rsidRPr="00587B60">
        <w:rPr>
          <w:rFonts w:hint="eastAsia"/>
        </w:rPr>
        <w:t xml:space="preserve">2.6 </w:t>
      </w:r>
      <w:r w:rsidRPr="00587B60">
        <w:rPr>
          <w:rFonts w:hint="eastAsia"/>
        </w:rPr>
        <w:t>本章小结</w:t>
      </w:r>
      <w:bookmarkEnd w:id="45"/>
    </w:p>
    <w:p w14:paraId="3FB4DE35" w14:textId="5F9F6298" w:rsidR="00587B60" w:rsidRPr="00AA77A0" w:rsidRDefault="00AA77A0" w:rsidP="00587B60">
      <w:r w:rsidRPr="00AA77A0">
        <w:rPr>
          <w:rFonts w:hint="eastAsia"/>
        </w:rPr>
        <w:t>本章围绕本平台核心要解决的两类问题——缺失值填充与批次效应校正——梳理了相关方法的发展脉络。在缺失值填充方面，从均值、中位数、</w:t>
      </w:r>
      <w:r w:rsidRPr="00AA77A0">
        <w:rPr>
          <w:rFonts w:hint="eastAsia"/>
        </w:rPr>
        <w:t xml:space="preserve">KNN </w:t>
      </w:r>
      <w:r w:rsidRPr="00AA77A0">
        <w:rPr>
          <w:rFonts w:hint="eastAsia"/>
        </w:rPr>
        <w:t>等传统统计方法过渡到</w:t>
      </w:r>
      <w:r w:rsidRPr="00AA77A0">
        <w:rPr>
          <w:rFonts w:hint="eastAsia"/>
        </w:rPr>
        <w:t xml:space="preserve"> MIDA</w:t>
      </w:r>
      <w:r w:rsidRPr="00AA77A0">
        <w:rPr>
          <w:rFonts w:hint="eastAsia"/>
        </w:rPr>
        <w:t>、</w:t>
      </w:r>
      <w:proofErr w:type="spellStart"/>
      <w:r w:rsidRPr="00AA77A0">
        <w:rPr>
          <w:rFonts w:hint="eastAsia"/>
        </w:rPr>
        <w:t>scVI</w:t>
      </w:r>
      <w:proofErr w:type="spellEnd"/>
      <w:r w:rsidRPr="00AA77A0">
        <w:rPr>
          <w:rFonts w:hint="eastAsia"/>
        </w:rPr>
        <w:t xml:space="preserve"> </w:t>
      </w:r>
      <w:r w:rsidRPr="00AA77A0">
        <w:rPr>
          <w:rFonts w:hint="eastAsia"/>
        </w:rPr>
        <w:t>等基于自编码器的深度方法，可以观察到方法精度与对样本相关结构的利用程度之间存在正相关。在批次效应校正方面，</w:t>
      </w:r>
      <w:proofErr w:type="spellStart"/>
      <w:r w:rsidRPr="00AA77A0">
        <w:rPr>
          <w:rFonts w:hint="eastAsia"/>
        </w:rPr>
        <w:t>ComBat</w:t>
      </w:r>
      <w:proofErr w:type="spellEnd"/>
      <w:r w:rsidRPr="00AA77A0">
        <w:rPr>
          <w:rFonts w:hint="eastAsia"/>
        </w:rPr>
        <w:t xml:space="preserve"> </w:t>
      </w:r>
      <w:r w:rsidRPr="00AA77A0">
        <w:rPr>
          <w:rFonts w:hint="eastAsia"/>
        </w:rPr>
        <w:t>的经验</w:t>
      </w:r>
      <w:r w:rsidRPr="00AA77A0">
        <w:rPr>
          <w:rFonts w:hint="eastAsia"/>
        </w:rPr>
        <w:t xml:space="preserve"> Bayes </w:t>
      </w:r>
      <w:r w:rsidRPr="00AA77A0">
        <w:rPr>
          <w:rFonts w:hint="eastAsia"/>
        </w:rPr>
        <w:t>模型至今仍是代谢组学领域的事实标准，</w:t>
      </w:r>
      <w:r w:rsidRPr="00AA77A0">
        <w:rPr>
          <w:rFonts w:hint="eastAsia"/>
        </w:rPr>
        <w:t>Harmony</w:t>
      </w:r>
      <w:r w:rsidRPr="00AA77A0">
        <w:rPr>
          <w:rFonts w:hint="eastAsia"/>
        </w:rPr>
        <w:t>、</w:t>
      </w:r>
      <w:proofErr w:type="spellStart"/>
      <w:r w:rsidRPr="00AA77A0">
        <w:rPr>
          <w:rFonts w:hint="eastAsia"/>
        </w:rPr>
        <w:t>scVI</w:t>
      </w:r>
      <w:proofErr w:type="spellEnd"/>
      <w:r w:rsidRPr="00AA77A0">
        <w:rPr>
          <w:rFonts w:hint="eastAsia"/>
        </w:rPr>
        <w:t xml:space="preserve"> </w:t>
      </w:r>
      <w:r w:rsidRPr="00AA77A0">
        <w:rPr>
          <w:rFonts w:hint="eastAsia"/>
        </w:rPr>
        <w:t>等单细胞领域方法虽给出了新的范式，但受限于代谢组学样本量与特征语义的差异，并不能直接平移。本章同时整理了</w:t>
      </w:r>
      <w:r w:rsidRPr="00AA77A0">
        <w:rPr>
          <w:rFonts w:hint="eastAsia"/>
        </w:rPr>
        <w:t xml:space="preserve"> PCA </w:t>
      </w:r>
      <w:r w:rsidRPr="00AA77A0">
        <w:rPr>
          <w:rFonts w:hint="eastAsia"/>
        </w:rPr>
        <w:t>可视化、</w:t>
      </w:r>
      <w:r w:rsidRPr="00AA77A0">
        <w:rPr>
          <w:rFonts w:hint="eastAsia"/>
        </w:rPr>
        <w:t xml:space="preserve">Silhouette </w:t>
      </w:r>
      <w:r w:rsidRPr="00AA77A0">
        <w:rPr>
          <w:rFonts w:hint="eastAsia"/>
        </w:rPr>
        <w:t>系数、批次质心距离、</w:t>
      </w:r>
      <w:proofErr w:type="spellStart"/>
      <w:r w:rsidRPr="00AA77A0">
        <w:rPr>
          <w:rFonts w:hint="eastAsia"/>
        </w:rPr>
        <w:t>kBET</w:t>
      </w:r>
      <w:proofErr w:type="spellEnd"/>
      <w:r w:rsidRPr="00AA77A0">
        <w:rPr>
          <w:rFonts w:hint="eastAsia"/>
        </w:rPr>
        <w:t xml:space="preserve"> </w:t>
      </w:r>
      <w:r w:rsidRPr="00AA77A0">
        <w:rPr>
          <w:rFonts w:hint="eastAsia"/>
        </w:rPr>
        <w:t>四类批次效应评估手段，构建了第三章双维度评估框架的方法学基础。在与现有平台的对比中可以看到，三类不足——算法覆盖有限、流程链路断裂、缺乏量化评估——共同构成了本文的工程动机。下一章将在此基础上给出具体的算法设计、关键公式推导与工程实现。</w:t>
      </w:r>
    </w:p>
    <w:p w14:paraId="7FD04C55" w14:textId="77777777" w:rsidR="006C220B" w:rsidRDefault="00000000">
      <w:r>
        <w:rPr>
          <w:rFonts w:hint="eastAsia"/>
        </w:rPr>
        <w:br w:type="page"/>
      </w:r>
    </w:p>
    <w:p w14:paraId="750D4F0A" w14:textId="3650E3E4" w:rsidR="006C220B" w:rsidRPr="00B25D2B" w:rsidRDefault="00000000">
      <w:pPr>
        <w:pStyle w:val="afd"/>
      </w:pPr>
      <w:bookmarkStart w:id="46" w:name="_Toc230268084"/>
      <w:r>
        <w:rPr>
          <w:rFonts w:hint="eastAsia"/>
        </w:rPr>
        <w:lastRenderedPageBreak/>
        <w:t>3</w:t>
      </w:r>
      <w:r w:rsidR="00587B60" w:rsidRPr="00587B60">
        <w:rPr>
          <w:rFonts w:hint="eastAsia"/>
        </w:rPr>
        <w:t>代谢组学填充与校正算法设计及对比实验</w:t>
      </w:r>
      <w:bookmarkEnd w:id="46"/>
    </w:p>
    <w:p w14:paraId="1A9E1DB5" w14:textId="77777777" w:rsidR="006C220B" w:rsidRDefault="00000000">
      <w:r>
        <w:rPr>
          <w:rFonts w:hint="eastAsia"/>
        </w:rPr>
        <w:t>本章在第二章方法综述的基础上，针对本系统所涉及的四类核心算法——数据预处理、缺失值填充、批次效应校正与下游分析——给出完整的算法设计、关键公式推导、超参数选择以及工程实现策略，着重阐述对开源算法的自研封装与对小数据规模、异常输入等边界情况的降级处理；并在多个公开数据集上进行定量对比实验，验证各方法的有效性与系统的通用性。</w:t>
      </w:r>
    </w:p>
    <w:p w14:paraId="3EE671F6" w14:textId="77777777" w:rsidR="006C220B" w:rsidRDefault="00000000">
      <w:pPr>
        <w:pStyle w:val="af9"/>
      </w:pPr>
      <w:bookmarkStart w:id="47" w:name="数据预处理算法"/>
      <w:bookmarkStart w:id="48" w:name="_Toc230268085"/>
      <w:bookmarkEnd w:id="42"/>
      <w:bookmarkEnd w:id="44"/>
      <w:r>
        <w:t xml:space="preserve">3.1 </w:t>
      </w:r>
      <w:r>
        <w:rPr>
          <w:rFonts w:hint="eastAsia"/>
        </w:rPr>
        <w:t>数据预处理算法</w:t>
      </w:r>
      <w:bookmarkEnd w:id="48"/>
    </w:p>
    <w:p w14:paraId="29AEAF9A" w14:textId="77777777" w:rsidR="006C220B" w:rsidRDefault="00000000">
      <w:r>
        <w:rPr>
          <w:rFonts w:hint="eastAsia"/>
        </w:rPr>
        <w:t>数据预处理是代谢组学分析流程的第一个计算步骤，执行顺序固定为：特征缺失率过滤</w:t>
      </w:r>
      <w:r>
        <w:t xml:space="preserve"> → log1p </w:t>
      </w:r>
      <w:r>
        <w:rPr>
          <w:rFonts w:hint="eastAsia"/>
        </w:rPr>
        <w:t>变换</w:t>
      </w:r>
      <w:r>
        <w:t xml:space="preserve"> → Z-score </w:t>
      </w:r>
      <w:r>
        <w:rPr>
          <w:rFonts w:hint="eastAsia"/>
        </w:rPr>
        <w:t>标准化。</w:t>
      </w:r>
    </w:p>
    <w:p w14:paraId="2D937A7E" w14:textId="77777777" w:rsidR="006C220B" w:rsidRDefault="00000000">
      <w:pPr>
        <w:pStyle w:val="afb"/>
      </w:pPr>
      <w:bookmarkStart w:id="49" w:name="特征缺失率过滤"/>
      <w:bookmarkStart w:id="50" w:name="_Toc230268086"/>
      <w:r>
        <w:t xml:space="preserve">3.1.1 </w:t>
      </w:r>
      <w:r>
        <w:rPr>
          <w:rFonts w:hint="eastAsia"/>
        </w:rPr>
        <w:t>特征缺失率过滤</w:t>
      </w:r>
      <w:bookmarkEnd w:id="50"/>
    </w:p>
    <w:p w14:paraId="0DCEFB8F" w14:textId="77777777" w:rsidR="006C220B" w:rsidRDefault="00000000">
      <w:r>
        <w:rPr>
          <w:rFonts w:hint="eastAsia"/>
        </w:rPr>
        <w:t>对于输入矩阵</w:t>
      </w:r>
      <w:r>
        <w:t xml:space="preserve">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oMath>
      <w:r>
        <w:rPr>
          <w:rFonts w:hint="eastAsia"/>
        </w:rPr>
        <w:t>，按列统计缺失率</w:t>
      </w:r>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rPr>
          <w:rFonts w:hint="eastAsia"/>
        </w:rPr>
        <w:t>，仅保留缺失率不超过阈值</w:t>
      </w:r>
      <w:r>
        <w:t xml:space="preserve"> </w:t>
      </w:r>
      <m:oMath>
        <m:sSub>
          <m:sSubPr>
            <m:ctrlPr>
              <w:rPr>
                <w:rFonts w:ascii="Cambria Math" w:hAnsi="Cambria Math"/>
              </w:rPr>
            </m:ctrlPr>
          </m:sSubPr>
          <m:e>
            <m:r>
              <w:rPr>
                <w:rFonts w:ascii="Cambria Math" w:hAnsi="Cambria Math"/>
              </w:rPr>
              <m:t>τ</m:t>
            </m:r>
          </m:e>
          <m:sub>
            <m:r>
              <m:rPr>
                <m:nor/>
              </m:rPr>
              <m:t>miss</m:t>
            </m:r>
          </m:sub>
        </m:sSub>
      </m:oMath>
      <w:r>
        <w:rPr>
          <w:rFonts w:hint="eastAsia"/>
        </w:rPr>
        <w:t>（默认</w:t>
      </w:r>
      <w:r>
        <w:t xml:space="preserve"> </w:t>
      </w:r>
      <m:oMath>
        <m:sSub>
          <m:sSubPr>
            <m:ctrlPr>
              <w:rPr>
                <w:rFonts w:ascii="Cambria Math" w:hAnsi="Cambria Math"/>
              </w:rPr>
            </m:ctrlPr>
          </m:sSubPr>
          <m:e>
            <m:r>
              <w:rPr>
                <w:rFonts w:ascii="Cambria Math" w:hAnsi="Cambria Math"/>
              </w:rPr>
              <m:t>τ</m:t>
            </m:r>
          </m:e>
          <m:sub>
            <m:r>
              <m:rPr>
                <m:nor/>
              </m:rPr>
              <m:t>miss</m:t>
            </m:r>
          </m:sub>
        </m:sSub>
        <m:r>
          <m:rPr>
            <m:sty m:val="p"/>
          </m:rPr>
          <w:rPr>
            <w:rFonts w:ascii="Cambria Math" w:hAnsi="Cambria Math"/>
          </w:rPr>
          <m:t>=</m:t>
        </m:r>
        <m:r>
          <w:rPr>
            <w:rFonts w:ascii="Cambria Math" w:hAnsi="Cambria Math"/>
          </w:rPr>
          <m:t>0.5</m:t>
        </m:r>
      </m:oMath>
      <w:r>
        <w:rPr>
          <w:rFonts w:hint="eastAsia"/>
        </w:rPr>
        <w:t>）的特征：</w:t>
      </w:r>
    </w:p>
    <w:p w14:paraId="589550E0" w14:textId="11A4C069" w:rsidR="006C220B" w:rsidRDefault="00000000">
      <w:pPr>
        <w:ind w:firstLine="420"/>
      </w:pPr>
      <m:oMath>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sub>
        </m:sSub>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n</m:t>
            </m:r>
          </m:den>
        </m:f>
        <m:nary>
          <m:naryPr>
            <m:chr m:val="∑"/>
            <m:limLoc m:val="undOvr"/>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n</m:t>
            </m:r>
          </m:sup>
          <m:e>
            <m:r>
              <m:rPr>
                <m:scr m:val="double-struck"/>
                <m:sty m:val="p"/>
              </m:rPr>
              <w:rPr>
                <w:rFonts w:ascii="Cambria Math" w:hAnsi="Cambria Math"/>
                <w:sz w:val="21"/>
                <w:szCs w:val="21"/>
              </w:rPr>
              <m:t>I</m:t>
            </m:r>
          </m:e>
        </m:nary>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r>
          <m:rPr>
            <m:sty m:val="p"/>
          </m:rPr>
          <w:rPr>
            <w:rFonts w:ascii="Cambria Math" w:hAnsi="Cambria Math"/>
            <w:sz w:val="21"/>
            <w:szCs w:val="21"/>
          </w:rPr>
          <m:t>=</m:t>
        </m:r>
        <m:r>
          <m:rPr>
            <m:nor/>
          </m:rPr>
          <w:rPr>
            <w:sz w:val="21"/>
            <w:szCs w:val="21"/>
          </w:rPr>
          <m:t>NaN</m:t>
        </m:r>
        <m:r>
          <m:rPr>
            <m:sty m:val="p"/>
          </m:rPr>
          <w:rPr>
            <w:rFonts w:ascii="Cambria Math" w:hAnsi="Cambria Math"/>
            <w:sz w:val="21"/>
            <w:szCs w:val="21"/>
          </w:rPr>
          <m:t>),</m:t>
        </m:r>
        <m:r>
          <w:rPr>
            <w:rFonts w:ascii="Cambria Math" w:hAnsi="Cambria Math"/>
            <w:sz w:val="21"/>
            <w:szCs w:val="21"/>
          </w:rPr>
          <m:t> </m:t>
        </m:r>
        <m:sSub>
          <m:sSubPr>
            <m:ctrlPr>
              <w:rPr>
                <w:rFonts w:ascii="Cambria Math" w:hAnsi="Cambria Math"/>
                <w:sz w:val="21"/>
                <w:szCs w:val="21"/>
              </w:rPr>
            </m:ctrlPr>
          </m:sSubPr>
          <m:e>
            <m:r>
              <m:rPr>
                <m:scr m:val="script"/>
                <m:sty m:val="p"/>
              </m:rPr>
              <w:rPr>
                <w:rFonts w:ascii="Cambria Math" w:hAnsi="Cambria Math"/>
                <w:sz w:val="21"/>
                <w:szCs w:val="21"/>
              </w:rPr>
              <m:t>F</m:t>
            </m:r>
          </m:e>
          <m:sub>
            <m:r>
              <m:rPr>
                <m:nor/>
              </m:rPr>
              <w:rPr>
                <w:sz w:val="21"/>
                <w:szCs w:val="21"/>
              </w:rPr>
              <m:t>keep</m:t>
            </m:r>
          </m:sub>
        </m:sSub>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τ</m:t>
            </m:r>
          </m:e>
          <m:sub>
            <m:r>
              <m:rPr>
                <m:nor/>
              </m:rPr>
              <w:rPr>
                <w:sz w:val="21"/>
                <w:szCs w:val="21"/>
              </w:rPr>
              <m:t>miss</m:t>
            </m:r>
          </m:sub>
        </m:sSub>
        <m:r>
          <m:rPr>
            <m:sty m:val="p"/>
          </m:rPr>
          <w:rPr>
            <w:rFonts w:ascii="Cambria Math" w:hAnsi="Cambria Math"/>
            <w:sz w:val="21"/>
            <w:szCs w:val="21"/>
          </w:rPr>
          <m:t>}</m:t>
        </m:r>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3-1</w:t>
      </w:r>
      <w:r>
        <w:rPr>
          <w:rFonts w:hAnsi="Cambria Math" w:hint="eastAsia"/>
          <w:sz w:val="21"/>
          <w:szCs w:val="21"/>
        </w:rPr>
        <w:t>）</w:t>
      </w:r>
    </w:p>
    <w:p w14:paraId="734C767E" w14:textId="77777777" w:rsidR="006C220B" w:rsidRDefault="00000000">
      <w:r>
        <w:rPr>
          <w:rFonts w:hint="eastAsia"/>
        </w:rPr>
        <w:t>其中</w:t>
      </w:r>
      <w:r>
        <w:t xml:space="preserve"> </w:t>
      </w:r>
      <m:oMath>
        <m:r>
          <m:rPr>
            <m:scr m:val="double-struck"/>
            <m:sty m:val="p"/>
          </m:rPr>
          <w:rPr>
            <w:rFonts w:ascii="Cambria Math" w:hAnsi="Cambria Math"/>
          </w:rPr>
          <m:t>I(⋅)</m:t>
        </m:r>
      </m:oMath>
      <w:r>
        <w:t xml:space="preserve"> </w:t>
      </w:r>
      <w:r>
        <w:rPr>
          <w:rFonts w:hint="eastAsia"/>
        </w:rPr>
        <w:t>为指示函数。该步骤剔除了缺失过于严重、信息量不足的特征，避免后续填充结果不可靠。</w:t>
      </w:r>
    </w:p>
    <w:p w14:paraId="576AA6CC" w14:textId="77777777" w:rsidR="006C220B" w:rsidRDefault="00000000">
      <w:pPr>
        <w:pStyle w:val="afb"/>
      </w:pPr>
      <w:bookmarkStart w:id="51" w:name="log1p-变换"/>
      <w:bookmarkStart w:id="52" w:name="_Toc230268087"/>
      <w:bookmarkEnd w:id="49"/>
      <w:r>
        <w:t xml:space="preserve">3.1.2 log1p </w:t>
      </w:r>
      <w:r>
        <w:rPr>
          <w:rFonts w:hint="eastAsia"/>
        </w:rPr>
        <w:t>变换</w:t>
      </w:r>
      <w:bookmarkEnd w:id="52"/>
    </w:p>
    <w:p w14:paraId="318DD706" w14:textId="77777777" w:rsidR="006C220B" w:rsidRDefault="00000000">
      <w:r>
        <w:t xml:space="preserve">LC-MS </w:t>
      </w:r>
      <w:r>
        <w:rPr>
          <w:rFonts w:hint="eastAsia"/>
        </w:rPr>
        <w:t>信号强度通常呈右偏分布，且存在零值（仪器检出阈值以下的真实零信号），直接取对数会出现</w:t>
      </w:r>
      <w:r>
        <w:t xml:space="preserve"> </w:t>
      </w:r>
      <m:oMath>
        <m:r>
          <m:rPr>
            <m:sty m:val="p"/>
          </m:rPr>
          <w:rPr>
            <w:rFonts w:ascii="Cambria Math" w:hAnsi="Cambria Math"/>
          </w:rPr>
          <m:t>-∞</m:t>
        </m:r>
      </m:oMath>
      <w:r>
        <w:rPr>
          <w:rFonts w:hint="eastAsia"/>
        </w:rPr>
        <w:t>。本系统采用</w:t>
      </w:r>
      <w:r>
        <w:t xml:space="preserve"> log1p </w:t>
      </w:r>
      <w:r>
        <w:rPr>
          <w:rFonts w:hint="eastAsia"/>
        </w:rPr>
        <w:t>变换：</w:t>
      </w:r>
    </w:p>
    <w:p w14:paraId="297EBEC6" w14:textId="6BAB7A4C" w:rsidR="006C220B" w:rsidRDefault="00000000">
      <w:pPr>
        <w:ind w:firstLine="420"/>
        <w:rPr>
          <w:sz w:val="21"/>
          <w:szCs w:val="21"/>
        </w:rPr>
      </w:pPr>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ij</m:t>
            </m:r>
          </m:sub>
          <m:sup>
            <m:r>
              <m:rPr>
                <m:sty m:val="p"/>
              </m:rPr>
              <w:rPr>
                <w:rFonts w:ascii="Cambria Math" w:hAnsi="Cambria Math"/>
                <w:sz w:val="21"/>
                <w:szCs w:val="21"/>
              </w:rPr>
              <m:t>'</m:t>
            </m:r>
          </m:sup>
        </m:sSubSup>
        <m:r>
          <m:rPr>
            <m:sty m:val="p"/>
          </m:rPr>
          <w:rPr>
            <w:rFonts w:ascii="Cambria Math" w:hAnsi="Cambria Math"/>
            <w:sz w:val="21"/>
            <w:szCs w:val="21"/>
          </w:rPr>
          <m:t>=log(</m:t>
        </m:r>
        <m:r>
          <w:rPr>
            <w:rFonts w:ascii="Cambria Math" w:hAnsi="Cambria Math"/>
            <w:sz w:val="21"/>
            <w:szCs w:val="21"/>
          </w:rPr>
          <m:t>1</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r>
          <m:rPr>
            <m:sty m:val="p"/>
          </m:rPr>
          <w:rPr>
            <w:rFonts w:ascii="Cambria Math" w:hAnsi="Cambria Math"/>
            <w:sz w:val="21"/>
            <w:szCs w:val="21"/>
          </w:rPr>
          <m:t>)</m:t>
        </m:r>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3-2</w:t>
      </w:r>
      <w:r>
        <w:rPr>
          <w:rFonts w:hAnsi="Cambria Math" w:hint="eastAsia"/>
          <w:sz w:val="21"/>
          <w:szCs w:val="21"/>
        </w:rPr>
        <w:t>）</w:t>
      </w:r>
    </w:p>
    <w:p w14:paraId="7E69713E" w14:textId="77777777" w:rsidR="006C220B" w:rsidRDefault="00000000">
      <w:r>
        <w:rPr>
          <w:rFonts w:hint="eastAsia"/>
        </w:rPr>
        <w:t>变换后数据近似对称分布，更接近正态性假设，且在原始值为</w:t>
      </w:r>
      <w:r>
        <w:t xml:space="preserve"> 0 </w:t>
      </w:r>
      <w:r>
        <w:rPr>
          <w:rFonts w:hint="eastAsia"/>
        </w:rPr>
        <w:t>时返回</w:t>
      </w:r>
      <w:r>
        <w:t xml:space="preserve"> </w:t>
      </w:r>
      <w:r>
        <w:rPr>
          <w:rFonts w:hint="eastAsia"/>
        </w:rPr>
        <w:t>0</w:t>
      </w:r>
      <w:r>
        <w:rPr>
          <w:rFonts w:hint="eastAsia"/>
        </w:rPr>
        <w:t>，数值稳定。</w:t>
      </w:r>
    </w:p>
    <w:p w14:paraId="2E2A4405" w14:textId="77777777" w:rsidR="006C220B" w:rsidRDefault="00000000">
      <w:pPr>
        <w:pStyle w:val="afb"/>
      </w:pPr>
      <w:bookmarkStart w:id="53" w:name="z-score-标准化"/>
      <w:bookmarkStart w:id="54" w:name="_Toc230268088"/>
      <w:bookmarkEnd w:id="51"/>
      <w:r>
        <w:t xml:space="preserve">3.1.3 Z-score </w:t>
      </w:r>
      <w:r>
        <w:rPr>
          <w:rFonts w:hint="eastAsia"/>
        </w:rPr>
        <w:t>标准化</w:t>
      </w:r>
      <w:bookmarkEnd w:id="54"/>
    </w:p>
    <w:p w14:paraId="26804E42" w14:textId="77777777" w:rsidR="006C220B" w:rsidRDefault="00000000">
      <w:r>
        <w:rPr>
          <w:rFonts w:hint="eastAsia"/>
        </w:rPr>
        <w:t>为消除不同代谢物量纲量级的差异，按列执行</w:t>
      </w:r>
      <w:r>
        <w:t xml:space="preserve"> Z-score </w:t>
      </w:r>
      <w:r>
        <w:rPr>
          <w:rFonts w:hint="eastAsia"/>
        </w:rPr>
        <w:t>标准化：</w:t>
      </w:r>
    </w:p>
    <w:p w14:paraId="2346F6AC" w14:textId="3A3540E5" w:rsidR="006C220B" w:rsidRDefault="00000000">
      <w:pPr>
        <w:ind w:firstLine="420"/>
        <w:rPr>
          <w:sz w:val="21"/>
          <w:szCs w:val="21"/>
        </w:rPr>
      </w:pPr>
      <m:oMath>
        <m:sSub>
          <m:sSubPr>
            <m:ctrlPr>
              <w:rPr>
                <w:rFonts w:ascii="Cambria Math" w:hAnsi="Cambria Math"/>
                <w:sz w:val="21"/>
                <w:szCs w:val="21"/>
              </w:rPr>
            </m:ctrlPr>
          </m:sSubPr>
          <m:e>
            <m:r>
              <w:rPr>
                <w:rFonts w:ascii="Cambria Math" w:hAnsi="Cambria Math"/>
                <w:sz w:val="21"/>
                <w:szCs w:val="21"/>
              </w:rPr>
              <m:t>z</m:t>
            </m:r>
          </m:e>
          <m:sub>
            <m:r>
              <w:rPr>
                <w:rFonts w:ascii="Cambria Math" w:hAnsi="Cambria Math"/>
                <w:sz w:val="21"/>
                <w:szCs w:val="21"/>
              </w:rPr>
              <m:t>ij</m:t>
            </m:r>
          </m:sub>
        </m:sSub>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ij</m:t>
                </m:r>
              </m:sub>
              <m:sup>
                <m:r>
                  <m:rPr>
                    <m:sty m:val="p"/>
                  </m:rPr>
                  <w:rPr>
                    <w:rFonts w:ascii="Cambria Math" w:hAnsi="Cambria Math"/>
                    <w:sz w:val="21"/>
                    <w:szCs w:val="21"/>
                  </w:rPr>
                  <m: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j</m:t>
                </m:r>
              </m:sub>
            </m:sSub>
          </m:num>
          <m:den>
            <m:r>
              <m:rPr>
                <m:sty m:val="p"/>
              </m:rPr>
              <w:rPr>
                <w:rFonts w:ascii="Cambria Math" w:hAnsi="Cambria Math"/>
                <w:sz w:val="21"/>
                <w:szCs w:val="21"/>
              </w:rPr>
              <m:t>max(</m:t>
            </m:r>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j</m:t>
                </m:r>
              </m:sub>
            </m:sSub>
            <m:r>
              <m:rPr>
                <m:sty m:val="p"/>
              </m:rPr>
              <w:rPr>
                <w:rFonts w:ascii="Cambria Math" w:hAnsi="Cambria Math"/>
                <w:sz w:val="21"/>
                <w:szCs w:val="21"/>
              </w:rPr>
              <m:t>,</m:t>
            </m:r>
            <m:r>
              <w:rPr>
                <w:rFonts w:ascii="Cambria Math" w:hAnsi="Cambria Math"/>
                <w:sz w:val="21"/>
                <w:szCs w:val="21"/>
              </w:rPr>
              <m:t> 1.0</m:t>
            </m:r>
            <m:r>
              <m:rPr>
                <m:sty m:val="p"/>
              </m:rPr>
              <w:rPr>
                <w:rFonts w:ascii="Cambria Math" w:hAnsi="Cambria Math"/>
                <w:sz w:val="21"/>
                <w:szCs w:val="21"/>
              </w:rPr>
              <m:t>)</m:t>
            </m:r>
          </m:den>
        </m:f>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int="eastAsia"/>
          <w:sz w:val="21"/>
          <w:szCs w:val="21"/>
        </w:rPr>
        <w:t>（</w:t>
      </w:r>
      <w:r>
        <w:rPr>
          <w:rFonts w:hint="eastAsia"/>
          <w:sz w:val="21"/>
          <w:szCs w:val="21"/>
        </w:rPr>
        <w:t>3-3</w:t>
      </w:r>
      <w:r>
        <w:rPr>
          <w:rFonts w:hint="eastAsia"/>
          <w:sz w:val="21"/>
          <w:szCs w:val="21"/>
        </w:rPr>
        <w:t>）</w:t>
      </w:r>
    </w:p>
    <w:p w14:paraId="7471DCE7" w14:textId="77777777" w:rsidR="006C220B" w:rsidRDefault="00000000">
      <w:r>
        <w:rPr>
          <w:rFonts w:hint="eastAsia"/>
        </w:rPr>
        <w:t>其中</w:t>
      </w:r>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t>、</w:t>
      </w:r>
      <m:oMath>
        <m:sSub>
          <m:sSubPr>
            <m:ctrlPr>
              <w:rPr>
                <w:rFonts w:ascii="Cambria Math" w:hAnsi="Cambria Math"/>
              </w:rPr>
            </m:ctrlPr>
          </m:sSubPr>
          <m:e>
            <m:r>
              <w:rPr>
                <w:rFonts w:ascii="Cambria Math" w:hAnsi="Cambria Math"/>
              </w:rPr>
              <m:t>σ</m:t>
            </m:r>
          </m:e>
          <m:sub>
            <m:r>
              <w:rPr>
                <w:rFonts w:ascii="Cambria Math" w:hAnsi="Cambria Math"/>
              </w:rPr>
              <m:t>j</m:t>
            </m:r>
          </m:sub>
        </m:sSub>
      </m:oMath>
      <w:r>
        <w:t xml:space="preserve"> </w:t>
      </w:r>
      <w:r>
        <w:rPr>
          <w:rFonts w:hint="eastAsia"/>
        </w:rPr>
        <w:t>为特征</w:t>
      </w:r>
      <w:r>
        <w:t xml:space="preserve"> </w:t>
      </w:r>
      <m:oMath>
        <m:r>
          <w:rPr>
            <w:rFonts w:ascii="Cambria Math" w:hAnsi="Cambria Math"/>
          </w:rPr>
          <m:t>j</m:t>
        </m:r>
      </m:oMath>
      <w:r>
        <w:t xml:space="preserve"> </w:t>
      </w:r>
      <w:r>
        <w:rPr>
          <w:rFonts w:hint="eastAsia"/>
        </w:rPr>
        <w:t>的列均值与列标准差。当</w:t>
      </w:r>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（恒等列）时分母取</w:t>
      </w:r>
      <w:r>
        <w:t xml:space="preserve"> 1.0 </w:t>
      </w:r>
      <w:r>
        <w:rPr>
          <w:rFonts w:hint="eastAsia"/>
        </w:rPr>
        <w:t>以防除零，标准化后该列保持为</w:t>
      </w:r>
      <w:r>
        <w:t xml:space="preserve"> 0 </w:t>
      </w:r>
      <w:r>
        <w:rPr>
          <w:rFonts w:hint="eastAsia"/>
        </w:rPr>
        <w:t>列，不引入虚假方差。</w:t>
      </w:r>
    </w:p>
    <w:p w14:paraId="4F348181" w14:textId="77777777" w:rsidR="006C220B" w:rsidRDefault="00000000">
      <w:pPr>
        <w:pStyle w:val="af9"/>
      </w:pPr>
      <w:bookmarkStart w:id="55" w:name="缺失值填充设计与实现"/>
      <w:bookmarkStart w:id="56" w:name="_Toc230268089"/>
      <w:bookmarkEnd w:id="47"/>
      <w:bookmarkEnd w:id="53"/>
      <w:r>
        <w:t xml:space="preserve">3.2 </w:t>
      </w:r>
      <w:r>
        <w:rPr>
          <w:rFonts w:hint="eastAsia"/>
        </w:rPr>
        <w:t>缺失值填充设计与实现</w:t>
      </w:r>
      <w:bookmarkEnd w:id="56"/>
    </w:p>
    <w:p w14:paraId="2C5907CF" w14:textId="77777777" w:rsidR="006C220B" w:rsidRDefault="00000000">
      <w:r>
        <w:rPr>
          <w:rFonts w:hint="eastAsia"/>
        </w:rPr>
        <w:t>本系统集成四种填充方法：均值、中位数、</w:t>
      </w:r>
      <w:r>
        <w:rPr>
          <w:rFonts w:hint="eastAsia"/>
        </w:rPr>
        <w:t>KNN</w:t>
      </w:r>
      <w:r>
        <w:rPr>
          <w:rFonts w:hint="eastAsia"/>
        </w:rPr>
        <w:t>（</w:t>
      </w:r>
      <m:oMath>
        <m:r>
          <w:rPr>
            <w:rFonts w:ascii="Cambria Math" w:hAnsi="Cambria Math"/>
          </w:rPr>
          <m:t>K</m:t>
        </m:r>
        <m:r>
          <m:rPr>
            <m:sty m:val="p"/>
          </m:rPr>
          <w:rPr>
            <w:rFonts w:ascii="Cambria Math" w:hAnsi="Cambria Math"/>
          </w:rPr>
          <m:t>=</m:t>
        </m:r>
        <m:r>
          <w:rPr>
            <w:rFonts w:ascii="Cambria Math" w:hAnsi="Cambria Math"/>
          </w:rPr>
          <m:t>5</m:t>
        </m:r>
      </m:oMath>
      <w:r>
        <w:rPr>
          <w:rFonts w:hint="eastAsia"/>
        </w:rPr>
        <w:t>）、</w:t>
      </w:r>
      <w:r>
        <w:rPr>
          <w:rFonts w:hint="eastAsia"/>
        </w:rPr>
        <w:t>Autoencoder</w:t>
      </w:r>
      <w:r>
        <w:rPr>
          <w:rFonts w:hint="eastAsia"/>
        </w:rPr>
        <w:t>。前三种调用</w:t>
      </w:r>
      <w:r>
        <w:t xml:space="preserve"> NumPy/scikit-learn </w:t>
      </w:r>
      <w:r>
        <w:rPr>
          <w:rFonts w:hint="eastAsia"/>
        </w:rPr>
        <w:t>实现，公式见第二章</w:t>
      </w:r>
      <w:r>
        <w:t xml:space="preserve"> 2.2.1 </w:t>
      </w:r>
      <w:r>
        <w:rPr>
          <w:rFonts w:hint="eastAsia"/>
        </w:rPr>
        <w:t>节，此处不再赘述；</w:t>
      </w:r>
      <w:r>
        <w:rPr>
          <w:rFonts w:hint="eastAsia"/>
        </w:rPr>
        <w:t>Autoencoder</w:t>
      </w:r>
      <w:r>
        <w:t xml:space="preserve"> </w:t>
      </w:r>
      <w:r>
        <w:rPr>
          <w:rFonts w:hint="eastAsia"/>
        </w:rPr>
        <w:t>为本文针</w:t>
      </w:r>
      <w:r>
        <w:rPr>
          <w:rFonts w:hint="eastAsia"/>
        </w:rPr>
        <w:lastRenderedPageBreak/>
        <w:t>对代谢组学数据特点自研设计的深度学习填充方案，下面着重描述其网络结构、训练策略与评估框架。</w:t>
      </w:r>
    </w:p>
    <w:p w14:paraId="6E8D50C9" w14:textId="77777777" w:rsidR="006C220B" w:rsidRDefault="00000000">
      <w:pPr>
        <w:pStyle w:val="afb"/>
      </w:pPr>
      <w:bookmarkStart w:id="57" w:name="传统统计填充方法实现"/>
      <w:bookmarkStart w:id="58" w:name="_Toc230268090"/>
      <w:r>
        <w:t xml:space="preserve">3.2.1 </w:t>
      </w:r>
      <w:r>
        <w:rPr>
          <w:rFonts w:hint="eastAsia"/>
        </w:rPr>
        <w:t>传统统计填充方法实现</w:t>
      </w:r>
      <w:bookmarkEnd w:id="58"/>
    </w:p>
    <w:p w14:paraId="3E611EE3" w14:textId="77777777" w:rsidR="006C220B" w:rsidRDefault="00000000">
      <w:r>
        <w:rPr>
          <w:rFonts w:hint="eastAsia"/>
        </w:rPr>
        <w:t>均值</w:t>
      </w:r>
      <w:r>
        <w:rPr>
          <w:rFonts w:hint="eastAsia"/>
        </w:rPr>
        <w:t>/</w:t>
      </w:r>
      <w:r>
        <w:rPr>
          <w:rFonts w:hint="eastAsia"/>
        </w:rPr>
        <w:t>中位数填充基于</w:t>
      </w:r>
      <w:r>
        <w:t xml:space="preserve"> NumPy </w:t>
      </w:r>
      <w:proofErr w:type="spellStart"/>
      <w:r>
        <w:t>nanmean</w:t>
      </w:r>
      <w:proofErr w:type="spellEnd"/>
      <w:r>
        <w:t>/</w:t>
      </w:r>
      <w:proofErr w:type="spellStart"/>
      <w:r>
        <w:t>nanmedian</w:t>
      </w:r>
      <w:proofErr w:type="spellEnd"/>
      <w:r>
        <w:t xml:space="preserve"> </w:t>
      </w:r>
      <w:r>
        <w:rPr>
          <w:rFonts w:hint="eastAsia"/>
        </w:rPr>
        <w:t>对每列已观测值计算统计量，将</w:t>
      </w:r>
      <w:r>
        <w:t xml:space="preserve"> </w:t>
      </w:r>
      <w:proofErr w:type="spellStart"/>
      <w:r>
        <w:t>NaN</w:t>
      </w:r>
      <w:proofErr w:type="spellEnd"/>
      <w:r>
        <w:t xml:space="preserve"> </w:t>
      </w:r>
      <w:r>
        <w:rPr>
          <w:rFonts w:hint="eastAsia"/>
        </w:rPr>
        <w:t>位置替换为该统计量，时间复杂度</w:t>
      </w:r>
      <w:r>
        <w:t xml:space="preserve"> </w:t>
      </w:r>
      <m:oMath>
        <m:r>
          <w:rPr>
            <w:rFonts w:ascii="Cambria Math" w:hAnsi="Cambria Math"/>
          </w:rPr>
          <m:t>O</m:t>
        </m:r>
        <m:r>
          <m:rPr>
            <m:sty m:val="p"/>
          </m:rPr>
          <w:rPr>
            <w:rFonts w:ascii="Cambria Math" w:hAnsi="Cambria Math"/>
          </w:rPr>
          <m:t>(</m:t>
        </m:r>
        <m:r>
          <w:rPr>
            <w:rFonts w:ascii="Cambria Math" w:hAnsi="Cambria Math"/>
          </w:rPr>
          <m:t>np</m:t>
        </m:r>
        <m:r>
          <m:rPr>
            <m:sty m:val="p"/>
          </m:rPr>
          <w:rPr>
            <w:rFonts w:ascii="Cambria Math" w:hAnsi="Cambria Math"/>
          </w:rPr>
          <m:t>)</m:t>
        </m:r>
      </m:oMath>
      <w:r>
        <w:rPr>
          <w:rFonts w:hint="eastAsia"/>
        </w:rPr>
        <w:t>，空间复杂度</w:t>
      </w:r>
      <w:r>
        <w:t xml:space="preserve"> </w:t>
      </w:r>
      <m:oMath>
        <m:r>
          <w:rPr>
            <w:rFonts w:ascii="Cambria Math" w:hAnsi="Cambria Math"/>
          </w:rPr>
          <m:t>O</m:t>
        </m:r>
        <m:r>
          <m:rPr>
            <m:sty m:val="p"/>
          </m:rPr>
          <w:rPr>
            <w:rFonts w:ascii="Cambria Math" w:hAnsi="Cambria Math"/>
          </w:rPr>
          <m:t>(</m:t>
        </m:r>
        <m:r>
          <w:rPr>
            <w:rFonts w:ascii="Cambria Math" w:hAnsi="Cambria Math"/>
          </w:rPr>
          <m:t>p</m:t>
        </m:r>
        <m:r>
          <m:rPr>
            <m:sty m:val="p"/>
          </m:rPr>
          <w:rPr>
            <w:rFonts w:ascii="Cambria Math" w:hAnsi="Cambria Math"/>
          </w:rPr>
          <m:t>)</m:t>
        </m:r>
      </m:oMath>
      <w:r>
        <w:t>。</w:t>
      </w:r>
      <w:r>
        <w:t xml:space="preserve">KNN </w:t>
      </w:r>
      <w:r>
        <w:rPr>
          <w:rFonts w:hint="eastAsia"/>
        </w:rPr>
        <w:t>填充调用</w:t>
      </w:r>
      <w:r>
        <w:t xml:space="preserve"> scikit-learn </w:t>
      </w:r>
      <w:r>
        <w:rPr>
          <w:rFonts w:hint="eastAsia"/>
        </w:rPr>
        <w:t>的</w:t>
      </w:r>
      <w:r>
        <w:t xml:space="preserve"> </w:t>
      </w:r>
      <w:proofErr w:type="spellStart"/>
      <w:r>
        <w:t>KNNImputer</w:t>
      </w:r>
      <w:proofErr w:type="spellEnd"/>
      <w:r>
        <w:t xml:space="preserve"> </w:t>
      </w:r>
      <w:r>
        <w:rPr>
          <w:rFonts w:hint="eastAsia"/>
        </w:rPr>
        <w:t>类，基于共同观测特征上的欧氏距离寻找</w:t>
      </w:r>
      <w:r>
        <w:t xml:space="preserve"> </w:t>
      </w:r>
      <m:oMath>
        <m:r>
          <w:rPr>
            <w:rFonts w:ascii="Cambria Math" w:hAnsi="Cambria Math"/>
          </w:rPr>
          <m:t>K</m:t>
        </m:r>
        <m:r>
          <m:rPr>
            <m:sty m:val="p"/>
          </m:rPr>
          <w:rPr>
            <w:rFonts w:ascii="Cambria Math" w:hAnsi="Cambria Math"/>
          </w:rPr>
          <m:t>=</m:t>
        </m:r>
        <m:r>
          <w:rPr>
            <w:rFonts w:ascii="Cambria Math" w:hAnsi="Cambria Math"/>
          </w:rPr>
          <m:t>5</m:t>
        </m:r>
      </m:oMath>
      <w:r>
        <w:t xml:space="preserve"> </w:t>
      </w:r>
      <w:r>
        <w:rPr>
          <w:rFonts w:hint="eastAsia"/>
        </w:rPr>
        <w:t>个最近邻并以距离倒数加权平均，时间复杂度约</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p</m:t>
        </m:r>
        <m:r>
          <m:rPr>
            <m:sty m:val="p"/>
          </m:rPr>
          <w:rPr>
            <w:rFonts w:ascii="Cambria Math" w:hAnsi="Cambria Math"/>
          </w:rPr>
          <m:t>)</m:t>
        </m:r>
      </m:oMath>
      <w:r>
        <w:rPr>
          <w:rFonts w:hint="eastAsia"/>
        </w:rPr>
        <w:t>。三种方法均提供统一的输入输出接口，便于上层流程调度。</w:t>
      </w:r>
    </w:p>
    <w:p w14:paraId="2EEACBA6" w14:textId="77777777" w:rsidR="006C220B" w:rsidRDefault="00000000">
      <w:pPr>
        <w:pStyle w:val="afb"/>
      </w:pPr>
      <w:bookmarkStart w:id="59" w:name="autoencoder-网络结构设计"/>
      <w:bookmarkStart w:id="60" w:name="_Toc230268091"/>
      <w:bookmarkEnd w:id="57"/>
      <w:r>
        <w:t xml:space="preserve">3.2.2 Autoencoder </w:t>
      </w:r>
      <w:r>
        <w:rPr>
          <w:rFonts w:hint="eastAsia"/>
        </w:rPr>
        <w:t>网络结构设计</w:t>
      </w:r>
      <w:bookmarkEnd w:id="60"/>
    </w:p>
    <w:p w14:paraId="00936957" w14:textId="77777777" w:rsidR="006C220B" w:rsidRDefault="00000000">
      <w:r>
        <w:rPr>
          <w:rFonts w:hint="eastAsia"/>
        </w:rPr>
        <w:t>参考</w:t>
      </w:r>
      <w:r>
        <w:t xml:space="preserve"> MIDA </w:t>
      </w:r>
      <w:r>
        <w:rPr>
          <w:rFonts w:hint="eastAsia"/>
        </w:rPr>
        <w:t>方法的思想，本文为代谢组学数据设计了一个对称</w:t>
      </w:r>
      <w:r>
        <w:t xml:space="preserve"> Encoder-Decoder </w:t>
      </w:r>
      <w:r>
        <w:rPr>
          <w:rFonts w:hint="eastAsia"/>
        </w:rPr>
        <w:t>自动编码器网络，基于</w:t>
      </w:r>
      <w:r>
        <w:t xml:space="preserve"> </w:t>
      </w:r>
      <w:proofErr w:type="spellStart"/>
      <w:r>
        <w:t>PyTorch</w:t>
      </w:r>
      <w:proofErr w:type="spellEnd"/>
      <w:r>
        <w:t xml:space="preserve"> </w:t>
      </w:r>
      <w:r>
        <w:rPr>
          <w:rFonts w:hint="eastAsia"/>
        </w:rPr>
        <w:t>实现。具体网络层次为：</w:t>
      </w:r>
    </w:p>
    <w:p w14:paraId="323CCD67" w14:textId="41766E80" w:rsidR="006C220B" w:rsidRDefault="00000000">
      <w:pPr>
        <w:ind w:firstLine="420"/>
      </w:pPr>
      <m:oMath>
        <m:eqArr>
          <m:eqArrPr>
            <m:ctrlPr>
              <w:rPr>
                <w:rFonts w:ascii="Cambria Math" w:hAnsi="Cambria Math"/>
                <w:sz w:val="21"/>
                <w:szCs w:val="21"/>
              </w:rPr>
            </m:ctrlPr>
          </m:eqArrPr>
          <m:e>
            <m:r>
              <m:rPr>
                <m:nor/>
              </m:rPr>
              <w:rPr>
                <w:sz w:val="21"/>
                <w:szCs w:val="21"/>
              </w:rPr>
              <m:t>输入层</m:t>
            </m:r>
            <m:r>
              <m:rPr>
                <m:sty m:val="p"/>
              </m:rPr>
              <w:rPr>
                <w:rFonts w:ascii="Cambria Math" w:hAnsi="Cambria Math"/>
                <w:sz w:val="21"/>
                <w:szCs w:val="21"/>
              </w:rPr>
              <m:t>(</m:t>
            </m:r>
            <m:r>
              <w:rPr>
                <w:rFonts w:ascii="Cambria Math" w:hAnsi="Cambria Math"/>
                <w:sz w:val="21"/>
                <w:szCs w:val="21"/>
              </w:rPr>
              <m:t>p</m:t>
            </m:r>
            <m:r>
              <m:rPr>
                <m:sty m:val="p"/>
              </m:rPr>
              <w:rPr>
                <w:rFonts w:ascii="Cambria Math" w:hAnsi="Cambria Math"/>
                <w:sz w:val="21"/>
                <w:szCs w:val="21"/>
              </w:rPr>
              <m:t>)</m:t>
            </m:r>
            <m:r>
              <w:rPr>
                <w:rFonts w:ascii="Cambria Math" w:hAnsi="Cambria Math"/>
                <w:sz w:val="21"/>
                <w:szCs w:val="21"/>
              </w:rPr>
              <m:t>&amp;</m:t>
            </m:r>
            <m:limUpp>
              <m:limUppPr>
                <m:ctrlPr>
                  <w:rPr>
                    <w:rFonts w:ascii="Cambria Math" w:hAnsi="Cambria Math"/>
                    <w:sz w:val="21"/>
                    <w:szCs w:val="21"/>
                  </w:rPr>
                </m:ctrlPr>
              </m:limUppPr>
              <m:e>
                <m:r>
                  <m:rPr>
                    <m:sty m:val="p"/>
                  </m:rPr>
                  <w:rPr>
                    <w:rFonts w:ascii="Cambria Math" w:hAnsi="Cambria Math"/>
                    <w:sz w:val="21"/>
                    <w:szCs w:val="21"/>
                  </w:rPr>
                  <m:t>→</m:t>
                </m:r>
              </m:e>
              <m:lim>
                <m:r>
                  <m:rPr>
                    <m:nor/>
                  </m:rPr>
                  <w:rPr>
                    <w:sz w:val="21"/>
                    <w:szCs w:val="21"/>
                  </w:rPr>
                  <m:t>Linear</m:t>
                </m:r>
              </m:lim>
            </m:limUpp>
            <m:r>
              <m:rPr>
                <m:nor/>
              </m:rPr>
              <w:rPr>
                <w:sz w:val="21"/>
                <w:szCs w:val="21"/>
              </w:rPr>
              <m:t>隐层</m:t>
            </m:r>
            <m:r>
              <m:rPr>
                <m:sty m:val="p"/>
              </m:rPr>
              <w:rPr>
                <w:rFonts w:ascii="Cambria Math" w:hAnsi="Cambria Math"/>
                <w:sz w:val="21"/>
                <w:szCs w:val="21"/>
              </w:rPr>
              <m:t>(</m:t>
            </m:r>
            <m:r>
              <w:rPr>
                <w:rFonts w:ascii="Cambria Math" w:hAnsi="Cambria Math"/>
                <w:sz w:val="21"/>
                <w:szCs w:val="21"/>
              </w:rPr>
              <m:t>256</m:t>
            </m:r>
            <m:r>
              <m:rPr>
                <m:sty m:val="p"/>
              </m:rPr>
              <w:rPr>
                <w:rFonts w:ascii="Cambria Math" w:hAnsi="Cambria Math"/>
                <w:sz w:val="21"/>
                <w:szCs w:val="21"/>
              </w:rPr>
              <m:t>)</m:t>
            </m:r>
            <m:limUpp>
              <m:limUppPr>
                <m:ctrlPr>
                  <w:rPr>
                    <w:rFonts w:ascii="Cambria Math" w:hAnsi="Cambria Math"/>
                    <w:sz w:val="21"/>
                    <w:szCs w:val="21"/>
                  </w:rPr>
                </m:ctrlPr>
              </m:limUppPr>
              <m:e>
                <m:r>
                  <m:rPr>
                    <m:sty m:val="p"/>
                  </m:rPr>
                  <w:rPr>
                    <w:rFonts w:ascii="Cambria Math" w:hAnsi="Cambria Math"/>
                    <w:sz w:val="21"/>
                    <w:szCs w:val="21"/>
                  </w:rPr>
                  <m:t>→</m:t>
                </m:r>
              </m:e>
              <m:lim>
                <m:r>
                  <m:rPr>
                    <m:nor/>
                  </m:rPr>
                  <w:rPr>
                    <w:sz w:val="21"/>
                    <w:szCs w:val="21"/>
                  </w:rPr>
                  <m:t>ReLU</m:t>
                </m:r>
                <m:r>
                  <m:rPr>
                    <m:sty m:val="p"/>
                  </m:rPr>
                  <w:rPr>
                    <w:rFonts w:ascii="Cambria Math" w:hAnsi="Cambria Math"/>
                    <w:sz w:val="21"/>
                    <w:szCs w:val="21"/>
                  </w:rPr>
                  <m:t>+</m:t>
                </m:r>
                <m:r>
                  <m:rPr>
                    <m:nor/>
                  </m:rPr>
                  <w:rPr>
                    <w:sz w:val="21"/>
                    <w:szCs w:val="21"/>
                  </w:rPr>
                  <m:t>BN</m:t>
                </m:r>
                <m:r>
                  <m:rPr>
                    <m:sty m:val="p"/>
                  </m:rPr>
                  <w:rPr>
                    <w:rFonts w:ascii="Cambria Math" w:hAnsi="Cambria Math"/>
                    <w:sz w:val="21"/>
                    <w:szCs w:val="21"/>
                  </w:rPr>
                  <m:t>+</m:t>
                </m:r>
                <m:r>
                  <m:rPr>
                    <m:nor/>
                  </m:rPr>
                  <w:rPr>
                    <w:sz w:val="21"/>
                    <w:szCs w:val="21"/>
                  </w:rPr>
                  <m:t>Dropout</m:t>
                </m:r>
                <m:r>
                  <m:rPr>
                    <m:sty m:val="p"/>
                  </m:rPr>
                  <w:rPr>
                    <w:rFonts w:ascii="Cambria Math" w:hAnsi="Cambria Math"/>
                    <w:sz w:val="21"/>
                    <w:szCs w:val="21"/>
                  </w:rPr>
                  <m:t>(</m:t>
                </m:r>
                <m:r>
                  <w:rPr>
                    <w:rFonts w:ascii="Cambria Math" w:hAnsi="Cambria Math"/>
                    <w:sz w:val="21"/>
                    <w:szCs w:val="21"/>
                  </w:rPr>
                  <m:t>0.1</m:t>
                </m:r>
                <m:r>
                  <m:rPr>
                    <m:sty m:val="p"/>
                  </m:rPr>
                  <w:rPr>
                    <w:rFonts w:ascii="Cambria Math" w:hAnsi="Cambria Math"/>
                    <w:sz w:val="21"/>
                    <w:szCs w:val="21"/>
                  </w:rPr>
                  <m:t>)</m:t>
                </m:r>
              </m:lim>
            </m:limUpp>
            <m:r>
              <m:rPr>
                <m:nor/>
              </m:rPr>
              <w:rPr>
                <w:sz w:val="21"/>
                <w:szCs w:val="21"/>
              </w:rPr>
              <m:t>潜空间</m:t>
            </m:r>
            <m:r>
              <m:rPr>
                <m:sty m:val="p"/>
              </m:rPr>
              <w:rPr>
                <w:rFonts w:ascii="Cambria Math" w:hAnsi="Cambria Math"/>
                <w:sz w:val="21"/>
                <w:szCs w:val="21"/>
              </w:rPr>
              <m:t>(</m:t>
            </m:r>
            <m:r>
              <w:rPr>
                <w:rFonts w:ascii="Cambria Math" w:hAnsi="Cambria Math"/>
                <w:sz w:val="21"/>
                <w:szCs w:val="21"/>
              </w:rPr>
              <m:t>64</m:t>
            </m:r>
            <m:r>
              <m:rPr>
                <m:sty m:val="p"/>
              </m:rPr>
              <w:rPr>
                <w:rFonts w:ascii="Cambria Math" w:hAnsi="Cambria Math"/>
                <w:sz w:val="21"/>
                <w:szCs w:val="21"/>
              </w:rPr>
              <m:t>)</m:t>
            </m:r>
            <m:limUpp>
              <m:limUppPr>
                <m:ctrlPr>
                  <w:rPr>
                    <w:rFonts w:ascii="Cambria Math" w:hAnsi="Cambria Math"/>
                    <w:sz w:val="21"/>
                    <w:szCs w:val="21"/>
                  </w:rPr>
                </m:ctrlPr>
              </m:limUppPr>
              <m:e>
                <m:r>
                  <m:rPr>
                    <m:sty m:val="p"/>
                  </m:rPr>
                  <w:rPr>
                    <w:rFonts w:ascii="Cambria Math" w:hAnsi="Cambria Math"/>
                    <w:sz w:val="21"/>
                    <w:szCs w:val="21"/>
                  </w:rPr>
                  <m:t>→</m:t>
                </m:r>
              </m:e>
              <m:lim>
                <m:r>
                  <m:rPr>
                    <m:nor/>
                  </m:rPr>
                  <w:rPr>
                    <w:sz w:val="21"/>
                    <w:szCs w:val="21"/>
                  </w:rPr>
                  <m:t>ReLU</m:t>
                </m:r>
              </m:lim>
            </m:limUpp>
          </m:e>
          <m:e>
            <m:r>
              <w:rPr>
                <w:rFonts w:ascii="Cambria Math" w:hAnsi="Cambria Math"/>
                <w:sz w:val="21"/>
                <w:szCs w:val="21"/>
              </w:rPr>
              <m:t>&amp;</m:t>
            </m:r>
            <m:limUpp>
              <m:limUppPr>
                <m:ctrlPr>
                  <w:rPr>
                    <w:rFonts w:ascii="Cambria Math" w:hAnsi="Cambria Math"/>
                    <w:sz w:val="21"/>
                    <w:szCs w:val="21"/>
                  </w:rPr>
                </m:ctrlPr>
              </m:limUppPr>
              <m:e>
                <m:r>
                  <m:rPr>
                    <m:sty m:val="p"/>
                  </m:rPr>
                  <w:rPr>
                    <w:rFonts w:ascii="Cambria Math" w:hAnsi="Cambria Math"/>
                    <w:sz w:val="21"/>
                    <w:szCs w:val="21"/>
                  </w:rPr>
                  <m:t>→</m:t>
                </m:r>
              </m:e>
              <m:lim>
                <m:r>
                  <m:rPr>
                    <m:nor/>
                  </m:rPr>
                  <w:rPr>
                    <w:sz w:val="21"/>
                    <w:szCs w:val="21"/>
                  </w:rPr>
                  <m:t>Linear</m:t>
                </m:r>
              </m:lim>
            </m:limUpp>
            <m:r>
              <m:rPr>
                <m:nor/>
              </m:rPr>
              <w:rPr>
                <w:sz w:val="21"/>
                <w:szCs w:val="21"/>
              </w:rPr>
              <m:t>隐层</m:t>
            </m:r>
            <m:r>
              <m:rPr>
                <m:sty m:val="p"/>
              </m:rPr>
              <w:rPr>
                <w:rFonts w:ascii="Cambria Math" w:hAnsi="Cambria Math"/>
                <w:sz w:val="21"/>
                <w:szCs w:val="21"/>
              </w:rPr>
              <m:t>(</m:t>
            </m:r>
            <m:r>
              <w:rPr>
                <w:rFonts w:ascii="Cambria Math" w:hAnsi="Cambria Math"/>
                <w:sz w:val="21"/>
                <w:szCs w:val="21"/>
              </w:rPr>
              <m:t>256</m:t>
            </m:r>
            <m:r>
              <m:rPr>
                <m:sty m:val="p"/>
              </m:rPr>
              <w:rPr>
                <w:rFonts w:ascii="Cambria Math" w:hAnsi="Cambria Math"/>
                <w:sz w:val="21"/>
                <w:szCs w:val="21"/>
              </w:rPr>
              <m:t>)</m:t>
            </m:r>
            <m:limUpp>
              <m:limUppPr>
                <m:ctrlPr>
                  <w:rPr>
                    <w:rFonts w:ascii="Cambria Math" w:hAnsi="Cambria Math"/>
                    <w:sz w:val="21"/>
                    <w:szCs w:val="21"/>
                  </w:rPr>
                </m:ctrlPr>
              </m:limUppPr>
              <m:e>
                <m:r>
                  <m:rPr>
                    <m:sty m:val="p"/>
                  </m:rPr>
                  <w:rPr>
                    <w:rFonts w:ascii="Cambria Math" w:hAnsi="Cambria Math"/>
                    <w:sz w:val="21"/>
                    <w:szCs w:val="21"/>
                  </w:rPr>
                  <m:t>→</m:t>
                </m:r>
              </m:e>
              <m:lim>
                <m:r>
                  <m:rPr>
                    <m:nor/>
                  </m:rPr>
                  <w:rPr>
                    <w:sz w:val="21"/>
                    <w:szCs w:val="21"/>
                  </w:rPr>
                  <m:t>ReLU</m:t>
                </m:r>
                <m:r>
                  <m:rPr>
                    <m:sty m:val="p"/>
                  </m:rPr>
                  <w:rPr>
                    <w:rFonts w:ascii="Cambria Math" w:hAnsi="Cambria Math"/>
                    <w:sz w:val="21"/>
                    <w:szCs w:val="21"/>
                  </w:rPr>
                  <m:t>+</m:t>
                </m:r>
                <m:r>
                  <m:rPr>
                    <m:nor/>
                  </m:rPr>
                  <w:rPr>
                    <w:sz w:val="21"/>
                    <w:szCs w:val="21"/>
                  </w:rPr>
                  <m:t>BN</m:t>
                </m:r>
              </m:lim>
            </m:limUpp>
            <m:r>
              <m:rPr>
                <m:nor/>
              </m:rPr>
              <w:rPr>
                <w:sz w:val="21"/>
                <w:szCs w:val="21"/>
              </w:rPr>
              <m:t>输出层</m:t>
            </m:r>
            <m:r>
              <m:rPr>
                <m:sty m:val="p"/>
              </m:rPr>
              <w:rPr>
                <w:rFonts w:ascii="Cambria Math" w:hAnsi="Cambria Math"/>
                <w:sz w:val="21"/>
                <w:szCs w:val="21"/>
              </w:rPr>
              <m:t>(</m:t>
            </m:r>
            <m:r>
              <w:rPr>
                <w:rFonts w:ascii="Cambria Math" w:hAnsi="Cambria Math"/>
                <w:sz w:val="21"/>
                <w:szCs w:val="21"/>
              </w:rPr>
              <m:t>p</m:t>
            </m:r>
            <m:r>
              <m:rPr>
                <m:sty m:val="p"/>
              </m:rPr>
              <w:rPr>
                <w:rFonts w:ascii="Cambria Math" w:hAnsi="Cambria Math"/>
                <w:sz w:val="21"/>
                <w:szCs w:val="21"/>
              </w:rPr>
              <m:t>)</m:t>
            </m:r>
          </m:e>
        </m:eqArr>
      </m:oMath>
      <w:r>
        <w:rPr>
          <w:rFonts w:hAnsi="Cambria Math" w:hint="eastAsia"/>
          <w:sz w:val="21"/>
          <w:szCs w:val="21"/>
        </w:rPr>
        <w:t xml:space="preserve">                      </w:t>
      </w:r>
      <w:r w:rsidR="005C5856">
        <w:rPr>
          <w:rFonts w:hAnsi="Cambria Math" w:hint="eastAsia"/>
          <w:sz w:val="21"/>
          <w:szCs w:val="21"/>
        </w:rPr>
        <w:t xml:space="preserve">            </w:t>
      </w:r>
      <w:r>
        <w:rPr>
          <w:rFonts w:hAnsi="Cambria Math" w:hint="eastAsia"/>
          <w:sz w:val="21"/>
          <w:szCs w:val="21"/>
        </w:rPr>
        <w:t xml:space="preserve">                   </w:t>
      </w:r>
      <w:r>
        <w:rPr>
          <w:rFonts w:hAnsi="Cambria Math" w:hint="eastAsia"/>
          <w:sz w:val="21"/>
          <w:szCs w:val="21"/>
        </w:rPr>
        <w:t>（</w:t>
      </w:r>
      <w:r>
        <w:rPr>
          <w:rFonts w:hAnsi="Cambria Math" w:hint="eastAsia"/>
          <w:sz w:val="21"/>
          <w:szCs w:val="21"/>
        </w:rPr>
        <w:t>3-4</w:t>
      </w:r>
      <w:r>
        <w:rPr>
          <w:rFonts w:hAnsi="Cambria Math" w:hint="eastAsia"/>
          <w:sz w:val="21"/>
          <w:szCs w:val="21"/>
        </w:rPr>
        <w:t>）</w:t>
      </w:r>
    </w:p>
    <w:p w14:paraId="61A0B4FE" w14:textId="77777777" w:rsidR="006C220B" w:rsidRDefault="00000000">
      <w:r>
        <w:rPr>
          <w:rFonts w:hint="eastAsia"/>
        </w:rPr>
        <w:t>其中</w:t>
      </w:r>
      <w:r>
        <w:t xml:space="preserve"> </w:t>
      </w:r>
      <m:oMath>
        <m:r>
          <w:rPr>
            <w:rFonts w:ascii="Cambria Math" w:hAnsi="Cambria Math"/>
          </w:rPr>
          <m:t>p</m:t>
        </m:r>
      </m:oMath>
      <w:r>
        <w:t xml:space="preserve"> </w:t>
      </w:r>
      <w:r>
        <w:rPr>
          <w:rFonts w:hint="eastAsia"/>
        </w:rPr>
        <w:t>为特征维度（本文</w:t>
      </w:r>
      <w:r>
        <w:t xml:space="preserve"> Benchmark </w:t>
      </w:r>
      <w:r>
        <w:rPr>
          <w:rFonts w:hint="eastAsia"/>
        </w:rPr>
        <w:t>数据集</w:t>
      </w:r>
      <w:r>
        <w:t xml:space="preserve"> </w:t>
      </w:r>
      <m:oMath>
        <m:r>
          <w:rPr>
            <w:rFonts w:ascii="Cambria Math" w:hAnsi="Cambria Math"/>
          </w:rPr>
          <m:t>p</m:t>
        </m:r>
        <m:r>
          <m:rPr>
            <m:sty m:val="p"/>
          </m:rPr>
          <w:rPr>
            <w:rFonts w:ascii="Cambria Math" w:hAnsi="Cambria Math"/>
          </w:rPr>
          <m:t>=</m:t>
        </m:r>
        <m:r>
          <w:rPr>
            <w:rFonts w:ascii="Cambria Math" w:hAnsi="Cambria Math"/>
          </w:rPr>
          <m:t>1180</m:t>
        </m:r>
      </m:oMath>
      <w:r>
        <w:rPr>
          <w:rFonts w:hint="eastAsia"/>
        </w:rPr>
        <w:t>），隐层维度</w:t>
      </w:r>
      <w:r>
        <w:t xml:space="preserve"> </w:t>
      </w:r>
      <m:oMath>
        <m:r>
          <w:rPr>
            <w:rFonts w:ascii="Cambria Math" w:hAnsi="Cambria Math"/>
          </w:rPr>
          <m:t>h</m:t>
        </m:r>
        <m:r>
          <m:rPr>
            <m:sty m:val="p"/>
          </m:rPr>
          <w:rPr>
            <w:rFonts w:ascii="Cambria Math" w:hAnsi="Cambria Math"/>
          </w:rPr>
          <m:t>=</m:t>
        </m:r>
        <m:r>
          <w:rPr>
            <w:rFonts w:ascii="Cambria Math" w:hAnsi="Cambria Math"/>
          </w:rPr>
          <m:t>256</m:t>
        </m:r>
      </m:oMath>
      <w:r>
        <w:rPr>
          <w:rFonts w:hint="eastAsia"/>
        </w:rPr>
        <w:t>，潜空间维度</w:t>
      </w:r>
      <w:r>
        <w:t xml:space="preserve"> </w:t>
      </w:r>
      <m:oMath>
        <m:r>
          <w:rPr>
            <w:rFonts w:ascii="Cambria Math" w:hAnsi="Cambria Math"/>
          </w:rPr>
          <m:t>l</m:t>
        </m:r>
        <m:r>
          <m:rPr>
            <m:sty m:val="p"/>
          </m:rPr>
          <w:rPr>
            <w:rFonts w:ascii="Cambria Math" w:hAnsi="Cambria Math"/>
          </w:rPr>
          <m:t>=</m:t>
        </m:r>
        <m:r>
          <w:rPr>
            <w:rFonts w:ascii="Cambria Math" w:hAnsi="Cambria Math"/>
          </w:rPr>
          <m:t>64</m:t>
        </m:r>
      </m:oMath>
      <w:r>
        <w:t>。</w:t>
      </w:r>
      <w:r>
        <w:t xml:space="preserve">Encoder </w:t>
      </w:r>
      <w:r>
        <w:rPr>
          <w:rFonts w:hint="eastAsia"/>
        </w:rPr>
        <w:t>将高维代谢组学特征压缩到低维潜空间，迫使模型学习数据的紧凑非线性结构；</w:t>
      </w:r>
      <w:r>
        <w:rPr>
          <w:rFonts w:hint="eastAsia"/>
        </w:rPr>
        <w:t>Decoder</w:t>
      </w:r>
      <w:r>
        <w:t xml:space="preserve"> </w:t>
      </w:r>
      <w:r>
        <w:rPr>
          <w:rFonts w:hint="eastAsia"/>
        </w:rPr>
        <w:t>将潜空间表示重建回原始维度。批归一化（</w:t>
      </w:r>
      <w:r>
        <w:rPr>
          <w:rFonts w:hint="eastAsia"/>
        </w:rPr>
        <w:t>Batch</w:t>
      </w:r>
      <w:r>
        <w:t xml:space="preserve"> </w:t>
      </w:r>
      <w:r>
        <w:rPr>
          <w:rFonts w:hint="eastAsia"/>
        </w:rPr>
        <w:t>Normalization</w:t>
      </w:r>
      <w:r>
        <w:rPr>
          <w:rFonts w:hint="eastAsia"/>
        </w:rPr>
        <w:t>）稳定训练梯度，</w:t>
      </w:r>
      <w:r>
        <w:rPr>
          <w:rFonts w:hint="eastAsia"/>
        </w:rPr>
        <w:t>Dropout</w:t>
      </w:r>
      <w:r>
        <w:rPr>
          <w:rFonts w:hint="eastAsia"/>
        </w:rPr>
        <w:t>（丢弃率</w:t>
      </w:r>
      <w:r>
        <w:t xml:space="preserve"> </w:t>
      </w:r>
      <w:r>
        <w:rPr>
          <w:rFonts w:hint="eastAsia"/>
        </w:rPr>
        <w:t>0.1</w:t>
      </w:r>
      <w:r>
        <w:rPr>
          <w:rFonts w:hint="eastAsia"/>
        </w:rPr>
        <w:t>）作为正则化抑制过拟合，潜空间维度按照”维度不超过样本数与特征数之较小值”的经验原则设置。</w:t>
      </w:r>
      <w:r>
        <w:rPr>
          <w:rFonts w:hint="eastAsia"/>
        </w:rPr>
        <w:t>Autoencoder</w:t>
      </w:r>
      <w:r>
        <w:t xml:space="preserve"> </w:t>
      </w:r>
      <w:r>
        <w:rPr>
          <w:rFonts w:hint="eastAsia"/>
        </w:rPr>
        <w:t>网络的整体结构如图</w:t>
      </w:r>
      <w:r>
        <w:t xml:space="preserve"> 3-1 </w:t>
      </w:r>
      <w:r>
        <w:rPr>
          <w:rFonts w:hint="eastAsia"/>
        </w:rPr>
        <w:t>所示。</w:t>
      </w:r>
    </w:p>
    <w:p w14:paraId="6D4C720A" w14:textId="77777777" w:rsidR="006C220B" w:rsidRDefault="00000000">
      <w:pPr>
        <w:pStyle w:val="afb"/>
      </w:pPr>
      <w:bookmarkStart w:id="61" w:name="masked-reconstruction-训练策略"/>
      <w:bookmarkStart w:id="62" w:name="_Toc230268092"/>
      <w:bookmarkEnd w:id="59"/>
      <w:r>
        <w:t xml:space="preserve">3.2.3 Masked Reconstruction </w:t>
      </w:r>
      <w:r>
        <w:rPr>
          <w:rFonts w:hint="eastAsia"/>
        </w:rPr>
        <w:t>训练策略</w:t>
      </w:r>
      <w:bookmarkEnd w:id="62"/>
    </w:p>
    <w:p w14:paraId="28BFD23C" w14:textId="77777777" w:rsidR="006C220B" w:rsidRDefault="00000000">
      <w:r>
        <w:rPr>
          <w:rFonts w:hint="eastAsia"/>
        </w:rPr>
        <w:t>代谢组学数据中真实缺失值无法直接参与重建损失计算。为此，本文采用了</w:t>
      </w:r>
      <w:r>
        <w:t xml:space="preserve"> Masked </w:t>
      </w:r>
      <w:r>
        <w:rPr>
          <w:rFonts w:hint="eastAsia"/>
        </w:rPr>
        <w:t>Reconstruction</w:t>
      </w:r>
      <w:r>
        <w:rPr>
          <w:rFonts w:hint="eastAsia"/>
        </w:rPr>
        <w:t>（掩码重建）训练策略。在具体实现上，首先对输入矩阵</w:t>
      </w:r>
      <w:r>
        <w:t xml:space="preserve"> </w:t>
      </w:r>
      <m:oMath>
        <m:r>
          <m:rPr>
            <m:sty m:val="bi"/>
          </m:rPr>
          <w:rPr>
            <w:rFonts w:ascii="Cambria Math" w:hAnsi="Cambria Math"/>
          </w:rPr>
          <m:t>X</m:t>
        </m:r>
      </m:oMath>
      <w:r>
        <w:t xml:space="preserve"> </w:t>
      </w:r>
      <w:r>
        <w:rPr>
          <w:rFonts w:hint="eastAsia"/>
        </w:rPr>
        <w:t>中的</w:t>
      </w:r>
      <w:r>
        <w:t xml:space="preserve"> </w:t>
      </w:r>
      <w:proofErr w:type="spellStart"/>
      <w:r>
        <w:t>NaN</w:t>
      </w:r>
      <w:proofErr w:type="spellEnd"/>
      <w:r>
        <w:t xml:space="preserve"> </w:t>
      </w:r>
      <w:r>
        <w:rPr>
          <w:rFonts w:hint="eastAsia"/>
        </w:rPr>
        <w:t>位置以对应列的均值进行初步填充，得到完整的输入矩阵</w:t>
      </w:r>
      <w:r>
        <w:t xml:space="preserve"> </w:t>
      </w:r>
      <m:oMath>
        <m:acc>
          <m:accPr>
            <m:chr m:val="̃"/>
            <m:ctrlPr>
              <w:rPr>
                <w:rFonts w:ascii="Cambria Math" w:hAnsi="Cambria Math"/>
              </w:rPr>
            </m:ctrlPr>
          </m:accPr>
          <m:e>
            <m:r>
              <m:rPr>
                <m:sty m:val="bi"/>
              </m:rPr>
              <w:rPr>
                <w:rFonts w:ascii="Cambria Math" w:hAnsi="Cambria Math"/>
              </w:rPr>
              <m:t>X</m:t>
            </m:r>
          </m:e>
        </m:acc>
      </m:oMath>
      <w:r>
        <w:rPr>
          <w:rFonts w:hint="eastAsia"/>
        </w:rPr>
        <w:t>，从而为网络前向传播提供合理的起始信号。同时，构造一个观测掩码矩阵</w:t>
      </w:r>
      <w:r>
        <w:t xml:space="preserve"> </w:t>
      </w:r>
      <m:oMath>
        <m:r>
          <m:rPr>
            <m:sty m:val="bi"/>
          </m:rPr>
          <w:rPr>
            <w:rFonts w:ascii="Cambria Math" w:hAnsi="Cambria Math"/>
          </w:rPr>
          <m:t>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p</m:t>
            </m:r>
          </m:sup>
        </m:sSup>
      </m:oMath>
      <w:r>
        <w:rPr>
          <w:rFonts w:hint="eastAsia"/>
        </w:rPr>
        <w:t>，其中</w:t>
      </w:r>
      <w:r>
        <w:t xml:space="preserve"> </w:t>
      </w: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r>
          <w:rPr>
            <w:rFonts w:ascii="Cambria Math" w:hAnsi="Cambria Math"/>
          </w:rPr>
          <m:t>1</m:t>
        </m:r>
      </m:oMath>
      <w:r>
        <w:t xml:space="preserve"> </w:t>
      </w:r>
      <w:r>
        <w:rPr>
          <w:rFonts w:hint="eastAsia"/>
        </w:rPr>
        <w:t>表示该位置为已知观测值，</w:t>
      </w: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r>
          <w:rPr>
            <w:rFonts w:ascii="Cambria Math" w:hAnsi="Cambria Math"/>
          </w:rPr>
          <m:t>0</m:t>
        </m:r>
      </m:oMath>
      <w:r>
        <w:t xml:space="preserve"> </w:t>
      </w:r>
      <w:r>
        <w:rPr>
          <w:rFonts w:hint="eastAsia"/>
        </w:rPr>
        <w:t>则表示原本的缺失位置。</w:t>
      </w:r>
    </w:p>
    <w:p w14:paraId="61F11126" w14:textId="64507D49" w:rsidR="006C220B" w:rsidRDefault="00000000">
      <w:r>
        <w:rPr>
          <w:rFonts w:hint="eastAsia"/>
        </w:rPr>
        <w:t>在模型的前向传播阶段，网络基于初填矩阵输出预测结果</w:t>
      </w:r>
      <w:r>
        <w:t xml:space="preserve"> </w:t>
      </w:r>
      <m:oMath>
        <m:acc>
          <m:accPr>
            <m:ctrlPr>
              <w:rPr>
                <w:rFonts w:ascii="Cambria Math" w:hAnsi="Cambria Math"/>
              </w:rPr>
            </m:ctrlPr>
          </m:accPr>
          <m:e>
            <m:r>
              <m:rPr>
                <m:sty m:val="bi"/>
              </m:rPr>
              <w:rPr>
                <w:rFonts w:ascii="Cambria Math" w:hAnsi="Cambria Math"/>
              </w:rPr>
              <m:t>X</m:t>
            </m:r>
          </m:e>
        </m:acc>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acc>
          <m:accPr>
            <m:chr m:val="̃"/>
            <m:ctrlPr>
              <w:rPr>
                <w:rFonts w:ascii="Cambria Math" w:hAnsi="Cambria Math"/>
              </w:rPr>
            </m:ctrlPr>
          </m:accPr>
          <m:e>
            <m:r>
              <m:rPr>
                <m:sty m:val="bi"/>
              </m:rPr>
              <w:rPr>
                <w:rFonts w:ascii="Cambria Math" w:hAnsi="Cambria Math"/>
              </w:rPr>
              <m:t>X</m:t>
            </m:r>
          </m:e>
        </m:acc>
        <m:r>
          <m:rPr>
            <m:sty m:val="p"/>
          </m:rPr>
          <w:rPr>
            <w:rFonts w:ascii="Cambria Math" w:hAnsi="Cambria Math"/>
          </w:rPr>
          <m:t>)</m:t>
        </m:r>
      </m:oMath>
      <w:r>
        <w:rPr>
          <w:rFonts w:hint="eastAsia"/>
        </w:rPr>
        <w:t>。为了保证重建质量完全依赖于真实的生物学信号，损失函数仅在掩码指示的已知观测位置计算均方误差（</w:t>
      </w:r>
      <w:r w:rsidR="00734C02" w:rsidRPr="00734C02">
        <w:rPr>
          <w:rFonts w:hint="eastAsia"/>
        </w:rPr>
        <w:t>Mean Squared Error</w:t>
      </w:r>
      <w:r w:rsidR="00734C02" w:rsidRPr="00734C02">
        <w:rPr>
          <w:rFonts w:hint="eastAsia"/>
        </w:rPr>
        <w:t>，</w:t>
      </w:r>
      <w:r w:rsidR="00734C02" w:rsidRPr="00734C02">
        <w:rPr>
          <w:rFonts w:hint="eastAsia"/>
        </w:rPr>
        <w:t>MSE</w:t>
      </w:r>
      <w:r>
        <w:rPr>
          <w:rFonts w:hint="eastAsia"/>
        </w:rPr>
        <w:t>）：</w:t>
      </w:r>
    </w:p>
    <w:p w14:paraId="782BD856" w14:textId="27DC0974" w:rsidR="006C220B" w:rsidRDefault="00000000">
      <w:pPr>
        <w:ind w:firstLine="420"/>
        <w:rPr>
          <w:rFonts w:ascii="宋体" w:hAnsi="宋体" w:cs="宋体"/>
          <w:sz w:val="21"/>
          <w:szCs w:val="21"/>
        </w:rPr>
      </w:pPr>
      <m:oMath>
        <m:r>
          <m:rPr>
            <m:scr m:val="script"/>
            <m:sty m:val="p"/>
          </m:rPr>
          <w:rPr>
            <w:rFonts w:ascii="Cambria Math" w:hAnsi="Cambria Math"/>
            <w:sz w:val="21"/>
            <w:szCs w:val="21"/>
          </w:rPr>
          <m:t>L(</m:t>
        </m:r>
        <m:r>
          <w:rPr>
            <w:rFonts w:ascii="Cambria Math" w:hAnsi="Cambria Math"/>
            <w:sz w:val="21"/>
            <w:szCs w:val="21"/>
          </w:rPr>
          <m:t>θ</m:t>
        </m:r>
        <m:r>
          <m:rPr>
            <m:sty m:val="p"/>
          </m:rPr>
          <w:rPr>
            <w:rFonts w:ascii="Cambria Math" w:hAnsi="Cambria Math"/>
            <w:sz w:val="21"/>
            <w:szCs w:val="21"/>
          </w:rPr>
          <m:t>)=</m:t>
        </m:r>
        <m:f>
          <m:fPr>
            <m:ctrlPr>
              <w:rPr>
                <w:rFonts w:ascii="Cambria Math" w:hAnsi="Cambria Math"/>
                <w:sz w:val="21"/>
                <w:szCs w:val="21"/>
              </w:rPr>
            </m:ctrlPr>
          </m:fPr>
          <m:num>
            <m:nary>
              <m:naryPr>
                <m:chr m:val="∑"/>
                <m:limLoc m:val="undOvr"/>
                <m:supHide m:val="1"/>
                <m:ctrlPr>
                  <w:rPr>
                    <w:rFonts w:ascii="Cambria Math" w:hAnsi="Cambria Math"/>
                    <w:sz w:val="21"/>
                    <w:szCs w:val="21"/>
                  </w:rPr>
                </m:ctrlPr>
              </m:naryPr>
              <m:sub>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ij</m:t>
                    </m:r>
                  </m:sub>
                </m:sSub>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m:t>
                </m:r>
              </m:sup>
              <m:e>
                <m:r>
                  <m:rPr>
                    <m:sty m:val="p"/>
                  </m:rPr>
                  <w:rPr>
                    <w:rFonts w:ascii="Cambria Math" w:hAnsi="Cambria Math"/>
                    <w:sz w:val="21"/>
                    <w:szCs w:val="21"/>
                  </w:rPr>
                  <m:t>(</m:t>
                </m:r>
              </m:e>
            </m:nary>
            <m:sSub>
              <m:sSubPr>
                <m:ctrlPr>
                  <w:rPr>
                    <w:rFonts w:ascii="Cambria Math" w:hAnsi="Cambria Math"/>
                    <w:sz w:val="21"/>
                    <w:szCs w:val="21"/>
                  </w:rPr>
                </m:ctrlPr>
              </m:sSubPr>
              <m:e>
                <m:acc>
                  <m:accPr>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ij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sSup>
              <m:sSupPr>
                <m:ctrlPr>
                  <w:rPr>
                    <w:rFonts w:ascii="Cambria Math" w:hAnsi="Cambria Math"/>
                    <w:sz w:val="21"/>
                    <w:szCs w:val="21"/>
                  </w:rPr>
                </m:ctrlPr>
              </m:sSupPr>
              <m:e>
                <m:r>
                  <m:rPr>
                    <m:sty m:val="p"/>
                  </m:rPr>
                  <w:rPr>
                    <w:rFonts w:ascii="Cambria Math" w:hAnsi="Cambria Math"/>
                    <w:sz w:val="21"/>
                    <w:szCs w:val="21"/>
                  </w:rPr>
                  <m:t>)</m:t>
                </m:r>
              </m:e>
              <m:sup>
                <m:r>
                  <w:rPr>
                    <w:rFonts w:ascii="Cambria Math" w:hAnsi="Cambria Math"/>
                    <w:sz w:val="21"/>
                    <w:szCs w:val="21"/>
                  </w:rPr>
                  <m:t>2</m:t>
                </m:r>
              </m:sup>
            </m:sSup>
          </m:num>
          <m:den>
            <m:nary>
              <m:naryPr>
                <m:chr m:val="∑"/>
                <m:limLoc m:val="undOvr"/>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t>
                </m:r>
              </m:sup>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ij</m:t>
                    </m:r>
                  </m:sub>
                </m:sSub>
              </m:e>
            </m:nary>
            <m:r>
              <m:rPr>
                <m:sty m:val="p"/>
              </m:rPr>
              <w:rPr>
                <w:rFonts w:ascii="Cambria Math" w:hAnsi="Cambria Math"/>
                <w:sz w:val="21"/>
                <w:szCs w:val="21"/>
              </w:rPr>
              <m:t>+</m:t>
            </m:r>
            <m:r>
              <w:rPr>
                <w:rFonts w:ascii="Cambria Math" w:hAnsi="Cambria Math"/>
                <w:sz w:val="21"/>
                <w:szCs w:val="21"/>
              </w:rPr>
              <m:t>ϵ</m:t>
            </m:r>
          </m:den>
        </m:f>
      </m:oMath>
      <w:r>
        <w:rPr>
          <w:rFonts w:ascii="宋体" w:hAnsi="宋体" w:cs="宋体" w:hint="eastAsia"/>
          <w:sz w:val="21"/>
          <w:szCs w:val="21"/>
        </w:rPr>
        <w:t xml:space="preserve">                                         </w:t>
      </w:r>
      <w:r w:rsidR="005C5856">
        <w:rPr>
          <w:rFonts w:hAnsi="Cambria Math" w:hint="eastAsia"/>
          <w:sz w:val="21"/>
          <w:szCs w:val="21"/>
        </w:rPr>
        <w:t xml:space="preserve">             </w:t>
      </w:r>
      <w:r>
        <w:rPr>
          <w:rFonts w:ascii="宋体" w:hAnsi="宋体" w:cs="宋体" w:hint="eastAsia"/>
          <w:sz w:val="21"/>
          <w:szCs w:val="21"/>
        </w:rPr>
        <w:t xml:space="preserve">           </w:t>
      </w:r>
      <w:r>
        <w:rPr>
          <w:rFonts w:hAnsi="Cambria Math" w:hint="eastAsia"/>
          <w:sz w:val="21"/>
          <w:szCs w:val="21"/>
        </w:rPr>
        <w:t>（</w:t>
      </w:r>
      <w:r>
        <w:rPr>
          <w:rFonts w:hAnsi="Cambria Math" w:hint="eastAsia"/>
          <w:sz w:val="21"/>
          <w:szCs w:val="21"/>
        </w:rPr>
        <w:t>3-5</w:t>
      </w:r>
      <w:r>
        <w:rPr>
          <w:rFonts w:hAnsi="Cambria Math" w:hint="eastAsia"/>
          <w:sz w:val="21"/>
          <w:szCs w:val="21"/>
        </w:rPr>
        <w:t>）</w:t>
      </w:r>
    </w:p>
    <w:p w14:paraId="45174CE9" w14:textId="77777777" w:rsidR="006C220B" w:rsidRDefault="00000000">
      <w:r>
        <w:rPr>
          <w:rFonts w:hint="eastAsia"/>
        </w:rPr>
        <w:t>在反向传播与优化阶段，模型采用</w:t>
      </w:r>
      <w:r>
        <w:t xml:space="preserve"> Adam </w:t>
      </w:r>
      <w:r>
        <w:rPr>
          <w:rFonts w:hint="eastAsia"/>
        </w:rPr>
        <w:t>优化器（设置初始学习率</w:t>
      </w:r>
      <w:r>
        <w:t xml:space="preserve"> </w:t>
      </w:r>
      <m:oMath>
        <m:r>
          <w:rPr>
            <w:rFonts w:ascii="Cambria Math" w:hAnsi="Cambria Math"/>
          </w:rPr>
          <m:t>lr</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t>
      </w:r>
      <w:r>
        <w:rPr>
          <w:rFonts w:hint="eastAsia"/>
        </w:rPr>
        <w:t>和权重衰减</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Pr>
          <w:rFonts w:hint="eastAsia"/>
        </w:rPr>
        <w:t>），并配合</w:t>
      </w:r>
      <w:r>
        <w:t xml:space="preserve"> </w:t>
      </w:r>
      <w:proofErr w:type="spellStart"/>
      <w:r>
        <w:t>CosineAnnealingLR</w:t>
      </w:r>
      <w:proofErr w:type="spellEnd"/>
      <w:r>
        <w:t xml:space="preserve"> </w:t>
      </w:r>
      <w:r>
        <w:rPr>
          <w:rFonts w:hint="eastAsia"/>
        </w:rPr>
        <w:t>余弦退火学习率调度机制（周期</w:t>
      </w:r>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max</m:t>
            </m:r>
          </m:sub>
        </m:sSub>
        <m:r>
          <m:rPr>
            <m:sty m:val="p"/>
          </m:rPr>
          <w:rPr>
            <w:rFonts w:ascii="Cambria Math" w:hAnsi="Cambria Math"/>
          </w:rPr>
          <m:t>=</m:t>
        </m:r>
        <m:r>
          <w:rPr>
            <w:rFonts w:ascii="Cambria Math" w:hAnsi="Cambria Math"/>
          </w:rPr>
          <m:t>80</m:t>
        </m:r>
      </m:oMath>
      <w:r>
        <w:rPr>
          <w:rFonts w:hint="eastAsia"/>
        </w:rPr>
        <w:t>，</w:t>
      </w:r>
      <w:r>
        <w:rPr>
          <w:rFonts w:hint="eastAsia"/>
        </w:rPr>
        <w:lastRenderedPageBreak/>
        <w:t>最小学习率</w:t>
      </w:r>
      <w:r>
        <w:t xml:space="preserve"> </w:t>
      </w:r>
      <m:oMath>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r>
          <w:rPr>
            <w:rFonts w:ascii="Cambria Math" w:hAnsi="Cambria Math"/>
          </w:rPr>
          <m:t>0.1 lr</m:t>
        </m:r>
      </m:oMath>
      <w:r>
        <w:rPr>
          <w:rFonts w:hint="eastAsia"/>
        </w:rPr>
        <w:t>）。经过</w:t>
      </w:r>
      <w:r>
        <w:t xml:space="preserve"> 80 </w:t>
      </w:r>
      <w:r>
        <w:rPr>
          <w:rFonts w:hint="eastAsia"/>
        </w:rPr>
        <w:t>个</w:t>
      </w:r>
      <w:r>
        <w:t xml:space="preserve"> epoch </w:t>
      </w:r>
      <w:r>
        <w:rPr>
          <w:rFonts w:hint="eastAsia"/>
        </w:rPr>
        <w:t>的迭代训练（批大小设定为</w:t>
      </w:r>
      <w:r>
        <w:t xml:space="preserve"> </w:t>
      </w:r>
      <w:r>
        <w:rPr>
          <w:rFonts w:hint="eastAsia"/>
        </w:rPr>
        <w:t>64</w:t>
      </w:r>
      <w:r>
        <w:rPr>
          <w:rFonts w:hint="eastAsia"/>
        </w:rPr>
        <w:t>）后，网络参数达到收敛。在最终的推断与回填步骤中，再次以</w:t>
      </w:r>
      <w:r>
        <w:t xml:space="preserve"> </w:t>
      </w:r>
      <m:oMath>
        <m:acc>
          <m:accPr>
            <m:chr m:val="̃"/>
            <m:ctrlPr>
              <w:rPr>
                <w:rFonts w:ascii="Cambria Math" w:hAnsi="Cambria Math"/>
              </w:rPr>
            </m:ctrlPr>
          </m:accPr>
          <m:e>
            <m:r>
              <m:rPr>
                <m:sty m:val="bi"/>
              </m:rPr>
              <w:rPr>
                <w:rFonts w:ascii="Cambria Math" w:hAnsi="Cambria Math"/>
              </w:rPr>
              <m:t>X</m:t>
            </m:r>
          </m:e>
        </m:acc>
      </m:oMath>
      <w:r>
        <w:t xml:space="preserve"> </w:t>
      </w:r>
      <w:r>
        <w:rPr>
          <w:rFonts w:hint="eastAsia"/>
        </w:rPr>
        <w:t>为输入进行前向推断，但仅提取网络输出矩阵中对应原缺失位置（</w:t>
      </w: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r>
          <w:rPr>
            <w:rFonts w:ascii="Cambria Math" w:hAnsi="Cambria Math"/>
          </w:rPr>
          <m:t>0</m:t>
        </m:r>
      </m:oMath>
      <w:r>
        <w:rPr>
          <w:rFonts w:hint="eastAsia"/>
        </w:rPr>
        <w:t>）的预测值进行回填，原有的已知观测值则保持数值不变。该策略的关键优势在于训练监督信号完全源自已知观测数据，使得缺失位置的估算纯粹基于网络对数据整体非线性结构的泛化推断，有效避免了模型“自学习缺失值”导致的循环依赖与次优解。</w:t>
      </w:r>
    </w:p>
    <w:p w14:paraId="29EE4F40" w14:textId="77777777" w:rsidR="006C220B" w:rsidRDefault="00000000">
      <w:pPr>
        <w:ind w:firstLineChars="0" w:firstLine="0"/>
      </w:pPr>
      <w:r>
        <w:rPr>
          <w:rFonts w:hint="eastAsia"/>
          <w:noProof/>
        </w:rPr>
        <w:drawing>
          <wp:inline distT="0" distB="0" distL="0" distR="0" wp14:anchorId="1D2B6E4D" wp14:editId="26334C1A">
            <wp:extent cx="5485130" cy="2911475"/>
            <wp:effectExtent l="0" t="0" r="0" b="0"/>
            <wp:docPr id="21506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6518" name="图片 1"/>
                    <pic:cNvPicPr>
                      <a:picLocks noChangeAspect="1"/>
                    </pic:cNvPicPr>
                  </pic:nvPicPr>
                  <pic:blipFill>
                    <a:blip r:embed="rId13" cstate="print">
                      <a:extLst>
                        <a:ext uri="{28A0092B-C50C-407E-A947-70E740481C1C}">
                          <a14:useLocalDpi xmlns:a14="http://schemas.microsoft.com/office/drawing/2010/main" val="0"/>
                        </a:ext>
                      </a:extLst>
                    </a:blip>
                    <a:srcRect t="21795" b="25122"/>
                    <a:stretch>
                      <a:fillRect/>
                    </a:stretch>
                  </pic:blipFill>
                  <pic:spPr>
                    <a:xfrm>
                      <a:off x="0" y="0"/>
                      <a:ext cx="5486400" cy="2912335"/>
                    </a:xfrm>
                    <a:prstGeom prst="rect">
                      <a:avLst/>
                    </a:prstGeom>
                    <a:ln>
                      <a:noFill/>
                    </a:ln>
                  </pic:spPr>
                </pic:pic>
              </a:graphicData>
            </a:graphic>
          </wp:inline>
        </w:drawing>
      </w:r>
    </w:p>
    <w:p w14:paraId="36632477" w14:textId="77777777" w:rsidR="006C220B" w:rsidRDefault="00000000">
      <w:pPr>
        <w:ind w:firstLine="422"/>
        <w:jc w:val="center"/>
        <w:rPr>
          <w:b/>
          <w:bCs/>
          <w:sz w:val="21"/>
          <w:szCs w:val="21"/>
        </w:rPr>
      </w:pPr>
      <w:r>
        <w:rPr>
          <w:rFonts w:hint="eastAsia"/>
          <w:b/>
          <w:bCs/>
          <w:sz w:val="21"/>
          <w:szCs w:val="21"/>
        </w:rPr>
        <w:t>图</w:t>
      </w:r>
      <w:r>
        <w:rPr>
          <w:b/>
          <w:bCs/>
          <w:sz w:val="21"/>
          <w:szCs w:val="21"/>
        </w:rPr>
        <w:t xml:space="preserve"> 3-1</w:t>
      </w:r>
      <w:r>
        <w:rPr>
          <w:b/>
          <w:bCs/>
          <w:sz w:val="21"/>
          <w:szCs w:val="21"/>
        </w:rPr>
        <w:t xml:space="preserve">　</w:t>
      </w:r>
      <w:r>
        <w:rPr>
          <w:b/>
          <w:bCs/>
          <w:sz w:val="21"/>
          <w:szCs w:val="21"/>
        </w:rPr>
        <w:t xml:space="preserve">Autoencoder </w:t>
      </w:r>
      <w:r>
        <w:rPr>
          <w:rFonts w:hint="eastAsia"/>
          <w:b/>
          <w:bCs/>
          <w:sz w:val="21"/>
          <w:szCs w:val="21"/>
        </w:rPr>
        <w:t>网络结构示意图</w:t>
      </w:r>
    </w:p>
    <w:p w14:paraId="147AB762" w14:textId="77777777" w:rsidR="006C220B" w:rsidRDefault="00000000">
      <w:pPr>
        <w:pStyle w:val="afb"/>
      </w:pPr>
      <w:bookmarkStart w:id="63" w:name="mask-then-impute-评估框架"/>
      <w:bookmarkStart w:id="64" w:name="_Toc230268093"/>
      <w:bookmarkEnd w:id="61"/>
      <w:r>
        <w:t xml:space="preserve">3.2.4 Mask-then-Impute </w:t>
      </w:r>
      <w:r>
        <w:rPr>
          <w:rFonts w:hint="eastAsia"/>
        </w:rPr>
        <w:t>评估框架</w:t>
      </w:r>
      <w:bookmarkEnd w:id="64"/>
    </w:p>
    <w:p w14:paraId="42D9EF63" w14:textId="77777777" w:rsidR="006C220B" w:rsidRDefault="00000000">
      <w:r>
        <w:rPr>
          <w:rFonts w:hint="eastAsia"/>
        </w:rPr>
        <w:t>为客观比较各填充方法在代谢组学数据上的精度，本文设计</w:t>
      </w:r>
      <w:r>
        <w:t xml:space="preserve"> Mask-then-Impute </w:t>
      </w:r>
      <w:r>
        <w:rPr>
          <w:rFonts w:hint="eastAsia"/>
        </w:rPr>
        <w:t>评估框架：在原始矩阵已观测位置中均匀随机抽取一定比例（</w:t>
      </w:r>
      <m:oMath>
        <m:r>
          <w:rPr>
            <w:rFonts w:ascii="Cambria Math" w:hAnsi="Cambria Math"/>
          </w:rPr>
          <m:t>ρ</m:t>
        </m:r>
        <m:r>
          <m:rPr>
            <m:sty m:val="p"/>
          </m:rPr>
          <w:rPr>
            <w:rFonts w:ascii="Cambria Math" w:hAnsi="Cambria Math"/>
          </w:rPr>
          <m:t>=</m:t>
        </m:r>
        <m:r>
          <w:rPr>
            <w:rFonts w:ascii="Cambria Math" w:hAnsi="Cambria Math"/>
          </w:rPr>
          <m:t>15</m:t>
        </m:r>
        <m:r>
          <m:rPr>
            <m:sty m:val="p"/>
          </m:rPr>
          <w:rPr>
            <w:rFonts w:ascii="Cambria Math" w:hAnsi="Cambria Math"/>
          </w:rPr>
          <m:t>%</m:t>
        </m:r>
      </m:oMath>
      <w:r>
        <w:rPr>
          <w:rFonts w:hint="eastAsia"/>
        </w:rPr>
        <w:t>）位置标记为”模拟缺失”，使用各方法对该子集进行填充，再与真值比较计算误差。三项核心评估指标定义如下：</w:t>
      </w:r>
    </w:p>
    <w:p w14:paraId="3DC17910" w14:textId="77777777" w:rsidR="006C220B" w:rsidRDefault="00000000">
      <w:r>
        <w:rPr>
          <w:rFonts w:hint="eastAsia"/>
        </w:rPr>
        <w:t>均方根误差（</w:t>
      </w:r>
      <w:r>
        <w:rPr>
          <w:rFonts w:hint="eastAsia"/>
        </w:rPr>
        <w:t>RMSE</w:t>
      </w:r>
      <w:r>
        <w:rPr>
          <w:rFonts w:hint="eastAsia"/>
        </w:rPr>
        <w:t>）：</w:t>
      </w:r>
    </w:p>
    <w:p w14:paraId="424E3B52" w14:textId="06DAD7BC" w:rsidR="006C220B" w:rsidRDefault="00000000">
      <w:pPr>
        <w:ind w:firstLine="420"/>
        <w:rPr>
          <w:sz w:val="21"/>
          <w:szCs w:val="21"/>
        </w:rPr>
      </w:pPr>
      <m:oMath>
        <m:r>
          <m:rPr>
            <m:nor/>
          </m:rPr>
          <w:rPr>
            <w:sz w:val="21"/>
            <w:szCs w:val="21"/>
          </w:rPr>
          <m:t>RMSE</m:t>
        </m:r>
        <m:r>
          <m:rPr>
            <m:sty m:val="p"/>
          </m:rPr>
          <w:rPr>
            <w:rFonts w:ascii="Cambria Math" w:hAnsi="Cambria Math"/>
            <w:sz w:val="21"/>
            <w:szCs w:val="21"/>
          </w:rPr>
          <m:t>=</m:t>
        </m:r>
        <m:rad>
          <m:radPr>
            <m:degHide m:val="1"/>
            <m:ctrlPr>
              <w:rPr>
                <w:rFonts w:ascii="Cambria Math" w:hAnsi="Cambria Math"/>
                <w:sz w:val="21"/>
                <w:szCs w:val="21"/>
              </w:rPr>
            </m:ctrlPr>
          </m:radPr>
          <m:deg/>
          <m:e>
            <m:f>
              <m:fPr>
                <m:ctrlPr>
                  <w:rPr>
                    <w:rFonts w:ascii="Cambria Math" w:hAnsi="Cambria Math"/>
                    <w:sz w:val="21"/>
                    <w:szCs w:val="21"/>
                  </w:rPr>
                </m:ctrlPr>
              </m:fPr>
              <m:num>
                <m:r>
                  <w:rPr>
                    <w:rFonts w:ascii="Cambria Math" w:hAnsi="Cambria Math"/>
                    <w:sz w:val="21"/>
                    <w:szCs w:val="21"/>
                  </w:rPr>
                  <m:t>1</m:t>
                </m:r>
              </m:num>
              <m:den>
                <m:r>
                  <m:rPr>
                    <m:scr m:val="script"/>
                    <m:sty m:val="p"/>
                  </m:rPr>
                  <w:rPr>
                    <w:rFonts w:ascii="Cambria Math" w:hAnsi="Cambria Math"/>
                    <w:sz w:val="21"/>
                    <w:szCs w:val="21"/>
                  </w:rPr>
                  <m:t>|M|</m:t>
                </m:r>
              </m:den>
            </m:f>
            <m:nary>
              <m:naryPr>
                <m:chr m:val="∑"/>
                <m:limLoc m:val="undOvr"/>
                <m:supHide m:val="1"/>
                <m:ctrlPr>
                  <w:rPr>
                    <w:rFonts w:ascii="Cambria Math" w:hAnsi="Cambria Math"/>
                    <w:sz w:val="21"/>
                    <w:szCs w:val="21"/>
                  </w:rPr>
                </m:ctrlPr>
              </m:naryPr>
              <m:sub>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cr m:val="script"/>
                    <m:sty m:val="p"/>
                  </m:rPr>
                  <w:rPr>
                    <w:rFonts w:ascii="Cambria Math" w:hAnsi="Cambria Math"/>
                    <w:sz w:val="21"/>
                    <w:szCs w:val="21"/>
                  </w:rPr>
                  <m:t>)∈M</m:t>
                </m:r>
              </m:sub>
              <m:sup>
                <m:r>
                  <w:rPr>
                    <w:rFonts w:ascii="Cambria Math" w:hAnsi="Cambria Math"/>
                    <w:sz w:val="21"/>
                    <w:szCs w:val="21"/>
                  </w:rPr>
                  <m:t>​</m:t>
                </m:r>
              </m:sup>
              <m:e>
                <m:r>
                  <m:rPr>
                    <m:sty m:val="p"/>
                  </m:rPr>
                  <w:rPr>
                    <w:rFonts w:ascii="Cambria Math" w:hAnsi="Cambria Math"/>
                    <w:sz w:val="21"/>
                    <w:szCs w:val="21"/>
                  </w:rPr>
                  <m:t>(</m:t>
                </m:r>
              </m:e>
            </m:nary>
            <m:sSub>
              <m:sSubPr>
                <m:ctrlPr>
                  <w:rPr>
                    <w:rFonts w:ascii="Cambria Math" w:hAnsi="Cambria Math"/>
                    <w:sz w:val="21"/>
                    <w:szCs w:val="21"/>
                  </w:rPr>
                </m:ctrlPr>
              </m:sSubPr>
              <m:e>
                <m:acc>
                  <m:accPr>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ij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sSup>
              <m:sSupPr>
                <m:ctrlPr>
                  <w:rPr>
                    <w:rFonts w:ascii="Cambria Math" w:hAnsi="Cambria Math"/>
                    <w:sz w:val="21"/>
                    <w:szCs w:val="21"/>
                  </w:rPr>
                </m:ctrlPr>
              </m:sSupPr>
              <m:e>
                <m:r>
                  <m:rPr>
                    <m:sty m:val="p"/>
                  </m:rPr>
                  <w:rPr>
                    <w:rFonts w:ascii="Cambria Math" w:hAnsi="Cambria Math"/>
                    <w:sz w:val="21"/>
                    <w:szCs w:val="21"/>
                  </w:rPr>
                  <m:t>)</m:t>
                </m:r>
              </m:e>
              <m:sup>
                <m:r>
                  <w:rPr>
                    <w:rFonts w:ascii="Cambria Math" w:hAnsi="Cambria Math"/>
                    <w:sz w:val="21"/>
                    <w:szCs w:val="21"/>
                  </w:rPr>
                  <m:t>2</m:t>
                </m:r>
              </m:sup>
            </m:sSup>
          </m:e>
        </m:rad>
      </m:oMath>
      <w:r>
        <w:rPr>
          <w:rFonts w:ascii="宋体" w:hAnsi="宋体" w:cs="宋体" w:hint="eastAsia"/>
          <w:sz w:val="21"/>
          <w:szCs w:val="21"/>
        </w:rPr>
        <w:t xml:space="preserve">                                  </w:t>
      </w:r>
      <w:r w:rsidR="005C5856">
        <w:rPr>
          <w:rFonts w:hAnsi="Cambria Math" w:hint="eastAsia"/>
          <w:sz w:val="21"/>
          <w:szCs w:val="21"/>
        </w:rPr>
        <w:t xml:space="preserve">            </w:t>
      </w:r>
      <w:r>
        <w:rPr>
          <w:rFonts w:ascii="宋体" w:hAnsi="宋体" w:cs="宋体" w:hint="eastAsia"/>
          <w:sz w:val="21"/>
          <w:szCs w:val="21"/>
        </w:rPr>
        <w:t xml:space="preserve">          </w:t>
      </w:r>
      <w:r>
        <w:rPr>
          <w:rFonts w:hAnsi="Cambria Math" w:hint="eastAsia"/>
          <w:sz w:val="21"/>
          <w:szCs w:val="21"/>
        </w:rPr>
        <w:t>（</w:t>
      </w:r>
      <w:r>
        <w:rPr>
          <w:rFonts w:hAnsi="Cambria Math" w:hint="eastAsia"/>
          <w:sz w:val="21"/>
          <w:szCs w:val="21"/>
        </w:rPr>
        <w:t>3-6</w:t>
      </w:r>
      <w:r>
        <w:rPr>
          <w:rFonts w:hAnsi="Cambria Math" w:hint="eastAsia"/>
          <w:sz w:val="21"/>
          <w:szCs w:val="21"/>
        </w:rPr>
        <w:t>）</w:t>
      </w:r>
    </w:p>
    <w:p w14:paraId="4E4690D4" w14:textId="77777777" w:rsidR="006C220B" w:rsidRDefault="00000000">
      <w:r>
        <w:rPr>
          <w:rFonts w:hint="eastAsia"/>
        </w:rPr>
        <w:t>平均绝对误差（</w:t>
      </w:r>
      <w:r>
        <w:rPr>
          <w:rFonts w:hint="eastAsia"/>
        </w:rPr>
        <w:t>MAE</w:t>
      </w:r>
      <w:r>
        <w:rPr>
          <w:rFonts w:hint="eastAsia"/>
        </w:rPr>
        <w:t>）：</w:t>
      </w:r>
    </w:p>
    <w:p w14:paraId="042EFF45" w14:textId="65FBCBFA" w:rsidR="006C220B" w:rsidRDefault="00000000">
      <w:pPr>
        <w:ind w:firstLine="420"/>
        <w:rPr>
          <w:sz w:val="21"/>
          <w:szCs w:val="21"/>
        </w:rPr>
      </w:pPr>
      <m:oMath>
        <m:r>
          <m:rPr>
            <m:nor/>
          </m:rPr>
          <w:rPr>
            <w:sz w:val="21"/>
            <w:szCs w:val="21"/>
          </w:rPr>
          <m:t>MAE</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m:rPr>
                <m:scr m:val="script"/>
                <m:sty m:val="p"/>
              </m:rPr>
              <w:rPr>
                <w:rFonts w:ascii="Cambria Math" w:hAnsi="Cambria Math"/>
                <w:sz w:val="21"/>
                <w:szCs w:val="21"/>
              </w:rPr>
              <m:t>|M|</m:t>
            </m:r>
          </m:den>
        </m:f>
        <m:nary>
          <m:naryPr>
            <m:chr m:val="∑"/>
            <m:limLoc m:val="undOvr"/>
            <m:supHide m:val="1"/>
            <m:ctrlPr>
              <w:rPr>
                <w:rFonts w:ascii="Cambria Math" w:hAnsi="Cambria Math"/>
                <w:sz w:val="21"/>
                <w:szCs w:val="21"/>
              </w:rPr>
            </m:ctrlPr>
          </m:naryPr>
          <m:sub>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cr m:val="script"/>
                <m:sty m:val="p"/>
              </m:rPr>
              <w:rPr>
                <w:rFonts w:ascii="Cambria Math" w:hAnsi="Cambria Math"/>
                <w:sz w:val="21"/>
                <w:szCs w:val="21"/>
              </w:rPr>
              <m:t>)∈M</m:t>
            </m:r>
          </m:sub>
          <m:sup>
            <m:r>
              <w:rPr>
                <w:rFonts w:ascii="Cambria Math" w:hAnsi="Cambria Math"/>
                <w:sz w:val="21"/>
                <w:szCs w:val="21"/>
              </w:rPr>
              <m:t>​</m:t>
            </m:r>
          </m:sup>
          <m:e>
            <m:r>
              <m:rPr>
                <m:sty m:val="p"/>
              </m:rPr>
              <w:rPr>
                <w:rFonts w:ascii="Cambria Math" w:hAnsi="Cambria Math"/>
                <w:sz w:val="21"/>
                <w:szCs w:val="21"/>
              </w:rPr>
              <m:t>|</m:t>
            </m:r>
          </m:e>
        </m:nary>
        <m:sSub>
          <m:sSubPr>
            <m:ctrlPr>
              <w:rPr>
                <w:rFonts w:ascii="Cambria Math" w:hAnsi="Cambria Math"/>
                <w:sz w:val="21"/>
                <w:szCs w:val="21"/>
              </w:rPr>
            </m:ctrlPr>
          </m:sSubPr>
          <m:e>
            <m:acc>
              <m:accPr>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ij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r>
          <m:rPr>
            <m:sty m:val="p"/>
          </m:rPr>
          <w:rPr>
            <w:rFonts w:ascii="Cambria Math" w:hAnsi="Cambria Math"/>
            <w:sz w:val="21"/>
            <w:szCs w:val="21"/>
          </w:rPr>
          <m:t>|</m:t>
        </m:r>
      </m:oMath>
      <w:r>
        <w:rPr>
          <w:rFonts w:ascii="宋体" w:hAnsi="宋体" w:cs="宋体" w:hint="eastAsia"/>
          <w:sz w:val="21"/>
          <w:szCs w:val="21"/>
        </w:rPr>
        <w:t xml:space="preserve">                                     </w:t>
      </w:r>
      <w:r w:rsidR="005C5856">
        <w:rPr>
          <w:rFonts w:hAnsi="Cambria Math" w:hint="eastAsia"/>
          <w:sz w:val="21"/>
          <w:szCs w:val="21"/>
        </w:rPr>
        <w:t xml:space="preserve">             </w:t>
      </w:r>
      <w:r>
        <w:rPr>
          <w:rFonts w:ascii="宋体" w:hAnsi="宋体" w:cs="宋体" w:hint="eastAsia"/>
          <w:sz w:val="21"/>
          <w:szCs w:val="21"/>
        </w:rPr>
        <w:t xml:space="preserve">           </w:t>
      </w:r>
      <w:r>
        <w:rPr>
          <w:rFonts w:hAnsi="Cambria Math" w:hint="eastAsia"/>
          <w:sz w:val="21"/>
          <w:szCs w:val="21"/>
        </w:rPr>
        <w:t>（</w:t>
      </w:r>
      <w:r>
        <w:rPr>
          <w:rFonts w:hAnsi="Cambria Math" w:hint="eastAsia"/>
          <w:sz w:val="21"/>
          <w:szCs w:val="21"/>
        </w:rPr>
        <w:t>3-7</w:t>
      </w:r>
      <w:r>
        <w:rPr>
          <w:rFonts w:hAnsi="Cambria Math" w:hint="eastAsia"/>
          <w:sz w:val="21"/>
          <w:szCs w:val="21"/>
        </w:rPr>
        <w:t>）</w:t>
      </w:r>
    </w:p>
    <w:p w14:paraId="1A039CE9" w14:textId="77777777" w:rsidR="006C220B" w:rsidRDefault="00000000">
      <w:r>
        <w:rPr>
          <w:rFonts w:hint="eastAsia"/>
        </w:rPr>
        <w:t>归一化均方根误差（</w:t>
      </w:r>
      <w:r>
        <w:rPr>
          <w:rFonts w:hint="eastAsia"/>
        </w:rPr>
        <w:t>NRMSE</w:t>
      </w:r>
      <w:r>
        <w:rPr>
          <w:rFonts w:hint="eastAsia"/>
        </w:rPr>
        <w:t>）：将每个特征的</w:t>
      </w:r>
      <w:r>
        <w:t xml:space="preserve"> RMSE </w:t>
      </w:r>
      <w:r>
        <w:rPr>
          <w:rFonts w:hint="eastAsia"/>
        </w:rPr>
        <w:t>除以其标准差后取平均，消除量纲差异：</w:t>
      </w:r>
    </w:p>
    <w:p w14:paraId="17A75BE2" w14:textId="211169E9" w:rsidR="006C220B" w:rsidRDefault="00000000">
      <w:pPr>
        <w:ind w:firstLine="420"/>
        <w:rPr>
          <w:sz w:val="21"/>
          <w:szCs w:val="21"/>
        </w:rPr>
      </w:pPr>
      <m:oMath>
        <m:r>
          <m:rPr>
            <m:nor/>
          </m:rPr>
          <w:rPr>
            <w:sz w:val="21"/>
            <w:szCs w:val="21"/>
          </w:rPr>
          <w:lastRenderedPageBreak/>
          <m:t>NRMSE</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p</m:t>
            </m:r>
          </m:den>
        </m:f>
        <m:nary>
          <m:naryPr>
            <m:chr m:val="∑"/>
            <m:limLoc m:val="undOvr"/>
            <m:ctrlPr>
              <w:rPr>
                <w:rFonts w:ascii="Cambria Math" w:hAnsi="Cambria Math"/>
                <w:sz w:val="21"/>
                <w:szCs w:val="21"/>
              </w:rPr>
            </m:ctrlPr>
          </m:naryPr>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p</m:t>
            </m:r>
          </m:sup>
          <m:e>
            <m:f>
              <m:fPr>
                <m:ctrlPr>
                  <w:rPr>
                    <w:rFonts w:ascii="Cambria Math" w:hAnsi="Cambria Math"/>
                    <w:sz w:val="21"/>
                    <w:szCs w:val="21"/>
                  </w:rPr>
                </m:ctrlPr>
              </m:fPr>
              <m:num>
                <m:sSub>
                  <m:sSubPr>
                    <m:ctrlPr>
                      <w:rPr>
                        <w:rFonts w:ascii="Cambria Math" w:hAnsi="Cambria Math"/>
                        <w:sz w:val="21"/>
                        <w:szCs w:val="21"/>
                      </w:rPr>
                    </m:ctrlPr>
                  </m:sSubPr>
                  <m:e>
                    <m:r>
                      <m:rPr>
                        <m:nor/>
                      </m:rPr>
                      <w:rPr>
                        <w:sz w:val="21"/>
                        <w:szCs w:val="21"/>
                      </w:rPr>
                      <m:t>RMSE</m:t>
                    </m:r>
                  </m:e>
                  <m:sub>
                    <m:r>
                      <w:rPr>
                        <w:rFonts w:ascii="Cambria Math" w:hAnsi="Cambria Math"/>
                        <w:sz w:val="21"/>
                        <w:szCs w:val="21"/>
                      </w:rPr>
                      <m:t>j</m:t>
                    </m:r>
                  </m:sub>
                </m:sSub>
              </m:num>
              <m:den>
                <m:r>
                  <m:rPr>
                    <m:nor/>
                  </m:rPr>
                  <w:rPr>
                    <w:sz w:val="21"/>
                    <w:szCs w:val="21"/>
                  </w:rPr>
                  <m:t>std</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m:rPr>
                        <m:sty m:val="p"/>
                      </m:rPr>
                      <w:rPr>
                        <w:rFonts w:ascii="Cambria Math" w:hAnsi="Cambria Math"/>
                        <w:sz w:val="21"/>
                        <w:szCs w:val="21"/>
                      </w:rPr>
                      <m:t>⋅</m:t>
                    </m:r>
                    <m:r>
                      <w:rPr>
                        <w:rFonts w:ascii="Cambria Math" w:hAnsi="Cambria Math"/>
                        <w:sz w:val="21"/>
                        <w:szCs w:val="21"/>
                      </w:rPr>
                      <m:t>j</m:t>
                    </m:r>
                  </m:sub>
                </m:sSub>
                <m:r>
                  <m:rPr>
                    <m:sty m:val="p"/>
                  </m:rPr>
                  <w:rPr>
                    <w:rFonts w:ascii="Cambria Math" w:hAnsi="Cambria Math"/>
                    <w:sz w:val="21"/>
                    <w:szCs w:val="21"/>
                  </w:rPr>
                  <m:t>)</m:t>
                </m:r>
              </m:den>
            </m:f>
          </m:e>
        </m:nary>
      </m:oMath>
      <w:r>
        <w:rPr>
          <w:rFonts w:ascii="宋体" w:hAnsi="宋体" w:cs="宋体" w:hint="eastAsia"/>
          <w:sz w:val="21"/>
          <w:szCs w:val="21"/>
        </w:rPr>
        <w:t xml:space="preserve">                                             </w:t>
      </w:r>
      <w:r w:rsidR="005C5856">
        <w:rPr>
          <w:rFonts w:hAnsi="Cambria Math" w:hint="eastAsia"/>
          <w:sz w:val="21"/>
          <w:szCs w:val="21"/>
        </w:rPr>
        <w:t xml:space="preserve">               </w:t>
      </w:r>
      <w:r>
        <w:rPr>
          <w:rFonts w:ascii="宋体" w:hAnsi="宋体" w:cs="宋体" w:hint="eastAsia"/>
          <w:sz w:val="21"/>
          <w:szCs w:val="21"/>
        </w:rPr>
        <w:t xml:space="preserve">        </w:t>
      </w:r>
      <w:r>
        <w:rPr>
          <w:rFonts w:hAnsi="Cambria Math" w:hint="eastAsia"/>
          <w:sz w:val="21"/>
          <w:szCs w:val="21"/>
        </w:rPr>
        <w:t>（</w:t>
      </w:r>
      <w:r>
        <w:rPr>
          <w:rFonts w:hAnsi="Cambria Math" w:hint="eastAsia"/>
          <w:sz w:val="21"/>
          <w:szCs w:val="21"/>
        </w:rPr>
        <w:t>3-8</w:t>
      </w:r>
      <w:r>
        <w:rPr>
          <w:rFonts w:hAnsi="Cambria Math" w:hint="eastAsia"/>
          <w:sz w:val="21"/>
          <w:szCs w:val="21"/>
        </w:rPr>
        <w:t>）</w:t>
      </w:r>
    </w:p>
    <w:p w14:paraId="0A7C9A49" w14:textId="77777777" w:rsidR="006C220B" w:rsidRDefault="00000000">
      <w:r>
        <w:rPr>
          <w:rFonts w:hint="eastAsia"/>
        </w:rPr>
        <w:t>其中</w:t>
      </w:r>
      <w:r>
        <w:t xml:space="preserve"> </w:t>
      </w:r>
      <m:oMath>
        <m:r>
          <m:rPr>
            <m:scr m:val="script"/>
            <m:sty m:val="p"/>
          </m:rPr>
          <w:rPr>
            <w:rFonts w:ascii="Cambria Math" w:hAnsi="Cambria Math"/>
          </w:rPr>
          <m:t>M</m:t>
        </m:r>
      </m:oMath>
      <w:r>
        <w:t xml:space="preserve"> </w:t>
      </w:r>
      <w:r>
        <w:rPr>
          <w:rFonts w:hint="eastAsia"/>
        </w:rPr>
        <w:t>为遮蔽位置集合。整个评估流程以三个随机种子（</w:t>
      </w:r>
      <w:r>
        <w:rPr>
          <w:rFonts w:hint="eastAsia"/>
        </w:rPr>
        <w:t>42</w:t>
      </w:r>
      <w:r>
        <w:rPr>
          <w:rFonts w:hint="eastAsia"/>
        </w:rPr>
        <w:t>、</w:t>
      </w:r>
      <w:r>
        <w:rPr>
          <w:rFonts w:hint="eastAsia"/>
        </w:rPr>
        <w:t>43</w:t>
      </w:r>
      <w:r>
        <w:rPr>
          <w:rFonts w:hint="eastAsia"/>
        </w:rPr>
        <w:t>、</w:t>
      </w:r>
      <w:r>
        <w:rPr>
          <w:rFonts w:hint="eastAsia"/>
        </w:rPr>
        <w:t>44</w:t>
      </w:r>
      <w:r>
        <w:rPr>
          <w:rFonts w:hint="eastAsia"/>
        </w:rPr>
        <w:t>）独立重复，取均值与标准差作为最终评估结果，详见本章</w:t>
      </w:r>
      <w:r>
        <w:t xml:space="preserve"> 3.5 </w:t>
      </w:r>
      <w:r>
        <w:rPr>
          <w:rFonts w:hint="eastAsia"/>
        </w:rPr>
        <w:t>节表</w:t>
      </w:r>
      <w:r>
        <w:t xml:space="preserve"> 3.1</w:t>
      </w:r>
      <w:r>
        <w:t>。</w:t>
      </w:r>
    </w:p>
    <w:p w14:paraId="6937AA4C" w14:textId="77777777" w:rsidR="006C220B" w:rsidRDefault="00000000">
      <w:pPr>
        <w:pStyle w:val="af9"/>
      </w:pPr>
      <w:bookmarkStart w:id="65" w:name="批次效应校正设计与实现"/>
      <w:bookmarkStart w:id="66" w:name="_Toc230268094"/>
      <w:bookmarkEnd w:id="55"/>
      <w:bookmarkEnd w:id="63"/>
      <w:r>
        <w:t xml:space="preserve">3.3 </w:t>
      </w:r>
      <w:r>
        <w:rPr>
          <w:rFonts w:hint="eastAsia"/>
        </w:rPr>
        <w:t>批次效应校正设计与实现</w:t>
      </w:r>
      <w:bookmarkEnd w:id="66"/>
    </w:p>
    <w:p w14:paraId="178D2644" w14:textId="268D6846" w:rsidR="006C220B" w:rsidRDefault="00000000">
      <w:r>
        <w:rPr>
          <w:rFonts w:hint="eastAsia"/>
        </w:rPr>
        <w:t>本</w:t>
      </w:r>
      <w:r w:rsidR="00CF4FF5" w:rsidRPr="00CF4FF5">
        <w:rPr>
          <w:rFonts w:hint="eastAsia"/>
        </w:rPr>
        <w:t>系统集成了</w:t>
      </w:r>
      <w:r w:rsidR="00CF4FF5" w:rsidRPr="00CF4FF5">
        <w:rPr>
          <w:rFonts w:hint="eastAsia"/>
        </w:rPr>
        <w:t xml:space="preserve"> Baseline </w:t>
      </w:r>
      <w:r w:rsidR="00CF4FF5" w:rsidRPr="00CF4FF5">
        <w:rPr>
          <w:rFonts w:hint="eastAsia"/>
        </w:rPr>
        <w:t>和</w:t>
      </w:r>
      <w:r w:rsidR="00CF4FF5" w:rsidRPr="00CF4FF5">
        <w:rPr>
          <w:rFonts w:hint="eastAsia"/>
        </w:rPr>
        <w:t xml:space="preserve"> </w:t>
      </w:r>
      <w:proofErr w:type="spellStart"/>
      <w:r w:rsidR="00CF4FF5" w:rsidRPr="00CF4FF5">
        <w:rPr>
          <w:rFonts w:hint="eastAsia"/>
        </w:rPr>
        <w:t>ComBat</w:t>
      </w:r>
      <w:proofErr w:type="spellEnd"/>
      <w:r w:rsidR="00CF4FF5" w:rsidRPr="00CF4FF5">
        <w:rPr>
          <w:rFonts w:hint="eastAsia"/>
        </w:rPr>
        <w:t xml:space="preserve"> </w:t>
      </w:r>
      <w:r w:rsidR="00CF4FF5" w:rsidRPr="00CF4FF5">
        <w:rPr>
          <w:rFonts w:hint="eastAsia"/>
        </w:rPr>
        <w:t>两种批次校正方法。</w:t>
      </w:r>
      <w:r w:rsidR="00CF4FF5" w:rsidRPr="00CF4FF5">
        <w:rPr>
          <w:rFonts w:hint="eastAsia"/>
        </w:rPr>
        <w:t xml:space="preserve">Baseline </w:t>
      </w:r>
      <w:r w:rsidR="00CF4FF5" w:rsidRPr="00CF4FF5">
        <w:rPr>
          <w:rFonts w:hint="eastAsia"/>
        </w:rPr>
        <w:t>方法的思想已在第二章</w:t>
      </w:r>
      <w:r w:rsidR="00CF4FF5" w:rsidRPr="00CF4FF5">
        <w:rPr>
          <w:rFonts w:hint="eastAsia"/>
        </w:rPr>
        <w:t xml:space="preserve"> 2.3.3 </w:t>
      </w:r>
      <w:r w:rsidR="00CF4FF5" w:rsidRPr="00CF4FF5">
        <w:rPr>
          <w:rFonts w:hint="eastAsia"/>
        </w:rPr>
        <w:t>节中介绍，即对每个特征做逐批次的位置尺度对齐</w:t>
      </w:r>
      <w:r w:rsidR="00CF4FF5">
        <w:rPr>
          <w:rFonts w:hint="eastAsia"/>
        </w:rPr>
        <w:t>，</w:t>
      </w:r>
      <w:r w:rsidR="00CF4FF5" w:rsidRPr="00CF4FF5">
        <w:rPr>
          <w:rFonts w:hint="eastAsia"/>
        </w:rPr>
        <w:t>本文直接基于</w:t>
      </w:r>
      <w:r w:rsidR="00CF4FF5" w:rsidRPr="00CF4FF5">
        <w:rPr>
          <w:rFonts w:hint="eastAsia"/>
        </w:rPr>
        <w:t xml:space="preserve"> NumPy </w:t>
      </w:r>
      <w:r w:rsidR="00CF4FF5" w:rsidRPr="00CF4FF5">
        <w:rPr>
          <w:rFonts w:hint="eastAsia"/>
        </w:rPr>
        <w:t>实现了这一过程，作为系统中的快速基线方法使用。</w:t>
      </w:r>
      <w:proofErr w:type="spellStart"/>
      <w:r w:rsidR="00CF4FF5" w:rsidRPr="00CF4FF5">
        <w:rPr>
          <w:rFonts w:hint="eastAsia"/>
        </w:rPr>
        <w:t>ComBat</w:t>
      </w:r>
      <w:proofErr w:type="spellEnd"/>
      <w:r w:rsidR="00CF4FF5" w:rsidRPr="00CF4FF5">
        <w:rPr>
          <w:rFonts w:hint="eastAsia"/>
        </w:rPr>
        <w:t xml:space="preserve"> </w:t>
      </w:r>
      <w:r w:rsidR="00CF4FF5" w:rsidRPr="00CF4FF5">
        <w:rPr>
          <w:rFonts w:hint="eastAsia"/>
        </w:rPr>
        <w:t>方法则在开源</w:t>
      </w:r>
      <w:r w:rsidR="00CF4FF5" w:rsidRPr="00CF4FF5">
        <w:rPr>
          <w:rFonts w:hint="eastAsia"/>
        </w:rPr>
        <w:t xml:space="preserve"> </w:t>
      </w:r>
      <w:proofErr w:type="spellStart"/>
      <w:r w:rsidR="00CF4FF5" w:rsidRPr="00CF4FF5">
        <w:rPr>
          <w:rFonts w:hint="eastAsia"/>
        </w:rPr>
        <w:t>neuroCombat</w:t>
      </w:r>
      <w:proofErr w:type="spellEnd"/>
      <w:r w:rsidR="00CF4FF5" w:rsidRPr="00CF4FF5">
        <w:rPr>
          <w:rFonts w:hint="eastAsia"/>
        </w:rPr>
        <w:t xml:space="preserve"> </w:t>
      </w:r>
      <w:r w:rsidR="00CF4FF5" w:rsidRPr="00CF4FF5">
        <w:rPr>
          <w:rFonts w:hint="eastAsia"/>
        </w:rPr>
        <w:t>库的基础上加了一层接口适配和异常封装，支持传入生物学协变量，更适合批次样本量不均衡、或需要保护组间生物学差异的场景</w:t>
      </w:r>
      <w:r>
        <w:rPr>
          <w:rFonts w:hint="eastAsia"/>
        </w:rPr>
        <w:t>。</w:t>
      </w:r>
    </w:p>
    <w:p w14:paraId="1D01AD76" w14:textId="77777777" w:rsidR="006C220B" w:rsidRDefault="00000000">
      <w:pPr>
        <w:pStyle w:val="afb"/>
      </w:pPr>
      <w:bookmarkStart w:id="67" w:name="baseline-逐特征位置尺度对齐"/>
      <w:bookmarkStart w:id="68" w:name="_Toc230268095"/>
      <w:r>
        <w:t xml:space="preserve">3.3.1 Baseline </w:t>
      </w:r>
      <w:r>
        <w:rPr>
          <w:rFonts w:hint="eastAsia"/>
        </w:rPr>
        <w:t>逐特征位置尺度对齐</w:t>
      </w:r>
      <w:bookmarkEnd w:id="68"/>
    </w:p>
    <w:p w14:paraId="64684887" w14:textId="3E96A4AB" w:rsidR="006C220B" w:rsidRDefault="00CF4FF5">
      <w:r w:rsidRPr="00CF4FF5">
        <w:rPr>
          <w:rFonts w:hint="eastAsia"/>
        </w:rPr>
        <w:t xml:space="preserve">Baseline </w:t>
      </w:r>
      <w:r w:rsidRPr="00CF4FF5">
        <w:rPr>
          <w:rFonts w:hint="eastAsia"/>
        </w:rPr>
        <w:t>方法所采用的思想已在第二章</w:t>
      </w:r>
      <w:r w:rsidRPr="00CF4FF5">
        <w:rPr>
          <w:rFonts w:hint="eastAsia"/>
        </w:rPr>
        <w:t xml:space="preserve"> 2.3.3 </w:t>
      </w:r>
      <w:r w:rsidRPr="00CF4FF5">
        <w:rPr>
          <w:rFonts w:hint="eastAsia"/>
        </w:rPr>
        <w:t>节介绍过：假设批次效应主要体现为各批次在每个特征上的位置（均值）和尺度（标准差）的系统性偏移</w:t>
      </w:r>
      <w:r>
        <w:rPr>
          <w:rFonts w:hint="eastAsia"/>
        </w:rPr>
        <w:t>，通过将各批次分布对齐到全局分布消除偏差。</w:t>
      </w:r>
      <w:r w:rsidRPr="00CF4FF5">
        <w:rPr>
          <w:rFonts w:hint="eastAsia"/>
        </w:rPr>
        <w:t>本节给出对应的公式形式和</w:t>
      </w:r>
      <w:r w:rsidRPr="00CF4FF5">
        <w:rPr>
          <w:rFonts w:hint="eastAsia"/>
        </w:rPr>
        <w:t xml:space="preserve"> NumPy </w:t>
      </w:r>
      <w:r w:rsidRPr="00CF4FF5">
        <w:rPr>
          <w:rFonts w:hint="eastAsia"/>
        </w:rPr>
        <w:t>实现要点</w:t>
      </w:r>
      <w:r>
        <w:rPr>
          <w:rFonts w:hint="eastAsia"/>
        </w:rPr>
        <w:t>，对于特征</w:t>
      </w:r>
      <w:r>
        <w:t xml:space="preserve"> </w:t>
      </w:r>
      <m:oMath>
        <m:r>
          <w:rPr>
            <w:rFonts w:ascii="Cambria Math" w:hAnsi="Cambria Math"/>
          </w:rPr>
          <m:t>j</m:t>
        </m:r>
      </m:oMath>
      <w:r>
        <w:rPr>
          <w:rFonts w:hint="eastAsia"/>
        </w:rPr>
        <w:t>，设全局均值</w:t>
      </w:r>
      <w:r>
        <w:t xml:space="preserve"> </w:t>
      </w:r>
      <m:oMath>
        <m:sSub>
          <m:sSubPr>
            <m:ctrlPr>
              <w:rPr>
                <w:rFonts w:ascii="Cambria Math" w:hAnsi="Cambria Math"/>
              </w:rPr>
            </m:ctrlPr>
          </m:sSubPr>
          <m:e>
            <m:r>
              <w:rPr>
                <w:rFonts w:ascii="Cambria Math" w:hAnsi="Cambria Math"/>
              </w:rPr>
              <m:t>μ</m:t>
            </m:r>
          </m:e>
          <m:sub>
            <m:r>
              <w:rPr>
                <w:rFonts w:ascii="Cambria Math" w:hAnsi="Cambria Math"/>
              </w:rPr>
              <m:t>j</m:t>
            </m:r>
          </m:sub>
        </m:sSub>
      </m:oMath>
      <w:r>
        <w:rPr>
          <w:rFonts w:hint="eastAsia"/>
        </w:rPr>
        <w:t>、全局标准差</w:t>
      </w:r>
      <w:r>
        <w:t xml:space="preserve"> </w:t>
      </w:r>
      <m:oMath>
        <m:sSub>
          <m:sSubPr>
            <m:ctrlPr>
              <w:rPr>
                <w:rFonts w:ascii="Cambria Math" w:hAnsi="Cambria Math"/>
              </w:rPr>
            </m:ctrlPr>
          </m:sSubPr>
          <m:e>
            <m:r>
              <w:rPr>
                <w:rFonts w:ascii="Cambria Math" w:hAnsi="Cambria Math"/>
              </w:rPr>
              <m:t>σ</m:t>
            </m:r>
          </m:e>
          <m:sub>
            <m:r>
              <w:rPr>
                <w:rFonts w:ascii="Cambria Math" w:hAnsi="Cambria Math"/>
              </w:rPr>
              <m:t>j</m:t>
            </m:r>
          </m:sub>
        </m:sSub>
      </m:oMath>
      <w:r>
        <w:rPr>
          <w:rFonts w:hint="eastAsia"/>
        </w:rPr>
        <w:t>，批次</w:t>
      </w:r>
      <w:r>
        <w:t xml:space="preserve"> </w:t>
      </w:r>
      <m:oMath>
        <m:r>
          <w:rPr>
            <w:rFonts w:ascii="Cambria Math" w:hAnsi="Cambria Math"/>
          </w:rPr>
          <m:t>b</m:t>
        </m:r>
      </m:oMath>
      <w:r>
        <w:t xml:space="preserve"> </w:t>
      </w:r>
      <w:r>
        <w:rPr>
          <w:rFonts w:hint="eastAsia"/>
        </w:rPr>
        <w:t>内均值</w:t>
      </w:r>
      <w:r>
        <w:t xml:space="preserve"> </w:t>
      </w:r>
      <m:oMath>
        <m:sSub>
          <m:sSubPr>
            <m:ctrlPr>
              <w:rPr>
                <w:rFonts w:ascii="Cambria Math" w:hAnsi="Cambria Math"/>
              </w:rPr>
            </m:ctrlPr>
          </m:sSubPr>
          <m:e>
            <m:r>
              <w:rPr>
                <w:rFonts w:ascii="Cambria Math" w:hAnsi="Cambria Math"/>
              </w:rPr>
              <m:t>μ</m:t>
            </m:r>
          </m:e>
          <m:sub>
            <m:r>
              <w:rPr>
                <w:rFonts w:ascii="Cambria Math" w:hAnsi="Cambria Math"/>
              </w:rPr>
              <m:t>bj</m:t>
            </m:r>
          </m:sub>
        </m:sSub>
      </m:oMath>
      <w:r>
        <w:rPr>
          <w:rFonts w:hint="eastAsia"/>
        </w:rPr>
        <w:t>、批次内标准差</w:t>
      </w:r>
      <w:r>
        <w:t xml:space="preserve"> </w:t>
      </w:r>
      <m:oMath>
        <m:sSub>
          <m:sSubPr>
            <m:ctrlPr>
              <w:rPr>
                <w:rFonts w:ascii="Cambria Math" w:hAnsi="Cambria Math"/>
              </w:rPr>
            </m:ctrlPr>
          </m:sSubPr>
          <m:e>
            <m:r>
              <w:rPr>
                <w:rFonts w:ascii="Cambria Math" w:hAnsi="Cambria Math"/>
              </w:rPr>
              <m:t>σ</m:t>
            </m:r>
          </m:e>
          <m:sub>
            <m:r>
              <w:rPr>
                <w:rFonts w:ascii="Cambria Math" w:hAnsi="Cambria Math"/>
              </w:rPr>
              <m:t>bj</m:t>
            </m:r>
          </m:sub>
        </m:sSub>
      </m:oMath>
      <w:r>
        <w:rPr>
          <w:rFonts w:hint="eastAsia"/>
        </w:rPr>
        <w:t>，则属于批次</w:t>
      </w:r>
      <w:r>
        <w:t xml:space="preserve"> </w:t>
      </w:r>
      <m:oMath>
        <m:r>
          <w:rPr>
            <w:rFonts w:ascii="Cambria Math" w:hAnsi="Cambria Math"/>
          </w:rPr>
          <m:t>b</m:t>
        </m:r>
      </m:oMath>
      <w:r>
        <w:t xml:space="preserve"> </w:t>
      </w:r>
      <w:r>
        <w:rPr>
          <w:rFonts w:hint="eastAsia"/>
        </w:rPr>
        <w:t>的样本</w:t>
      </w:r>
      <w:r>
        <w:t xml:space="preserve"> </w:t>
      </w:r>
      <m:oMath>
        <m:r>
          <w:rPr>
            <w:rFonts w:ascii="Cambria Math" w:hAnsi="Cambria Math"/>
          </w:rPr>
          <m:t>i</m:t>
        </m:r>
      </m:oMath>
      <w:r>
        <w:t xml:space="preserve"> </w:t>
      </w:r>
      <w:r>
        <w:rPr>
          <w:rFonts w:hint="eastAsia"/>
        </w:rPr>
        <w:t>的校正公式为：</w:t>
      </w:r>
    </w:p>
    <w:p w14:paraId="0FB359E2" w14:textId="4A1B1E8F" w:rsidR="006C220B" w:rsidRDefault="00000000">
      <w:pPr>
        <w:ind w:firstLine="420"/>
        <w:rPr>
          <w:sz w:val="21"/>
          <w:szCs w:val="21"/>
        </w:rPr>
      </w:pPr>
      <m:oMath>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ij</m:t>
            </m:r>
          </m:sub>
          <m:sup>
            <m:r>
              <m:rPr>
                <m:sty m:val="p"/>
              </m:rPr>
              <w:rPr>
                <w:rFonts w:ascii="Cambria Math" w:hAnsi="Cambria Math"/>
                <w:sz w:val="21"/>
                <w:szCs w:val="21"/>
              </w:rPr>
              <m:t>'</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bj</m:t>
                </m:r>
              </m:sub>
            </m:sSub>
          </m:num>
          <m:den>
            <m:r>
              <m:rPr>
                <m:sty m:val="p"/>
              </m:rPr>
              <w:rPr>
                <w:rFonts w:ascii="Cambria Math" w:hAnsi="Cambria Math"/>
                <w:sz w:val="21"/>
                <w:szCs w:val="21"/>
              </w:rPr>
              <m:t>max(</m:t>
            </m:r>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bj</m:t>
                </m:r>
              </m:sub>
            </m:sSub>
            <m:r>
              <m:rPr>
                <m:sty m:val="p"/>
              </m:rPr>
              <w:rPr>
                <w:rFonts w:ascii="Cambria Math" w:hAnsi="Cambria Math"/>
                <w:sz w:val="21"/>
                <w:szCs w:val="21"/>
              </w:rPr>
              <m:t>, </m:t>
            </m:r>
            <m:r>
              <w:rPr>
                <w:rFonts w:ascii="Cambria Math" w:hAnsi="Cambria Math"/>
                <w:sz w:val="21"/>
                <w:szCs w:val="21"/>
              </w:rPr>
              <m:t>ϵ</m:t>
            </m:r>
            <m:r>
              <m:rPr>
                <m:sty m:val="p"/>
              </m:rPr>
              <w:rPr>
                <w:rFonts w:ascii="Cambria Math" w:hAnsi="Cambria Math"/>
                <w:sz w:val="21"/>
                <w:szCs w:val="21"/>
              </w:rPr>
              <m:t>)</m:t>
            </m:r>
          </m:den>
        </m:f>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σ</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μ</m:t>
            </m:r>
          </m:e>
          <m:sub>
            <m:r>
              <w:rPr>
                <w:rFonts w:ascii="Cambria Math" w:hAnsi="Cambria Math"/>
                <w:sz w:val="21"/>
                <w:szCs w:val="21"/>
              </w:rPr>
              <m:t>j</m:t>
            </m:r>
          </m:sub>
        </m:sSub>
      </m:oMath>
      <w:r>
        <w:rPr>
          <w:rFonts w:ascii="宋体" w:hAnsi="宋体" w:cs="宋体" w:hint="eastAsia"/>
          <w:sz w:val="21"/>
          <w:szCs w:val="21"/>
        </w:rPr>
        <w:t xml:space="preserve">                                            </w:t>
      </w:r>
      <w:r w:rsidR="005C5856">
        <w:rPr>
          <w:rFonts w:hAnsi="Cambria Math" w:hint="eastAsia"/>
          <w:sz w:val="21"/>
          <w:szCs w:val="21"/>
        </w:rPr>
        <w:t xml:space="preserve">             </w:t>
      </w:r>
      <w:r>
        <w:rPr>
          <w:rFonts w:ascii="宋体" w:hAnsi="宋体" w:cs="宋体" w:hint="eastAsia"/>
          <w:sz w:val="21"/>
          <w:szCs w:val="21"/>
        </w:rPr>
        <w:t xml:space="preserve">         </w:t>
      </w:r>
      <w:r>
        <w:rPr>
          <w:rFonts w:hAnsi="Cambria Math" w:hint="eastAsia"/>
          <w:sz w:val="21"/>
          <w:szCs w:val="21"/>
        </w:rPr>
        <w:t>（</w:t>
      </w:r>
      <w:r>
        <w:rPr>
          <w:rFonts w:hAnsi="Cambria Math" w:hint="eastAsia"/>
          <w:sz w:val="21"/>
          <w:szCs w:val="21"/>
        </w:rPr>
        <w:t>3-9</w:t>
      </w:r>
      <w:r>
        <w:rPr>
          <w:rFonts w:hAnsi="Cambria Math" w:hint="eastAsia"/>
          <w:sz w:val="21"/>
          <w:szCs w:val="21"/>
        </w:rPr>
        <w:t>）</w:t>
      </w:r>
    </w:p>
    <w:p w14:paraId="6E8BE9B9" w14:textId="77777777" w:rsidR="006C220B" w:rsidRDefault="00000000">
      <w:r>
        <w:rPr>
          <w:rFonts w:hint="eastAsia"/>
        </w:rPr>
        <w:t>其中</w:t>
      </w:r>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w:t>
      </w:r>
      <w:r>
        <w:rPr>
          <w:rFonts w:hint="eastAsia"/>
        </w:rPr>
        <w:t>为防除零的数值稳定下界。该公式先对批次内分布执行标准化（减去批次均值、除以批次标准差），再将其缩放还原为全局分布的均值与尺度，从而实现所有批次在该特征上的位置和尺度对齐。</w:t>
      </w:r>
    </w:p>
    <w:p w14:paraId="08924802" w14:textId="4651EB1F" w:rsidR="006C220B" w:rsidRDefault="00000000">
      <w:r>
        <w:rPr>
          <w:rFonts w:hint="eastAsia"/>
        </w:rPr>
        <w:t>工程实现要点：批次内样本数</w:t>
      </w:r>
      <w:r>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&lt;</m:t>
        </m:r>
        <m:r>
          <w:rPr>
            <w:rFonts w:ascii="Cambria Math" w:hAnsi="Cambria Math"/>
          </w:rPr>
          <m:t>2</m:t>
        </m:r>
      </m:oMath>
      <w:r>
        <w:t xml:space="preserve"> </w:t>
      </w:r>
      <w:r>
        <w:rPr>
          <w:rFonts w:hint="eastAsia"/>
        </w:rPr>
        <w:t>时跳过该批次（无法稳定估计</w:t>
      </w:r>
      <w:r>
        <w:t xml:space="preserve"> </w:t>
      </w:r>
      <m:oMath>
        <m:sSub>
          <m:sSubPr>
            <m:ctrlPr>
              <w:rPr>
                <w:rFonts w:ascii="Cambria Math" w:hAnsi="Cambria Math"/>
              </w:rPr>
            </m:ctrlPr>
          </m:sSubPr>
          <m:e>
            <m:r>
              <w:rPr>
                <w:rFonts w:ascii="Cambria Math" w:hAnsi="Cambria Math"/>
              </w:rPr>
              <m:t>σ</m:t>
            </m:r>
          </m:e>
          <m:sub>
            <m:r>
              <w:rPr>
                <w:rFonts w:ascii="Cambria Math" w:hAnsi="Cambria Math"/>
              </w:rPr>
              <m:t>bj</m:t>
            </m:r>
          </m:sub>
        </m:sSub>
      </m:oMath>
      <w:r>
        <w:rPr>
          <w:rFonts w:hint="eastAsia"/>
        </w:rPr>
        <w:t>），保留原值；</w:t>
      </w:r>
      <m:oMath>
        <m:sSub>
          <m:sSubPr>
            <m:ctrlPr>
              <w:rPr>
                <w:rFonts w:ascii="Cambria Math" w:hAnsi="Cambria Math"/>
              </w:rPr>
            </m:ctrlPr>
          </m:sSubPr>
          <m:e>
            <m:r>
              <w:rPr>
                <w:rFonts w:ascii="Cambria Math" w:hAnsi="Cambria Math"/>
              </w:rPr>
              <m:t>σ</m:t>
            </m:r>
          </m:e>
          <m:sub>
            <m:r>
              <w:rPr>
                <w:rFonts w:ascii="Cambria Math" w:hAnsi="Cambria Math"/>
              </w:rPr>
              <m:t>bj</m:t>
            </m:r>
          </m:sub>
        </m:sSub>
        <m:r>
          <m:rPr>
            <m:sty m:val="p"/>
          </m:rPr>
          <w:rPr>
            <w:rFonts w:ascii="Cambria Math" w:hAnsi="Cambria Math"/>
          </w:rPr>
          <m:t>=</m:t>
        </m:r>
        <m:r>
          <w:rPr>
            <w:rFonts w:ascii="Cambria Math" w:hAnsi="Cambria Math"/>
          </w:rPr>
          <m:t>0</m:t>
        </m:r>
      </m:oMath>
      <w:r>
        <w:rPr>
          <w:rFonts w:hint="eastAsia"/>
        </w:rPr>
        <w:t>（批次内恒等特征）时分母被</w:t>
      </w:r>
      <w:r>
        <w:t xml:space="preserve"> </w:t>
      </w:r>
      <m:oMath>
        <m:r>
          <w:rPr>
            <w:rFonts w:ascii="Cambria Math" w:hAnsi="Cambria Math"/>
          </w:rPr>
          <m:t>ϵ</m:t>
        </m:r>
      </m:oMath>
      <w:r>
        <w:t xml:space="preserve"> </w:t>
      </w:r>
      <w:r>
        <w:rPr>
          <w:rFonts w:hint="eastAsia"/>
        </w:rPr>
        <w:t>截断，避免数值溢出；整个算法对每个特征独立执行，可向量化以利用</w:t>
      </w:r>
      <w:r>
        <w:t xml:space="preserve"> NumPy </w:t>
      </w:r>
      <w:r>
        <w:rPr>
          <w:rFonts w:hint="eastAsia"/>
        </w:rPr>
        <w:t>广播加速，时间复杂度</w:t>
      </w:r>
      <w:r>
        <w:t xml:space="preserve"> </w:t>
      </w:r>
      <m:oMath>
        <m:r>
          <w:rPr>
            <w:rFonts w:ascii="Cambria Math" w:hAnsi="Cambria Math"/>
          </w:rPr>
          <m:t>O</m:t>
        </m:r>
        <m:r>
          <m:rPr>
            <m:sty m:val="p"/>
          </m:rPr>
          <w:rPr>
            <w:rFonts w:ascii="Cambria Math" w:hAnsi="Cambria Math"/>
          </w:rPr>
          <m:t>(</m:t>
        </m:r>
        <m:r>
          <w:rPr>
            <w:rFonts w:ascii="Cambria Math" w:hAnsi="Cambria Math"/>
          </w:rPr>
          <m:t>np</m:t>
        </m:r>
        <m:r>
          <m:rPr>
            <m:sty m:val="p"/>
          </m:rPr>
          <w:rPr>
            <w:rFonts w:ascii="Cambria Math" w:hAnsi="Cambria Math"/>
          </w:rPr>
          <m:t>)</m:t>
        </m:r>
      </m:oMath>
      <w:r>
        <w:t>。</w:t>
      </w:r>
    </w:p>
    <w:p w14:paraId="6EE13A7B" w14:textId="77777777" w:rsidR="006C220B" w:rsidRDefault="00000000">
      <w:pPr>
        <w:pStyle w:val="afb"/>
      </w:pPr>
      <w:bookmarkStart w:id="69" w:name="combat-经验-bayes-安全封装"/>
      <w:bookmarkStart w:id="70" w:name="_Toc230268096"/>
      <w:bookmarkEnd w:id="67"/>
      <w:r>
        <w:t xml:space="preserve">3.3.2 </w:t>
      </w:r>
      <w:proofErr w:type="spellStart"/>
      <w:r>
        <w:t>ComBat</w:t>
      </w:r>
      <w:proofErr w:type="spellEnd"/>
      <w:r>
        <w:t xml:space="preserve"> </w:t>
      </w:r>
      <w:r>
        <w:rPr>
          <w:rFonts w:hint="eastAsia"/>
        </w:rPr>
        <w:t>经验</w:t>
      </w:r>
      <w:r>
        <w:t xml:space="preserve"> Bayes </w:t>
      </w:r>
      <w:r>
        <w:rPr>
          <w:rFonts w:hint="eastAsia"/>
        </w:rPr>
        <w:t>安全封装</w:t>
      </w:r>
      <w:bookmarkEnd w:id="70"/>
    </w:p>
    <w:p w14:paraId="518D8502" w14:textId="43D0FB5D" w:rsidR="006C220B" w:rsidRDefault="00000000">
      <w:proofErr w:type="spellStart"/>
      <w:r>
        <w:t>ComBat</w:t>
      </w:r>
      <w:proofErr w:type="spellEnd"/>
      <w:r>
        <w:t xml:space="preserve"> </w:t>
      </w:r>
      <w:r>
        <w:rPr>
          <w:rFonts w:hint="eastAsia"/>
        </w:rPr>
        <w:t>方法的统计模型与公式如第二章</w:t>
      </w:r>
      <w:r>
        <w:t xml:space="preserve"> 2.3.1 </w:t>
      </w:r>
      <w:r>
        <w:rPr>
          <w:rFonts w:hint="eastAsia"/>
        </w:rPr>
        <w:t>节所述。尽管现有的</w:t>
      </w:r>
      <w:r>
        <w:t xml:space="preserve"> </w:t>
      </w:r>
      <w:proofErr w:type="spellStart"/>
      <w:r>
        <w:t>neuroCombat</w:t>
      </w:r>
      <w:proofErr w:type="spellEnd"/>
      <w:r>
        <w:t xml:space="preserve"> </w:t>
      </w:r>
      <w:r>
        <w:rPr>
          <w:rFonts w:hint="eastAsia"/>
        </w:rPr>
        <w:t>库（</w:t>
      </w:r>
      <w:r>
        <w:rPr>
          <w:rFonts w:hint="eastAsia"/>
        </w:rPr>
        <w:t>Fortin</w:t>
      </w:r>
      <w:r>
        <w:t xml:space="preserve"> </w:t>
      </w:r>
      <w:r>
        <w:rPr>
          <w:rFonts w:hint="eastAsia"/>
        </w:rPr>
        <w:t>等，</w:t>
      </w:r>
      <w:r>
        <w:rPr>
          <w:rFonts w:hint="eastAsia"/>
        </w:rPr>
        <w:t>2018</w:t>
      </w:r>
      <w:r>
        <w:rPr>
          <w:rFonts w:hint="eastAsia"/>
        </w:rPr>
        <w:t>）提供了核心算法实现，但在与</w:t>
      </w:r>
      <w:r>
        <w:t xml:space="preserve"> Web </w:t>
      </w:r>
      <w:r>
        <w:rPr>
          <w:rFonts w:hint="eastAsia"/>
        </w:rPr>
        <w:t>平台工作流对接时面临格式兼容与异常阻断的问题。为此，本系统专门封装实现了</w:t>
      </w:r>
      <w:r>
        <w:t xml:space="preserve"> </w:t>
      </w:r>
      <w:proofErr w:type="spellStart"/>
      <w:r>
        <w:t>run_combat_safe</w:t>
      </w:r>
      <w:proofErr w:type="spellEnd"/>
      <w:r>
        <w:t xml:space="preserve">() </w:t>
      </w:r>
      <w:r>
        <w:rPr>
          <w:rFonts w:hint="eastAsia"/>
        </w:rPr>
        <w:t>函数。在</w:t>
      </w:r>
      <w:r w:rsidR="00083928" w:rsidRPr="00083928">
        <w:t>数据维度对齐</w:t>
      </w:r>
      <w:r>
        <w:rPr>
          <w:rFonts w:hint="eastAsia"/>
        </w:rPr>
        <w:t>方面，由于</w:t>
      </w:r>
      <w:r>
        <w:t xml:space="preserve"> </w:t>
      </w:r>
      <w:proofErr w:type="spellStart"/>
      <w:r>
        <w:t>neuroCombat</w:t>
      </w:r>
      <w:proofErr w:type="spellEnd"/>
      <w:r>
        <w:t xml:space="preserve"> </w:t>
      </w:r>
      <w:r>
        <w:rPr>
          <w:rFonts w:hint="eastAsia"/>
        </w:rPr>
        <w:t>强制要求输入矩阵呈现“特征</w:t>
      </w:r>
      <w:r>
        <w:t xml:space="preserve"> × </w:t>
      </w:r>
      <w:r>
        <w:rPr>
          <w:rFonts w:hint="eastAsia"/>
        </w:rPr>
        <w:t>样本”的格式，而本平台上下游数据流统一遵循机器学习标准的“样本</w:t>
      </w:r>
      <w:r>
        <w:t xml:space="preserve"> × </w:t>
      </w:r>
      <w:r>
        <w:rPr>
          <w:rFonts w:hint="eastAsia"/>
        </w:rPr>
        <w:t>特征”结构，因此封装层在库函数调用前后加入了自动转置逻辑，消除了格式错位。</w:t>
      </w:r>
    </w:p>
    <w:p w14:paraId="3D346F06" w14:textId="79036AC7" w:rsidR="006C220B" w:rsidRDefault="00000000">
      <w:r>
        <w:rPr>
          <w:rFonts w:hint="eastAsia"/>
        </w:rPr>
        <w:lastRenderedPageBreak/>
        <w:t>其次，针对异常输入导致的服务中断隐患，封装函数引入了完备的降级机制。当检测到输入数据存在任一批次样本数不足</w:t>
      </w:r>
      <w:r>
        <w:t xml:space="preserve"> 2 </w:t>
      </w:r>
      <w:r>
        <w:rPr>
          <w:rFonts w:hint="eastAsia"/>
        </w:rPr>
        <w:t>个、有效批次数少于</w:t>
      </w:r>
      <w:r>
        <w:t xml:space="preserve"> 2 </w:t>
      </w:r>
      <w:r>
        <w:rPr>
          <w:rFonts w:hint="eastAsia"/>
        </w:rPr>
        <w:t>个，或检测到全特征恒定等极端退化条件时，系统会主动记录警告日志，并</w:t>
      </w:r>
      <w:r w:rsidR="00083928" w:rsidRPr="00083928">
        <w:t>自动切换</w:t>
      </w:r>
      <w:r>
        <w:rPr>
          <w:rFonts w:hint="eastAsia"/>
        </w:rPr>
        <w:t>至前述的</w:t>
      </w:r>
      <w:r>
        <w:t xml:space="preserve"> Baseline </w:t>
      </w:r>
      <w:r>
        <w:rPr>
          <w:rFonts w:hint="eastAsia"/>
        </w:rPr>
        <w:t>对齐方法或直接返回原始矩阵。这避免了底层数学库抛出未捕获异常进而导致整个</w:t>
      </w:r>
      <w:r>
        <w:t xml:space="preserve"> Web </w:t>
      </w:r>
      <w:r>
        <w:rPr>
          <w:rFonts w:hint="eastAsia"/>
        </w:rPr>
        <w:t>接口崩溃的风险。最后，在参数扩展方面，该函数通过可选的</w:t>
      </w:r>
      <w:r>
        <w:t xml:space="preserve"> </w:t>
      </w:r>
      <w:proofErr w:type="spellStart"/>
      <w:r>
        <w:rPr>
          <w:rStyle w:val="VerbatimChar"/>
        </w:rPr>
        <w:t>biological_covariates</w:t>
      </w:r>
      <w:proofErr w:type="spellEnd"/>
      <w:r>
        <w:t xml:space="preserve"> </w:t>
      </w:r>
      <w:r>
        <w:rPr>
          <w:rFonts w:hint="eastAsia"/>
        </w:rPr>
        <w:t>参数，支持显式传入用户的生物学分组标签。这使得算法在执行经验</w:t>
      </w:r>
      <w:r>
        <w:t xml:space="preserve"> Bayes </w:t>
      </w:r>
      <w:r>
        <w:rPr>
          <w:rFonts w:hint="eastAsia"/>
        </w:rPr>
        <w:t>收缩时能同步估计协变量效应，进而确保真实的生物学组间差异在校正过程中得到妥善保护而未被抹除。</w:t>
      </w:r>
      <w:proofErr w:type="spellStart"/>
      <w:r>
        <w:rPr>
          <w:rFonts w:hint="eastAsia"/>
        </w:rPr>
        <w:t>run_combat_safe</w:t>
      </w:r>
      <w:proofErr w:type="spellEnd"/>
      <w:r>
        <w:rPr>
          <w:rFonts w:hint="eastAsia"/>
        </w:rPr>
        <w:t>()</w:t>
      </w:r>
      <w:r>
        <w:t xml:space="preserve"> </w:t>
      </w:r>
      <w:r>
        <w:rPr>
          <w:rFonts w:hint="eastAsia"/>
        </w:rPr>
        <w:t>安全封装的整体异常降级逻辑如图</w:t>
      </w:r>
      <w:r>
        <w:t xml:space="preserve"> 3-2 </w:t>
      </w:r>
      <w:r>
        <w:rPr>
          <w:rFonts w:hint="eastAsia"/>
        </w:rPr>
        <w:t>所示。</w:t>
      </w:r>
    </w:p>
    <w:p w14:paraId="1F941618" w14:textId="77777777" w:rsidR="006C220B" w:rsidRDefault="00000000">
      <w:pPr>
        <w:ind w:firstLineChars="0" w:firstLine="0"/>
      </w:pPr>
      <w:r>
        <w:rPr>
          <w:rFonts w:hint="eastAsia"/>
          <w:noProof/>
        </w:rPr>
        <w:drawing>
          <wp:inline distT="0" distB="0" distL="0" distR="0" wp14:anchorId="18FB5568" wp14:editId="7D082B57">
            <wp:extent cx="5485765" cy="4895215"/>
            <wp:effectExtent l="0" t="0" r="0" b="0"/>
            <wp:docPr id="563913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13773" name="图片 2"/>
                    <pic:cNvPicPr>
                      <a:picLocks noChangeAspect="1"/>
                    </pic:cNvPicPr>
                  </pic:nvPicPr>
                  <pic:blipFill>
                    <a:blip r:embed="rId14" cstate="print">
                      <a:extLst>
                        <a:ext uri="{28A0092B-C50C-407E-A947-70E740481C1C}">
                          <a14:useLocalDpi xmlns:a14="http://schemas.microsoft.com/office/drawing/2010/main" val="0"/>
                        </a:ext>
                      </a:extLst>
                    </a:blip>
                    <a:srcRect t="4104" b="6661"/>
                    <a:stretch>
                      <a:fillRect/>
                    </a:stretch>
                  </pic:blipFill>
                  <pic:spPr>
                    <a:xfrm>
                      <a:off x="0" y="0"/>
                      <a:ext cx="5486400" cy="4895874"/>
                    </a:xfrm>
                    <a:prstGeom prst="rect">
                      <a:avLst/>
                    </a:prstGeom>
                    <a:ln>
                      <a:noFill/>
                    </a:ln>
                  </pic:spPr>
                </pic:pic>
              </a:graphicData>
            </a:graphic>
          </wp:inline>
        </w:drawing>
      </w:r>
    </w:p>
    <w:p w14:paraId="0F205330" w14:textId="77777777" w:rsidR="006C220B" w:rsidRDefault="00000000">
      <w:pPr>
        <w:ind w:firstLine="422"/>
        <w:jc w:val="center"/>
        <w:rPr>
          <w:b/>
          <w:bCs/>
          <w:sz w:val="21"/>
          <w:szCs w:val="21"/>
        </w:rPr>
      </w:pPr>
      <w:r>
        <w:rPr>
          <w:rFonts w:hint="eastAsia"/>
          <w:b/>
          <w:bCs/>
          <w:sz w:val="21"/>
          <w:szCs w:val="21"/>
        </w:rPr>
        <w:t>图</w:t>
      </w:r>
      <w:r>
        <w:rPr>
          <w:b/>
          <w:bCs/>
          <w:sz w:val="21"/>
          <w:szCs w:val="21"/>
        </w:rPr>
        <w:t xml:space="preserve"> 3-2</w:t>
      </w:r>
      <w:r>
        <w:rPr>
          <w:b/>
          <w:bCs/>
          <w:sz w:val="21"/>
          <w:szCs w:val="21"/>
        </w:rPr>
        <w:t xml:space="preserve">　</w:t>
      </w:r>
      <w:proofErr w:type="spellStart"/>
      <w:r>
        <w:rPr>
          <w:b/>
          <w:bCs/>
          <w:sz w:val="21"/>
          <w:szCs w:val="21"/>
        </w:rPr>
        <w:t>ComBat</w:t>
      </w:r>
      <w:proofErr w:type="spellEnd"/>
      <w:r>
        <w:rPr>
          <w:b/>
          <w:bCs/>
          <w:sz w:val="21"/>
          <w:szCs w:val="21"/>
        </w:rPr>
        <w:t xml:space="preserve"> </w:t>
      </w:r>
      <w:r>
        <w:rPr>
          <w:rFonts w:hint="eastAsia"/>
          <w:b/>
          <w:bCs/>
          <w:sz w:val="21"/>
          <w:szCs w:val="21"/>
        </w:rPr>
        <w:t>安全封装异常降级流程图</w:t>
      </w:r>
    </w:p>
    <w:p w14:paraId="66242251" w14:textId="77777777" w:rsidR="006C220B" w:rsidRDefault="00000000">
      <w:pPr>
        <w:pStyle w:val="afb"/>
      </w:pPr>
      <w:bookmarkStart w:id="71" w:name="双维度评估体系"/>
      <w:bookmarkStart w:id="72" w:name="_Toc230268097"/>
      <w:bookmarkEnd w:id="69"/>
      <w:r>
        <w:t xml:space="preserve">3.3.3 </w:t>
      </w:r>
      <w:r>
        <w:rPr>
          <w:rFonts w:hint="eastAsia"/>
        </w:rPr>
        <w:t>双维度评估体系</w:t>
      </w:r>
      <w:bookmarkEnd w:id="72"/>
    </w:p>
    <w:p w14:paraId="13455B04" w14:textId="77777777" w:rsidR="006C220B" w:rsidRDefault="00000000">
      <w:r>
        <w:rPr>
          <w:rFonts w:hint="eastAsia"/>
        </w:rPr>
        <w:t>为同时评估批次效应消除程度与生物学信号保留程度，本系统实现</w:t>
      </w:r>
      <w:r>
        <w:t xml:space="preserve"> PCA </w:t>
      </w:r>
      <w:r>
        <w:rPr>
          <w:rFonts w:hint="eastAsia"/>
        </w:rPr>
        <w:t>可视化、</w:t>
      </w:r>
      <w:r>
        <w:rPr>
          <w:rFonts w:hint="eastAsia"/>
        </w:rPr>
        <w:t>Silhouette</w:t>
      </w:r>
      <w:r>
        <w:t xml:space="preserve"> </w:t>
      </w:r>
      <w:r>
        <w:rPr>
          <w:rFonts w:hint="eastAsia"/>
        </w:rPr>
        <w:t>双指标、批次质心距离三项评估：</w:t>
      </w:r>
    </w:p>
    <w:p w14:paraId="66C156E8" w14:textId="77777777" w:rsidR="006C220B" w:rsidRDefault="00000000">
      <w:r>
        <w:lastRenderedPageBreak/>
        <w:t xml:space="preserve">PCA </w:t>
      </w:r>
      <w:r>
        <w:rPr>
          <w:rFonts w:hint="eastAsia"/>
        </w:rPr>
        <w:t>降维基于</w:t>
      </w:r>
      <w:r>
        <w:t xml:space="preserve"> scikit-learn </w:t>
      </w:r>
      <w:r>
        <w:rPr>
          <w:rFonts w:hint="eastAsia"/>
        </w:rPr>
        <w:t>的</w:t>
      </w:r>
      <w:r>
        <w:t xml:space="preserve"> PCA </w:t>
      </w:r>
      <w:r>
        <w:rPr>
          <w:rFonts w:hint="eastAsia"/>
        </w:rPr>
        <w:t>类，取前两个主成分得低维嵌入</w:t>
      </w:r>
      <w:r>
        <w:t xml:space="preserve"> </w:t>
      </w:r>
      <m:oMath>
        <m:r>
          <m:rPr>
            <m:sty m:val="bi"/>
          </m:rP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2</m:t>
            </m:r>
          </m:sup>
        </m:sSup>
      </m:oMath>
      <w:r>
        <w:rPr>
          <w:rFonts w:hint="eastAsia"/>
        </w:rPr>
        <w:t>，校正前后各运行一次。</w:t>
      </w:r>
    </w:p>
    <w:p w14:paraId="222FF3CD" w14:textId="77777777" w:rsidR="006C220B" w:rsidRDefault="00000000">
      <w:r>
        <w:t xml:space="preserve">Silhouette </w:t>
      </w:r>
      <w:r>
        <w:rPr>
          <w:rFonts w:hint="eastAsia"/>
        </w:rPr>
        <w:t>系数定义如下，对单个样本</w:t>
      </w:r>
      <w:r>
        <w:t xml:space="preserve"> </w:t>
      </w:r>
      <m:oMath>
        <m:r>
          <w:rPr>
            <w:rFonts w:ascii="Cambria Math" w:hAnsi="Cambria Math"/>
          </w:rPr>
          <m:t>i</m:t>
        </m:r>
      </m:oMath>
      <w:r>
        <w:rPr>
          <w:rFonts w:hint="eastAsia"/>
        </w:rPr>
        <w:t>：</w:t>
      </w:r>
    </w:p>
    <w:p w14:paraId="24A8BA12" w14:textId="29F5EC3B" w:rsidR="006C220B" w:rsidRDefault="00000000">
      <w:pPr>
        <w:ind w:firstLine="420"/>
        <w:rPr>
          <w:sz w:val="21"/>
          <w:szCs w:val="21"/>
        </w:rPr>
      </w:pPr>
      <m:oMath>
        <m:r>
          <w:rPr>
            <w:rFonts w:ascii="Cambria Math" w:hAnsi="Cambria Math"/>
            <w:sz w:val="21"/>
            <w:szCs w:val="21"/>
          </w:rPr>
          <m:t>s</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b</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a</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num>
          <m:den>
            <m:r>
              <m:rPr>
                <m:sty m:val="p"/>
              </m:rPr>
              <w:rPr>
                <w:rFonts w:ascii="Cambria Math" w:hAnsi="Cambria Math"/>
                <w:sz w:val="21"/>
                <w:szCs w:val="21"/>
              </w:rPr>
              <m:t>max{</m:t>
            </m:r>
            <m:r>
              <w:rPr>
                <w:rFonts w:ascii="Cambria Math" w:hAnsi="Cambria Math"/>
                <w:sz w:val="21"/>
                <w:szCs w:val="21"/>
              </w:rPr>
              <m:t>a</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), </m:t>
            </m:r>
            <m:r>
              <w:rPr>
                <w:rFonts w:ascii="Cambria Math" w:hAnsi="Cambria Math"/>
                <w:sz w:val="21"/>
                <w:szCs w:val="21"/>
              </w:rPr>
              <m:t>b</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den>
        </m:f>
      </m:oMath>
      <w:r>
        <w:rPr>
          <w:rFonts w:ascii="宋体" w:hAnsi="宋体" w:cs="宋体" w:hint="eastAsia"/>
          <w:sz w:val="21"/>
          <w:szCs w:val="21"/>
        </w:rPr>
        <w:t xml:space="preserve">                                                   </w:t>
      </w:r>
      <w:r w:rsidR="00F47C99">
        <w:rPr>
          <w:rFonts w:hAnsi="Cambria Math" w:hint="eastAsia"/>
          <w:sz w:val="21"/>
          <w:szCs w:val="21"/>
        </w:rPr>
        <w:t xml:space="preserve">              </w:t>
      </w:r>
      <w:r>
        <w:rPr>
          <w:rFonts w:ascii="宋体" w:hAnsi="宋体" w:cs="宋体" w:hint="eastAsia"/>
          <w:sz w:val="21"/>
          <w:szCs w:val="21"/>
        </w:rPr>
        <w:t xml:space="preserve">     </w:t>
      </w:r>
      <w:r>
        <w:rPr>
          <w:rFonts w:hint="eastAsia"/>
          <w:sz w:val="21"/>
          <w:szCs w:val="21"/>
        </w:rPr>
        <w:t>（</w:t>
      </w:r>
      <w:r>
        <w:rPr>
          <w:rFonts w:hint="eastAsia"/>
          <w:sz w:val="21"/>
          <w:szCs w:val="21"/>
        </w:rPr>
        <w:t>3-10</w:t>
      </w:r>
      <w:r>
        <w:rPr>
          <w:rFonts w:hint="eastAsia"/>
          <w:sz w:val="21"/>
          <w:szCs w:val="21"/>
        </w:rPr>
        <w:t>）</w:t>
      </w:r>
    </w:p>
    <w:p w14:paraId="77F6F9A9" w14:textId="77777777" w:rsidR="006C220B" w:rsidRDefault="00000000">
      <w:r>
        <w:rPr>
          <w:rFonts w:hint="eastAsia"/>
        </w:rPr>
        <w:t>其中</w:t>
      </w:r>
      <w:r>
        <w:t xml:space="preserve"> </w:t>
      </w:r>
      <m:oMath>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w:t>
      </w:r>
      <w:r>
        <w:rPr>
          <w:rFonts w:hint="eastAsia"/>
        </w:rPr>
        <w:t>为样本</w:t>
      </w:r>
      <w:r>
        <w:t xml:space="preserve"> </w:t>
      </w:r>
      <m:oMath>
        <m:r>
          <w:rPr>
            <w:rFonts w:ascii="Cambria Math" w:hAnsi="Cambria Math"/>
          </w:rPr>
          <m:t>i</m:t>
        </m:r>
      </m:oMath>
      <w:r>
        <w:t xml:space="preserve"> </w:t>
      </w:r>
      <w:r>
        <w:rPr>
          <w:rFonts w:hint="eastAsia"/>
        </w:rPr>
        <w:t>与同类样本的平均距离，</w:t>
      </w:r>
      <m:oMath>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 xml:space="preserve"> </w:t>
      </w:r>
      <w:r>
        <w:rPr>
          <w:rFonts w:hint="eastAsia"/>
        </w:rPr>
        <w:t>为与最近异类样本的平均距离，</w:t>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。本文分别以批次标签和生物学分组标签计算</w:t>
      </w:r>
      <w:r>
        <w:t xml:space="preserve"> batch Silhouette </w:t>
      </w:r>
      <w:r>
        <w:rPr>
          <w:rFonts w:hint="eastAsia"/>
        </w:rPr>
        <w:t>与</w:t>
      </w:r>
      <w:r>
        <w:t xml:space="preserve"> group </w:t>
      </w:r>
      <w:r>
        <w:rPr>
          <w:rFonts w:hint="eastAsia"/>
        </w:rPr>
        <w:t>Silhouette</w:t>
      </w:r>
      <w:r>
        <w:rPr>
          <w:rFonts w:hint="eastAsia"/>
        </w:rPr>
        <w:t>：前者越低表示批次混合越好，后者越高表示生物学结构保留越好。</w:t>
      </w:r>
    </w:p>
    <w:p w14:paraId="58D4C047" w14:textId="77777777" w:rsidR="006C220B" w:rsidRDefault="00000000">
      <w:r>
        <w:rPr>
          <w:rFonts w:hint="eastAsia"/>
        </w:rPr>
        <w:t>批次质心距离衡量各批次质心在</w:t>
      </w:r>
      <w:r>
        <w:t xml:space="preserve"> PCA </w:t>
      </w:r>
      <w:r>
        <w:rPr>
          <w:rFonts w:hint="eastAsia"/>
        </w:rPr>
        <w:t>空间中的离散程度：</w:t>
      </w:r>
    </w:p>
    <w:p w14:paraId="74E1559B" w14:textId="19FCC103" w:rsidR="006C220B" w:rsidRDefault="00000000">
      <w:pPr>
        <w:ind w:firstLine="420"/>
        <w:rPr>
          <w:sz w:val="21"/>
          <w:szCs w:val="21"/>
        </w:rPr>
      </w:pPr>
      <m:oMath>
        <m:sSub>
          <m:sSubPr>
            <m:ctrlPr>
              <w:rPr>
                <w:rFonts w:ascii="Cambria Math" w:hAnsi="Cambria Math"/>
                <w:sz w:val="21"/>
                <w:szCs w:val="21"/>
              </w:rPr>
            </m:ctrlPr>
          </m:sSubPr>
          <m:e>
            <m:r>
              <w:rPr>
                <w:rFonts w:ascii="Cambria Math" w:hAnsi="Cambria Math"/>
                <w:sz w:val="21"/>
                <w:szCs w:val="21"/>
              </w:rPr>
              <m:t>D</m:t>
            </m:r>
          </m:e>
          <m:sub>
            <m:r>
              <m:rPr>
                <m:nor/>
              </m:rPr>
              <w:rPr>
                <w:sz w:val="21"/>
                <w:szCs w:val="21"/>
              </w:rPr>
              <m:t>centroid</m:t>
            </m:r>
          </m:sub>
        </m:sSub>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num>
          <m:den>
            <m:r>
              <w:rPr>
                <w:rFonts w:ascii="Cambria Math" w:hAnsi="Cambria Math"/>
                <w:sz w:val="21"/>
                <w:szCs w:val="21"/>
              </w:rPr>
              <m:t>B</m:t>
            </m:r>
            <m:r>
              <m:rPr>
                <m:sty m:val="p"/>
              </m:rPr>
              <w:rPr>
                <w:rFonts w:ascii="Cambria Math" w:hAnsi="Cambria Math"/>
                <w:sz w:val="21"/>
                <w:szCs w:val="21"/>
              </w:rPr>
              <m:t>(</m:t>
            </m:r>
            <m:r>
              <w:rPr>
                <w:rFonts w:ascii="Cambria Math" w:hAnsi="Cambria Math"/>
                <w:sz w:val="21"/>
                <w:szCs w:val="21"/>
              </w:rPr>
              <m:t>B</m:t>
            </m:r>
            <m:r>
              <m:rPr>
                <m:sty m:val="p"/>
              </m:rPr>
              <w:rPr>
                <w:rFonts w:ascii="Cambria Math" w:hAnsi="Cambria Math"/>
                <w:sz w:val="21"/>
                <w:szCs w:val="21"/>
              </w:rPr>
              <m:t>-</m:t>
            </m:r>
            <m:r>
              <w:rPr>
                <w:rFonts w:ascii="Cambria Math" w:hAnsi="Cambria Math"/>
                <w:sz w:val="21"/>
                <w:szCs w:val="21"/>
              </w:rPr>
              <m:t>1</m:t>
            </m:r>
            <m:r>
              <m:rPr>
                <m:sty m:val="p"/>
              </m:rPr>
              <w:rPr>
                <w:rFonts w:ascii="Cambria Math" w:hAnsi="Cambria Math"/>
                <w:sz w:val="21"/>
                <w:szCs w:val="21"/>
              </w:rPr>
              <m:t>)</m:t>
            </m:r>
          </m:den>
        </m:f>
        <m:nary>
          <m:naryPr>
            <m:chr m:val="∑"/>
            <m:limLoc m:val="undOvr"/>
            <m:ctrlPr>
              <w:rPr>
                <w:rFonts w:ascii="Cambria Math" w:hAnsi="Cambria Math"/>
                <w:sz w:val="21"/>
                <w:szCs w:val="21"/>
              </w:rPr>
            </m:ctrlPr>
          </m:naryPr>
          <m:sub>
            <m:r>
              <w:rPr>
                <w:rFonts w:ascii="Cambria Math" w:hAnsi="Cambria Math"/>
                <w:sz w:val="21"/>
                <w:szCs w:val="21"/>
              </w:rPr>
              <m:t>b</m:t>
            </m:r>
            <m:r>
              <m:rPr>
                <m:sty m:val="p"/>
              </m:rPr>
              <w:rPr>
                <w:rFonts w:ascii="Cambria Math" w:hAnsi="Cambria Math"/>
                <w:sz w:val="21"/>
                <w:szCs w:val="21"/>
              </w:rPr>
              <m:t>=</m:t>
            </m:r>
            <m:r>
              <w:rPr>
                <w:rFonts w:ascii="Cambria Math" w:hAnsi="Cambria Math"/>
                <w:sz w:val="21"/>
                <w:szCs w:val="21"/>
              </w:rPr>
              <m:t>1</m:t>
            </m:r>
          </m:sub>
          <m:sup>
            <m:r>
              <w:rPr>
                <w:rFonts w:ascii="Cambria Math" w:hAnsi="Cambria Math"/>
                <w:sz w:val="21"/>
                <w:szCs w:val="21"/>
              </w:rPr>
              <m:t>B</m:t>
            </m:r>
          </m:sup>
          <m:e>
            <m:nary>
              <m:naryPr>
                <m:chr m:val="∑"/>
                <m:limLoc m:val="undOvr"/>
                <m:supHide m:val="1"/>
                <m:ctrlPr>
                  <w:rPr>
                    <w:rFonts w:ascii="Cambria Math" w:hAnsi="Cambria Math"/>
                    <w:sz w:val="21"/>
                    <w:szCs w:val="21"/>
                  </w:rPr>
                </m:ctrlPr>
              </m:naryPr>
              <m:sub>
                <m:sSup>
                  <m:sSupPr>
                    <m:ctrlPr>
                      <w:rPr>
                        <w:rFonts w:ascii="Cambria Math" w:hAnsi="Cambria Math"/>
                        <w:sz w:val="21"/>
                        <w:szCs w:val="21"/>
                      </w:rPr>
                    </m:ctrlPr>
                  </m:sSupPr>
                  <m:e>
                    <m:r>
                      <w:rPr>
                        <w:rFonts w:ascii="Cambria Math" w:hAnsi="Cambria Math"/>
                        <w:sz w:val="21"/>
                        <w:szCs w:val="21"/>
                      </w:rPr>
                      <m:t>b</m:t>
                    </m:r>
                  </m:e>
                  <m:sup>
                    <m:r>
                      <m:rPr>
                        <m:sty m:val="p"/>
                      </m:rPr>
                      <w:rPr>
                        <w:rFonts w:ascii="Cambria Math" w:hAnsi="Cambria Math"/>
                        <w:sz w:val="21"/>
                        <w:szCs w:val="21"/>
                      </w:rPr>
                      <m:t>'</m:t>
                    </m:r>
                  </m:sup>
                </m:sSup>
                <m:r>
                  <m:rPr>
                    <m:sty m:val="p"/>
                  </m:rPr>
                  <w:rPr>
                    <w:rFonts w:ascii="Cambria Math" w:hAnsi="Cambria Math"/>
                    <w:sz w:val="21"/>
                    <w:szCs w:val="21"/>
                  </w:rPr>
                  <m:t>≠</m:t>
                </m:r>
                <m:r>
                  <w:rPr>
                    <w:rFonts w:ascii="Cambria Math" w:hAnsi="Cambria Math"/>
                    <w:sz w:val="21"/>
                    <w:szCs w:val="21"/>
                  </w:rPr>
                  <m:t>b</m:t>
                </m:r>
              </m:sub>
              <m:sup>
                <m:r>
                  <w:rPr>
                    <w:rFonts w:ascii="Cambria Math" w:hAnsi="Cambria Math"/>
                    <w:sz w:val="21"/>
                    <w:szCs w:val="21"/>
                  </w:rPr>
                  <m:t>​</m:t>
                </m:r>
              </m:sup>
              <m:e>
                <m:r>
                  <m:rPr>
                    <m:sty m:val="p"/>
                  </m:rPr>
                  <w:rPr>
                    <w:rFonts w:ascii="Cambria Math" w:hAnsi="Cambria Math"/>
                    <w:sz w:val="21"/>
                    <w:szCs w:val="21"/>
                  </w:rPr>
                  <m:t>∥</m:t>
                </m:r>
              </m:e>
            </m:nary>
          </m:e>
        </m:nary>
        <m:sSub>
          <m:sSubPr>
            <m:ctrlPr>
              <w:rPr>
                <w:rFonts w:ascii="Cambria Math" w:hAnsi="Cambria Math"/>
                <w:sz w:val="21"/>
                <w:szCs w:val="21"/>
              </w:rPr>
            </m:ctrlPr>
          </m:sSubPr>
          <m:e>
            <m:acc>
              <m:accPr>
                <m:chr m:val="‾"/>
                <m:ctrlPr>
                  <w:rPr>
                    <w:rFonts w:ascii="Cambria Math" w:hAnsi="Cambria Math"/>
                    <w:sz w:val="21"/>
                    <w:szCs w:val="21"/>
                  </w:rPr>
                </m:ctrlPr>
              </m:accPr>
              <m:e>
                <m:r>
                  <m:rPr>
                    <m:sty m:val="bi"/>
                  </m:rPr>
                  <w:rPr>
                    <w:rFonts w:ascii="Cambria Math" w:hAnsi="Cambria Math"/>
                    <w:sz w:val="21"/>
                    <w:szCs w:val="21"/>
                  </w:rPr>
                  <m:t>z</m:t>
                </m:r>
              </m:e>
            </m:acc>
          </m:e>
          <m:sub>
            <m:r>
              <w:rPr>
                <w:rFonts w:ascii="Cambria Math" w:hAnsi="Cambria Math"/>
                <w:sz w:val="21"/>
                <w:szCs w:val="21"/>
              </w:rPr>
              <m:t>b</m:t>
            </m:r>
          </m:sub>
        </m:sSub>
        <m:r>
          <m:rPr>
            <m:sty m:val="p"/>
          </m:rPr>
          <w:rPr>
            <w:rFonts w:ascii="Cambria Math" w:hAnsi="Cambria Math"/>
            <w:sz w:val="21"/>
            <w:szCs w:val="21"/>
          </w:rPr>
          <m:t>-</m:t>
        </m:r>
        <m:sSub>
          <m:sSubPr>
            <m:ctrlPr>
              <w:rPr>
                <w:rFonts w:ascii="Cambria Math" w:hAnsi="Cambria Math"/>
                <w:sz w:val="21"/>
                <w:szCs w:val="21"/>
              </w:rPr>
            </m:ctrlPr>
          </m:sSubPr>
          <m:e>
            <m:acc>
              <m:accPr>
                <m:chr m:val="‾"/>
                <m:ctrlPr>
                  <w:rPr>
                    <w:rFonts w:ascii="Cambria Math" w:hAnsi="Cambria Math"/>
                    <w:sz w:val="21"/>
                    <w:szCs w:val="21"/>
                  </w:rPr>
                </m:ctrlPr>
              </m:accPr>
              <m:e>
                <m:r>
                  <m:rPr>
                    <m:sty m:val="bi"/>
                  </m:rPr>
                  <w:rPr>
                    <w:rFonts w:ascii="Cambria Math" w:hAnsi="Cambria Math"/>
                    <w:sz w:val="21"/>
                    <w:szCs w:val="21"/>
                  </w:rPr>
                  <m:t>z</m:t>
                </m:r>
              </m:e>
            </m:acc>
          </m:e>
          <m:sub>
            <m:sSup>
              <m:sSupPr>
                <m:ctrlPr>
                  <w:rPr>
                    <w:rFonts w:ascii="Cambria Math" w:hAnsi="Cambria Math"/>
                    <w:sz w:val="21"/>
                    <w:szCs w:val="21"/>
                  </w:rPr>
                </m:ctrlPr>
              </m:sSupPr>
              <m:e>
                <m:r>
                  <w:rPr>
                    <w:rFonts w:ascii="Cambria Math" w:hAnsi="Cambria Math"/>
                    <w:sz w:val="21"/>
                    <w:szCs w:val="21"/>
                  </w:rPr>
                  <m:t>b</m:t>
                </m:r>
              </m:e>
              <m:sup>
                <m:r>
                  <m:rPr>
                    <m:sty m:val="p"/>
                  </m:rPr>
                  <w:rPr>
                    <w:rFonts w:ascii="Cambria Math" w:hAnsi="Cambria Math"/>
                    <w:sz w:val="21"/>
                    <w:szCs w:val="21"/>
                  </w:rPr>
                  <m:t>'</m:t>
                </m:r>
              </m:sup>
            </m:sSup>
          </m:sub>
        </m:sSub>
        <m:sSub>
          <m:sSubPr>
            <m:ctrlPr>
              <w:rPr>
                <w:rFonts w:ascii="Cambria Math" w:hAnsi="Cambria Math"/>
                <w:sz w:val="21"/>
                <w:szCs w:val="21"/>
              </w:rPr>
            </m:ctrlPr>
          </m:sSubPr>
          <m:e>
            <m:r>
              <m:rPr>
                <m:sty m:val="p"/>
              </m:rPr>
              <w:rPr>
                <w:rFonts w:ascii="Cambria Math" w:hAnsi="Cambria Math"/>
                <w:sz w:val="21"/>
                <w:szCs w:val="21"/>
              </w:rPr>
              <m:t>∥</m:t>
            </m:r>
          </m:e>
          <m:sub>
            <m:r>
              <w:rPr>
                <w:rFonts w:ascii="Cambria Math" w:hAnsi="Cambria Math"/>
                <w:sz w:val="21"/>
                <w:szCs w:val="21"/>
              </w:rPr>
              <m:t>2</m:t>
            </m:r>
          </m:sub>
        </m:sSub>
      </m:oMath>
      <w:r>
        <w:rPr>
          <w:rFonts w:ascii="宋体" w:hAnsi="宋体" w:cs="宋体" w:hint="eastAsia"/>
          <w:sz w:val="21"/>
          <w:szCs w:val="21"/>
        </w:rPr>
        <w:t xml:space="preserve">                               </w:t>
      </w:r>
      <w:r w:rsidR="00F47C99">
        <w:rPr>
          <w:rFonts w:hAnsi="Cambria Math" w:hint="eastAsia"/>
          <w:sz w:val="21"/>
          <w:szCs w:val="21"/>
        </w:rPr>
        <w:t xml:space="preserve">              </w:t>
      </w:r>
      <w:r>
        <w:rPr>
          <w:rFonts w:ascii="宋体" w:hAnsi="宋体" w:cs="宋体" w:hint="eastAsia"/>
          <w:sz w:val="21"/>
          <w:szCs w:val="21"/>
        </w:rPr>
        <w:t xml:space="preserve">      </w:t>
      </w:r>
      <w:r>
        <w:rPr>
          <w:rFonts w:hint="eastAsia"/>
          <w:sz w:val="21"/>
          <w:szCs w:val="21"/>
        </w:rPr>
        <w:t>（</w:t>
      </w:r>
      <w:r>
        <w:rPr>
          <w:rFonts w:hint="eastAsia"/>
          <w:sz w:val="21"/>
          <w:szCs w:val="21"/>
        </w:rPr>
        <w:t>3-11</w:t>
      </w:r>
      <w:r>
        <w:rPr>
          <w:rFonts w:hint="eastAsia"/>
          <w:sz w:val="21"/>
          <w:szCs w:val="21"/>
        </w:rPr>
        <w:t>）</w:t>
      </w:r>
    </w:p>
    <w:p w14:paraId="039E1825" w14:textId="77777777" w:rsidR="006C220B" w:rsidRDefault="00000000">
      <w:r>
        <w:rPr>
          <w:rFonts w:hint="eastAsia"/>
        </w:rPr>
        <w:t>其中</w:t>
      </w:r>
      <w:r>
        <w:t xml:space="preserve"> </w:t>
      </w:r>
      <m:oMath>
        <m:r>
          <w:rPr>
            <w:rFonts w:ascii="Cambria Math" w:hAnsi="Cambria Math"/>
          </w:rPr>
          <m:t>B</m:t>
        </m:r>
      </m:oMath>
      <w:r>
        <w:t xml:space="preserve"> </w:t>
      </w:r>
      <w:r>
        <w:rPr>
          <w:rFonts w:hint="eastAsia"/>
        </w:rPr>
        <w:t>为批次数，</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z</m:t>
                </m:r>
              </m:e>
            </m:acc>
          </m:e>
          <m:sub>
            <m:r>
              <w:rPr>
                <w:rFonts w:ascii="Cambria Math" w:hAnsi="Cambria Math"/>
              </w:rPr>
              <m:t>b</m:t>
            </m:r>
          </m:sub>
        </m:sSub>
      </m:oMath>
      <w:r>
        <w:t xml:space="preserve"> </w:t>
      </w:r>
      <w:r>
        <w:rPr>
          <w:rFonts w:hint="eastAsia"/>
        </w:rPr>
        <w:t>为批次</w:t>
      </w:r>
      <w:r>
        <w:t xml:space="preserve"> </w:t>
      </w:r>
      <m:oMath>
        <m:r>
          <w:rPr>
            <w:rFonts w:ascii="Cambria Math" w:hAnsi="Cambria Math"/>
          </w:rPr>
          <m:t>b</m:t>
        </m:r>
      </m:oMath>
      <w:r>
        <w:t xml:space="preserve"> </w:t>
      </w:r>
      <w:r>
        <w:rPr>
          <w:rFonts w:hint="eastAsia"/>
        </w:rPr>
        <w:t>内样本在</w:t>
      </w:r>
      <w:r>
        <w:t xml:space="preserve"> PCA </w:t>
      </w:r>
      <w:r>
        <w:rPr>
          <w:rFonts w:hint="eastAsia"/>
        </w:rPr>
        <w:t>空间中的质心。该指标越接近</w:t>
      </w:r>
      <w:r>
        <w:t xml:space="preserve"> 0 </w:t>
      </w:r>
      <w:r>
        <w:rPr>
          <w:rFonts w:hint="eastAsia"/>
        </w:rPr>
        <w:t>表示批次中心越重合，相比</w:t>
      </w:r>
      <w:r>
        <w:t xml:space="preserve"> Silhouette </w:t>
      </w:r>
      <w:r>
        <w:rPr>
          <w:rFonts w:hint="eastAsia"/>
        </w:rPr>
        <w:t>系数解释更直接，不受</w:t>
      </w:r>
      <w:r>
        <w:t xml:space="preserve"> PCA </w:t>
      </w:r>
      <w:r>
        <w:rPr>
          <w:rFonts w:hint="eastAsia"/>
        </w:rPr>
        <w:t>坐标系变化影响，本文将其作为主要判据。</w:t>
      </w:r>
    </w:p>
    <w:p w14:paraId="6310E814" w14:textId="77777777" w:rsidR="006C220B" w:rsidRDefault="00000000">
      <w:pPr>
        <w:pStyle w:val="af9"/>
      </w:pPr>
      <w:bookmarkStart w:id="73" w:name="下游分析算法"/>
      <w:bookmarkStart w:id="74" w:name="_Toc230268098"/>
      <w:bookmarkEnd w:id="65"/>
      <w:bookmarkEnd w:id="71"/>
      <w:r>
        <w:t xml:space="preserve">3.4 </w:t>
      </w:r>
      <w:r>
        <w:rPr>
          <w:rFonts w:hint="eastAsia"/>
        </w:rPr>
        <w:t>下游分析算法</w:t>
      </w:r>
      <w:bookmarkEnd w:id="74"/>
    </w:p>
    <w:p w14:paraId="1AA440A7" w14:textId="77777777" w:rsidR="006C220B" w:rsidRDefault="00000000">
      <w:r>
        <w:rPr>
          <w:rFonts w:hint="eastAsia"/>
        </w:rPr>
        <w:t>下游分析模块在批次校正后的清洁矩阵基础上完成差异代谢物挖掘、</w:t>
      </w:r>
      <w:r>
        <w:rPr>
          <w:rFonts w:hint="eastAsia"/>
        </w:rPr>
        <w:t>KEGG</w:t>
      </w:r>
      <w:r>
        <w:t xml:space="preserve"> </w:t>
      </w:r>
      <w:r>
        <w:rPr>
          <w:rFonts w:hint="eastAsia"/>
        </w:rPr>
        <w:t>通路富集和</w:t>
      </w:r>
      <w:r>
        <w:t xml:space="preserve"> </w:t>
      </w:r>
      <w:proofErr w:type="spellStart"/>
      <w:r>
        <w:t>MetaKG</w:t>
      </w:r>
      <w:proofErr w:type="spellEnd"/>
      <w:r>
        <w:t xml:space="preserve"> </w:t>
      </w:r>
      <w:r>
        <w:rPr>
          <w:rFonts w:hint="eastAsia"/>
        </w:rPr>
        <w:t>知识图谱溯源三个任务。</w:t>
      </w:r>
    </w:p>
    <w:p w14:paraId="2A510409" w14:textId="77777777" w:rsidR="006C220B" w:rsidRDefault="00000000">
      <w:pPr>
        <w:pStyle w:val="afb"/>
      </w:pPr>
      <w:bookmarkStart w:id="75" w:name="差异代谢物分析"/>
      <w:bookmarkStart w:id="76" w:name="_Toc230268099"/>
      <w:r>
        <w:t xml:space="preserve">3.4.1 </w:t>
      </w:r>
      <w:r>
        <w:rPr>
          <w:rFonts w:hint="eastAsia"/>
        </w:rPr>
        <w:t>差异代谢物分析</w:t>
      </w:r>
      <w:bookmarkEnd w:id="76"/>
    </w:p>
    <w:p w14:paraId="01149E0C" w14:textId="77777777" w:rsidR="006C220B" w:rsidRDefault="00000000">
      <w:r>
        <w:rPr>
          <w:rFonts w:hint="eastAsia"/>
        </w:rPr>
        <w:t>针对每个代谢物特征</w:t>
      </w:r>
      <w:r>
        <w:t xml:space="preserve"> </w:t>
      </w:r>
      <m:oMath>
        <m:r>
          <w:rPr>
            <w:rFonts w:ascii="Cambria Math" w:hAnsi="Cambria Math"/>
          </w:rPr>
          <m:t>j</m:t>
        </m:r>
      </m:oMath>
      <w:r>
        <w:rPr>
          <w:rFonts w:hint="eastAsia"/>
        </w:rPr>
        <w:t>，对两组样本</w:t>
      </w:r>
      <w:r>
        <w:t xml:space="preserve"> </w:t>
      </w:r>
      <m:oMath>
        <m:r>
          <w:rPr>
            <w:rFonts w:ascii="Cambria Math" w:hAnsi="Cambria Math"/>
          </w:rPr>
          <m:t>A</m:t>
        </m:r>
      </m:oMath>
      <w:r>
        <w:t>、</w:t>
      </w:r>
      <m:oMath>
        <m:r>
          <w:rPr>
            <w:rFonts w:ascii="Cambria Math" w:hAnsi="Cambria Math"/>
          </w:rPr>
          <m:t>B</m:t>
        </m:r>
      </m:oMath>
      <w:r>
        <w:t xml:space="preserve"> </w:t>
      </w:r>
      <w:r>
        <w:rPr>
          <w:rFonts w:hint="eastAsia"/>
        </w:rPr>
        <w:t>执行</w:t>
      </w:r>
      <w:r>
        <w:t xml:space="preserve"> Welch t </w:t>
      </w:r>
      <w:r>
        <w:rPr>
          <w:rFonts w:hint="eastAsia"/>
        </w:rPr>
        <w:t>检验（不假设方差相等）：</w:t>
      </w:r>
    </w:p>
    <w:p w14:paraId="0EFFDE7F" w14:textId="5D8FD666" w:rsidR="006C220B" w:rsidRDefault="00000000">
      <w:pPr>
        <w:ind w:firstLine="420"/>
        <w:rPr>
          <w:sz w:val="21"/>
          <w:szCs w:val="21"/>
        </w:rPr>
      </w:pPr>
      <m:oMath>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j</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Aj</m:t>
                </m:r>
              </m:sub>
            </m:sSub>
            <m:r>
              <m:rPr>
                <m:sty m:val="p"/>
              </m:rPr>
              <w:rPr>
                <w:rFonts w:ascii="Cambria Math" w:hAnsi="Cambria Math"/>
                <w:sz w:val="21"/>
                <w:szCs w:val="21"/>
              </w:rPr>
              <m:t>-</m:t>
            </m:r>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Bj</m:t>
                </m:r>
              </m:sub>
            </m:sSub>
          </m:num>
          <m:den>
            <m:rad>
              <m:radPr>
                <m:degHide m:val="1"/>
                <m:ctrlPr>
                  <w:rPr>
                    <w:rFonts w:ascii="Cambria Math" w:hAnsi="Cambria Math"/>
                    <w:sz w:val="21"/>
                    <w:szCs w:val="21"/>
                  </w:rPr>
                </m:ctrlPr>
              </m:radPr>
              <m:deg/>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Aj</m:t>
                        </m:r>
                      </m:sub>
                      <m:sup>
                        <m: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A</m:t>
                        </m:r>
                      </m:sub>
                    </m:sSub>
                  </m:den>
                </m:f>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Bj</m:t>
                        </m:r>
                      </m:sub>
                      <m:sup>
                        <m: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n</m:t>
                        </m:r>
                      </m:e>
                      <m:sub>
                        <m:r>
                          <w:rPr>
                            <w:rFonts w:ascii="Cambria Math" w:hAnsi="Cambria Math"/>
                            <w:sz w:val="21"/>
                            <w:szCs w:val="21"/>
                          </w:rPr>
                          <m:t>B</m:t>
                        </m:r>
                      </m:sub>
                    </m:sSub>
                  </m:den>
                </m:f>
              </m:e>
            </m:rad>
          </m:den>
        </m:f>
      </m:oMath>
      <w:r>
        <w:rPr>
          <w:rFonts w:ascii="宋体" w:hAnsi="宋体" w:cs="宋体" w:hint="eastAsia"/>
          <w:sz w:val="21"/>
          <w:szCs w:val="21"/>
        </w:rPr>
        <w:t xml:space="preserve">                                                     </w:t>
      </w:r>
      <w:r w:rsidR="00F47C99">
        <w:rPr>
          <w:rFonts w:hAnsi="Cambria Math" w:hint="eastAsia"/>
          <w:sz w:val="21"/>
          <w:szCs w:val="21"/>
        </w:rPr>
        <w:t xml:space="preserve">             </w:t>
      </w:r>
      <w:r>
        <w:rPr>
          <w:rFonts w:ascii="宋体" w:hAnsi="宋体" w:cs="宋体" w:hint="eastAsia"/>
          <w:sz w:val="21"/>
          <w:szCs w:val="21"/>
        </w:rPr>
        <w:t xml:space="preserve">         </w:t>
      </w:r>
      <w:r>
        <w:rPr>
          <w:rFonts w:hint="eastAsia"/>
          <w:sz w:val="21"/>
          <w:szCs w:val="21"/>
        </w:rPr>
        <w:t>（</w:t>
      </w:r>
      <w:r>
        <w:rPr>
          <w:rFonts w:hint="eastAsia"/>
          <w:sz w:val="21"/>
          <w:szCs w:val="21"/>
        </w:rPr>
        <w:t>3-12</w:t>
      </w:r>
      <w:r>
        <w:rPr>
          <w:rFonts w:hint="eastAsia"/>
          <w:sz w:val="21"/>
          <w:szCs w:val="21"/>
        </w:rPr>
        <w:t>）</w:t>
      </w:r>
    </w:p>
    <w:p w14:paraId="09076118" w14:textId="77777777" w:rsidR="006C220B" w:rsidRDefault="00000000">
      <w:r>
        <w:rPr>
          <w:rFonts w:hint="eastAsia"/>
        </w:rPr>
        <w:t>由</w:t>
      </w:r>
      <w:r>
        <w:t xml:space="preserve"> </w:t>
      </w:r>
      <w:proofErr w:type="spellStart"/>
      <w:r>
        <w:rPr>
          <w:rFonts w:hint="eastAsia"/>
        </w:rPr>
        <w:t>scipy.stats.ttest_ind</w:t>
      </w:r>
      <w:proofErr w:type="spellEnd"/>
      <w:r>
        <w:rPr>
          <w:rFonts w:hint="eastAsia"/>
        </w:rPr>
        <w:t>（</w:t>
      </w:r>
      <w:proofErr w:type="spellStart"/>
      <w:r>
        <w:rPr>
          <w:rStyle w:val="VerbatimChar"/>
        </w:rPr>
        <w:t>equal_var</w:t>
      </w:r>
      <w:proofErr w:type="spellEnd"/>
      <w:r>
        <w:rPr>
          <w:rStyle w:val="VerbatimChar"/>
        </w:rPr>
        <w:t>=False</w:t>
      </w:r>
      <w:r>
        <w:rPr>
          <w:rFonts w:hint="eastAsia"/>
        </w:rPr>
        <w:t>）计算</w:t>
      </w:r>
      <w:r>
        <w:t xml:space="preserve"> </w:t>
      </w:r>
      <m:oMath>
        <m:r>
          <w:rPr>
            <w:rFonts w:ascii="Cambria Math" w:hAnsi="Cambria Math"/>
          </w:rPr>
          <m:t>p</m:t>
        </m:r>
      </m:oMath>
      <w:r>
        <w:t xml:space="preserve"> </w:t>
      </w:r>
      <w:r>
        <w:rPr>
          <w:rFonts w:hint="eastAsia"/>
        </w:rPr>
        <w:t>值。对全部特征的</w:t>
      </w:r>
      <w:r>
        <w:t xml:space="preserve"> </w:t>
      </w:r>
      <m:oMath>
        <m:r>
          <w:rPr>
            <w:rFonts w:ascii="Cambria Math" w:hAnsi="Cambria Math"/>
          </w:rPr>
          <m:t>p</m:t>
        </m:r>
      </m:oMath>
      <w:r>
        <w:t xml:space="preserve"> </w:t>
      </w:r>
      <w:r>
        <w:rPr>
          <w:rFonts w:hint="eastAsia"/>
        </w:rPr>
        <w:t>值采用</w:t>
      </w:r>
      <w:r>
        <w:t xml:space="preserve"> Benjamini-Hochberg FDR </w:t>
      </w:r>
      <w:r>
        <w:rPr>
          <w:rFonts w:hint="eastAsia"/>
        </w:rPr>
        <w:t>校正得到</w:t>
      </w:r>
      <w:r>
        <w:t xml:space="preserve"> </w:t>
      </w:r>
      <m:oMath>
        <m:r>
          <w:rPr>
            <w:rFonts w:ascii="Cambria Math" w:hAnsi="Cambria Math"/>
          </w:rPr>
          <m:t>q</m:t>
        </m:r>
      </m:oMath>
      <w:r>
        <w:t xml:space="preserve"> </w:t>
      </w:r>
      <w:r>
        <w:rPr>
          <w:rFonts w:hint="eastAsia"/>
        </w:rPr>
        <w:t>值（</w:t>
      </w:r>
      <w:proofErr w:type="spellStart"/>
      <w:r>
        <w:rPr>
          <w:rFonts w:hint="eastAsia"/>
        </w:rPr>
        <w:t>statsmodels.stats.multitest.multipletests</w:t>
      </w:r>
      <w:proofErr w:type="spellEnd"/>
      <w:r>
        <w:rPr>
          <w:rFonts w:hint="eastAsia"/>
        </w:rPr>
        <w:t>，备用手动实现）。</w:t>
      </w:r>
    </w:p>
    <w:p w14:paraId="7B24821C" w14:textId="77777777" w:rsidR="006C220B" w:rsidRDefault="00000000">
      <w:r>
        <w:rPr>
          <w:rFonts w:hint="eastAsia"/>
        </w:rPr>
        <w:t>倍数变化以</w:t>
      </w:r>
      <w:r>
        <w:t xml:space="preserve">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oMath>
      <w:r>
        <w:t xml:space="preserve"> </w:t>
      </w:r>
      <w:r>
        <w:rPr>
          <w:rFonts w:hint="eastAsia"/>
        </w:rPr>
        <w:t>形式定义，分子分母加</w:t>
      </w:r>
      <w:r>
        <w:t xml:space="preserve"> </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w:t>
      </w:r>
      <w:r>
        <w:rPr>
          <w:rFonts w:hint="eastAsia"/>
        </w:rPr>
        <w:t>避免</w:t>
      </w:r>
      <w:r>
        <w:t xml:space="preserve"> </w:t>
      </w:r>
      <m:oMath>
        <m:r>
          <m:rPr>
            <m:sty m:val="p"/>
          </m:rPr>
          <w:rPr>
            <w:rFonts w:ascii="Cambria Math" w:hAnsi="Cambria Math"/>
          </w:rPr>
          <m:t>log</m:t>
        </m:r>
        <m:r>
          <w:rPr>
            <w:rFonts w:ascii="Cambria Math" w:hAnsi="Cambria Math"/>
          </w:rPr>
          <m:t>0</m:t>
        </m:r>
      </m:oMath>
      <w:r>
        <w:rPr>
          <w:rFonts w:hint="eastAsia"/>
        </w:rPr>
        <w:t>：</w:t>
      </w:r>
    </w:p>
    <w:p w14:paraId="42A0710F" w14:textId="723E046A" w:rsidR="006C220B" w:rsidRDefault="00000000">
      <w:pPr>
        <w:ind w:firstLine="420"/>
        <w:rPr>
          <w:sz w:val="21"/>
          <w:szCs w:val="21"/>
        </w:rPr>
      </w:pPr>
      <m:oMath>
        <m:sSub>
          <m:sSubPr>
            <m:ctrlPr>
              <w:rPr>
                <w:rFonts w:ascii="Cambria Math" w:hAnsi="Cambria Math"/>
                <w:sz w:val="21"/>
                <w:szCs w:val="21"/>
              </w:rPr>
            </m:ctrlPr>
          </m:sSubPr>
          <m:e>
            <m:r>
              <m:rPr>
                <m:nor/>
              </m:rPr>
              <w:rPr>
                <w:sz w:val="21"/>
                <w:szCs w:val="21"/>
              </w:rPr>
              <m:t>log2FC</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m:rPr>
                <m:sty m:val="p"/>
              </m:rPr>
              <w:rPr>
                <w:rFonts w:ascii="Cambria Math" w:hAnsi="Cambria Math"/>
                <w:sz w:val="21"/>
                <w:szCs w:val="21"/>
              </w:rPr>
              <m:t>log</m:t>
            </m:r>
          </m:e>
          <m:sub>
            <m:r>
              <w:rPr>
                <w:rFonts w:ascii="Cambria Math" w:hAnsi="Cambria Math"/>
                <w:sz w:val="21"/>
                <w:szCs w:val="21"/>
              </w:rPr>
              <m:t>2</m:t>
            </m:r>
          </m:sub>
        </m:sSub>
        <m:f>
          <m:fPr>
            <m:ctrlPr>
              <w:rPr>
                <w:rFonts w:ascii="Cambria Math" w:hAnsi="Cambria Math"/>
                <w:sz w:val="21"/>
                <w:szCs w:val="21"/>
              </w:rPr>
            </m:ctrlPr>
          </m:fPr>
          <m:num>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Aj</m:t>
                </m:r>
              </m:sub>
            </m:sSub>
            <m:r>
              <m:rPr>
                <m:sty m:val="p"/>
              </m:rPr>
              <w:rPr>
                <w:rFonts w:ascii="Cambria Math" w:hAnsi="Cambria Math"/>
                <w:sz w:val="21"/>
                <w:szCs w:val="21"/>
              </w:rPr>
              <m:t>+</m:t>
            </m:r>
            <m:r>
              <w:rPr>
                <w:rFonts w:ascii="Cambria Math" w:hAnsi="Cambria Math"/>
                <w:sz w:val="21"/>
                <w:szCs w:val="21"/>
              </w:rPr>
              <m:t>ϵ</m:t>
            </m:r>
          </m:num>
          <m:den>
            <m:sSub>
              <m:sSubPr>
                <m:ctrlPr>
                  <w:rPr>
                    <w:rFonts w:ascii="Cambria Math" w:hAnsi="Cambria Math"/>
                    <w:sz w:val="21"/>
                    <w:szCs w:val="21"/>
                  </w:rPr>
                </m:ctrlPr>
              </m:sSubPr>
              <m:e>
                <m:acc>
                  <m:accPr>
                    <m:chr m:val="‾"/>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Bj</m:t>
                </m:r>
              </m:sub>
            </m:sSub>
            <m:r>
              <m:rPr>
                <m:sty m:val="p"/>
              </m:rPr>
              <w:rPr>
                <w:rFonts w:ascii="Cambria Math" w:hAnsi="Cambria Math"/>
                <w:sz w:val="21"/>
                <w:szCs w:val="21"/>
              </w:rPr>
              <m:t>+</m:t>
            </m:r>
            <m:r>
              <w:rPr>
                <w:rFonts w:ascii="Cambria Math" w:hAnsi="Cambria Math"/>
                <w:sz w:val="21"/>
                <w:szCs w:val="21"/>
              </w:rPr>
              <m:t>ϵ</m:t>
            </m:r>
          </m:den>
        </m:f>
      </m:oMath>
      <w:r>
        <w:rPr>
          <w:rFonts w:ascii="宋体" w:hAnsi="宋体" w:cs="宋体" w:hint="eastAsia"/>
          <w:sz w:val="21"/>
          <w:szCs w:val="21"/>
        </w:rPr>
        <w:t xml:space="preserve">                                                     </w:t>
      </w:r>
      <w:r w:rsidR="00F47C99">
        <w:rPr>
          <w:rFonts w:hAnsi="Cambria Math" w:hint="eastAsia"/>
          <w:sz w:val="21"/>
          <w:szCs w:val="21"/>
        </w:rPr>
        <w:t xml:space="preserve">            </w:t>
      </w:r>
      <w:r>
        <w:rPr>
          <w:rFonts w:ascii="宋体" w:hAnsi="宋体" w:cs="宋体" w:hint="eastAsia"/>
          <w:sz w:val="21"/>
          <w:szCs w:val="21"/>
        </w:rPr>
        <w:t xml:space="preserve">  </w:t>
      </w:r>
      <w:r>
        <w:rPr>
          <w:rFonts w:hint="eastAsia"/>
          <w:sz w:val="21"/>
          <w:szCs w:val="21"/>
        </w:rPr>
        <w:t>（</w:t>
      </w:r>
      <w:r>
        <w:rPr>
          <w:rFonts w:hint="eastAsia"/>
          <w:sz w:val="21"/>
          <w:szCs w:val="21"/>
        </w:rPr>
        <w:t>3-13</w:t>
      </w:r>
      <w:r>
        <w:rPr>
          <w:rFonts w:hint="eastAsia"/>
          <w:sz w:val="21"/>
          <w:szCs w:val="21"/>
        </w:rPr>
        <w:t>）</w:t>
      </w:r>
    </w:p>
    <w:p w14:paraId="201E1881" w14:textId="69E0CD3D" w:rsidR="006C220B" w:rsidRDefault="00000000">
      <w:r>
        <w:rPr>
          <w:rFonts w:hint="eastAsia"/>
        </w:rPr>
        <w:t>差异显著阈值采用双重判据：</w:t>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&lt;</m:t>
        </m:r>
        <m:r>
          <w:rPr>
            <w:rFonts w:ascii="Cambria Math" w:hAnsi="Cambria Math"/>
          </w:rPr>
          <m:t>0.05</m:t>
        </m:r>
      </m:oMath>
      <w:r>
        <w:t xml:space="preserve"> </w:t>
      </w:r>
      <w:r>
        <w:rPr>
          <w:rFonts w:hint="eastAsia"/>
        </w:rPr>
        <w:t>且</w:t>
      </w:r>
      <w:r>
        <w:t xml:space="preserve"> </w:t>
      </w:r>
      <m:oMath>
        <m:r>
          <m:rPr>
            <m:sty m:val="p"/>
          </m:rPr>
          <w:rPr>
            <w:rFonts w:ascii="Cambria Math" w:hAnsi="Cambria Math"/>
          </w:rPr>
          <m:t>|</m:t>
        </m:r>
        <m:sSub>
          <m:sSubPr>
            <m:ctrlPr>
              <w:rPr>
                <w:rFonts w:ascii="Cambria Math" w:hAnsi="Cambria Math"/>
              </w:rPr>
            </m:ctrlPr>
          </m:sSubPr>
          <m:e>
            <m:r>
              <m:rPr>
                <m:nor/>
              </m:rPr>
              <m:t>log2FC</m:t>
            </m:r>
          </m:e>
          <m:sub>
            <m:r>
              <w:rPr>
                <w:rFonts w:ascii="Cambria Math" w:hAnsi="Cambria Math"/>
              </w:rPr>
              <m:t>j</m:t>
            </m:r>
          </m:sub>
        </m:sSub>
        <m:r>
          <m:rPr>
            <m:sty m:val="p"/>
          </m:rPr>
          <w:rPr>
            <w:rFonts w:ascii="Cambria Math" w:hAnsi="Cambria Math"/>
          </w:rPr>
          <m:t>|≥</m:t>
        </m:r>
        <m:r>
          <w:rPr>
            <w:rFonts w:ascii="Cambria Math" w:hAnsi="Cambria Math"/>
          </w:rPr>
          <m:t>1</m:t>
        </m:r>
      </m:oMath>
      <w:r>
        <w:rPr>
          <w:rFonts w:hint="eastAsia"/>
        </w:rPr>
        <w:t>。结果以</w:t>
      </w:r>
      <w:r>
        <w:t xml:space="preserve"> JSON </w:t>
      </w:r>
      <w:r>
        <w:rPr>
          <w:rFonts w:hint="eastAsia"/>
        </w:rPr>
        <w:t>格式返回，前端</w:t>
      </w:r>
      <w:r>
        <w:t xml:space="preserve"> </w:t>
      </w:r>
      <w:proofErr w:type="spellStart"/>
      <w:r w:rsidR="00F13D2C" w:rsidRPr="00F13D2C">
        <w:t>VolcanoPlotCard</w:t>
      </w:r>
      <w:proofErr w:type="spellEnd"/>
      <w:r>
        <w:rPr>
          <w:rFonts w:hint="eastAsia"/>
        </w:rPr>
        <w:t>组件渲染火山图。</w:t>
      </w:r>
    </w:p>
    <w:p w14:paraId="3D9ECE5A" w14:textId="77777777" w:rsidR="006C220B" w:rsidRDefault="00000000">
      <w:pPr>
        <w:pStyle w:val="afb"/>
      </w:pPr>
      <w:bookmarkStart w:id="77" w:name="kegg-通路富集分析"/>
      <w:bookmarkStart w:id="78" w:name="_Toc230268100"/>
      <w:bookmarkEnd w:id="75"/>
      <w:r>
        <w:t xml:space="preserve">3.4.2 KEGG </w:t>
      </w:r>
      <w:r>
        <w:rPr>
          <w:rFonts w:hint="eastAsia"/>
        </w:rPr>
        <w:t>通路富集分析</w:t>
      </w:r>
      <w:bookmarkEnd w:id="78"/>
    </w:p>
    <w:p w14:paraId="105F2319" w14:textId="77777777" w:rsidR="006C220B" w:rsidRDefault="00000000">
      <w:r>
        <w:rPr>
          <w:rFonts w:hint="eastAsia"/>
        </w:rPr>
        <w:t>对显著差异代谢物列表，按超几何分布对每条</w:t>
      </w:r>
      <w:r>
        <w:t xml:space="preserve"> KEGG </w:t>
      </w:r>
      <w:r>
        <w:rPr>
          <w:rFonts w:hint="eastAsia"/>
        </w:rPr>
        <w:t>通路计算富集</w:t>
      </w:r>
      <w:r>
        <w:t xml:space="preserve"> </w:t>
      </w:r>
      <m:oMath>
        <m:r>
          <w:rPr>
            <w:rFonts w:ascii="Cambria Math" w:hAnsi="Cambria Math"/>
          </w:rPr>
          <m:t>p</m:t>
        </m:r>
      </m:oMath>
      <w:r>
        <w:t xml:space="preserve"> </w:t>
      </w:r>
      <w:r>
        <w:rPr>
          <w:rFonts w:hint="eastAsia"/>
        </w:rPr>
        <w:t>值。设全部代谢物数</w:t>
      </w:r>
      <w:r>
        <w:t xml:space="preserve"> </w:t>
      </w:r>
      <m:oMath>
        <m:r>
          <w:rPr>
            <w:rFonts w:ascii="Cambria Math" w:hAnsi="Cambria Math"/>
          </w:rPr>
          <m:t>M</m:t>
        </m:r>
      </m:oMath>
      <w:r>
        <w:rPr>
          <w:rFonts w:hint="eastAsia"/>
        </w:rPr>
        <w:t>、通路</w:t>
      </w:r>
      <w:r>
        <w:t xml:space="preserve"> </w:t>
      </w:r>
      <m:oMath>
        <m:r>
          <w:rPr>
            <w:rFonts w:ascii="Cambria Math" w:hAnsi="Cambria Math"/>
          </w:rPr>
          <m:t>K</m:t>
        </m:r>
      </m:oMath>
      <w:r>
        <w:t xml:space="preserve"> </w:t>
      </w:r>
      <w:r>
        <w:rPr>
          <w:rFonts w:hint="eastAsia"/>
        </w:rPr>
        <w:t>中代谢物数</w:t>
      </w:r>
      <w:r>
        <w:t xml:space="preserve"> </w:t>
      </w:r>
      <m:oMath>
        <m:sSub>
          <m:sSubPr>
            <m:ctrlPr>
              <w:rPr>
                <w:rFonts w:ascii="Cambria Math" w:hAnsi="Cambria Math"/>
              </w:rPr>
            </m:ctrlPr>
          </m:sSubPr>
          <m:e>
            <m:r>
              <w:rPr>
                <w:rFonts w:ascii="Cambria Math" w:hAnsi="Cambria Math"/>
              </w:rPr>
              <m:t>K</m:t>
            </m:r>
          </m:e>
          <m:sub>
            <m:r>
              <m:rPr>
                <m:nor/>
              </m:rPr>
              <m:t>path</m:t>
            </m:r>
          </m:sub>
        </m:sSub>
      </m:oMath>
      <w:r>
        <w:rPr>
          <w:rFonts w:hint="eastAsia"/>
        </w:rPr>
        <w:t>、显著代谢物数</w:t>
      </w:r>
      <w:r>
        <w:t xml:space="preserve"> </w:t>
      </w:r>
      <m:oMath>
        <m:sSub>
          <m:sSubPr>
            <m:ctrlPr>
              <w:rPr>
                <w:rFonts w:ascii="Cambria Math" w:hAnsi="Cambria Math"/>
              </w:rPr>
            </m:ctrlPr>
          </m:sSubPr>
          <m:e>
            <m:r>
              <w:rPr>
                <w:rFonts w:ascii="Cambria Math" w:hAnsi="Cambria Math"/>
              </w:rPr>
              <m:t>n</m:t>
            </m:r>
          </m:e>
          <m:sub>
            <m:r>
              <m:rPr>
                <m:nor/>
              </m:rPr>
              <m:t>sig</m:t>
            </m:r>
          </m:sub>
        </m:sSub>
      </m:oMath>
      <w:r>
        <w:rPr>
          <w:rFonts w:hint="eastAsia"/>
        </w:rPr>
        <w:t>、显著代谢物中落在通路内的数目为</w:t>
      </w:r>
      <w:r>
        <w:t xml:space="preserve"> </w:t>
      </w:r>
      <m:oMath>
        <m:r>
          <w:rPr>
            <w:rFonts w:ascii="Cambria Math" w:hAnsi="Cambria Math"/>
          </w:rPr>
          <m:t>k</m:t>
        </m:r>
      </m:oMath>
      <w:r>
        <w:rPr>
          <w:rFonts w:hint="eastAsia"/>
        </w:rPr>
        <w:t>：</w:t>
      </w:r>
    </w:p>
    <w:p w14:paraId="2CD225BD" w14:textId="31AFC5B7" w:rsidR="006C220B" w:rsidRDefault="00000000">
      <w:pPr>
        <w:ind w:firstLine="420"/>
        <w:rPr>
          <w:sz w:val="21"/>
          <w:szCs w:val="21"/>
        </w:rPr>
      </w:pPr>
      <m:oMath>
        <m:sSub>
          <m:sSubPr>
            <m:ctrlPr>
              <w:rPr>
                <w:rFonts w:ascii="Cambria Math" w:hAnsi="Cambria Math"/>
                <w:sz w:val="21"/>
                <w:szCs w:val="21"/>
              </w:rPr>
            </m:ctrlPr>
          </m:sSubPr>
          <m:e>
            <m:r>
              <w:rPr>
                <w:rFonts w:ascii="Cambria Math" w:hAnsi="Cambria Math"/>
                <w:sz w:val="21"/>
                <w:szCs w:val="21"/>
              </w:rPr>
              <m:t>p</m:t>
            </m:r>
          </m:e>
          <m:sub>
            <m:r>
              <m:rPr>
                <m:nor/>
              </m:rPr>
              <w:rPr>
                <w:sz w:val="21"/>
                <w:szCs w:val="21"/>
              </w:rPr>
              <m:t>path</m:t>
            </m:r>
          </m:sub>
        </m:sSub>
        <m:r>
          <m:rPr>
            <m:sty m:val="p"/>
          </m:rPr>
          <w:rPr>
            <w:rFonts w:ascii="Cambria Math" w:hAnsi="Cambria Math"/>
            <w:sz w:val="21"/>
            <w:szCs w:val="21"/>
          </w:rPr>
          <m:t>=</m:t>
        </m:r>
        <m:nary>
          <m:naryPr>
            <m:chr m:val="∑"/>
            <m:limLoc m:val="undOvr"/>
            <m:ctrlPr>
              <w:rPr>
                <w:rFonts w:ascii="Cambria Math" w:hAnsi="Cambria Math"/>
                <w:sz w:val="21"/>
                <w:szCs w:val="21"/>
              </w:rPr>
            </m:ctrlPr>
          </m:naryPr>
          <m:sub>
            <m:r>
              <w:rPr>
                <w:rFonts w:ascii="Cambria Math" w:hAnsi="Cambria Math"/>
                <w:sz w:val="21"/>
                <w:szCs w:val="21"/>
              </w:rPr>
              <m:t>x</m:t>
            </m:r>
            <m:r>
              <m:rPr>
                <m:sty m:val="p"/>
              </m:rPr>
              <w:rPr>
                <w:rFonts w:ascii="Cambria Math" w:hAnsi="Cambria Math"/>
                <w:sz w:val="21"/>
                <w:szCs w:val="21"/>
              </w:rPr>
              <m:t>=</m:t>
            </m:r>
            <m:r>
              <w:rPr>
                <w:rFonts w:ascii="Cambria Math" w:hAnsi="Cambria Math"/>
                <w:sz w:val="21"/>
                <w:szCs w:val="21"/>
              </w:rPr>
              <m:t>k</m:t>
            </m:r>
          </m:sub>
          <m:sup>
            <m:r>
              <m:rPr>
                <m:sty m:val="p"/>
              </m:rPr>
              <w:rPr>
                <w:rFonts w:ascii="Cambria Math" w:hAnsi="Cambria Math"/>
                <w:sz w:val="21"/>
                <w:szCs w:val="21"/>
              </w:rPr>
              <m:t>min(</m:t>
            </m:r>
            <m:sSub>
              <m:sSubPr>
                <m:ctrlPr>
                  <w:rPr>
                    <w:rFonts w:ascii="Cambria Math" w:hAnsi="Cambria Math"/>
                    <w:sz w:val="21"/>
                    <w:szCs w:val="21"/>
                  </w:rPr>
                </m:ctrlPr>
              </m:sSubPr>
              <m:e>
                <m:r>
                  <w:rPr>
                    <w:rFonts w:ascii="Cambria Math" w:hAnsi="Cambria Math"/>
                    <w:sz w:val="21"/>
                    <w:szCs w:val="21"/>
                  </w:rPr>
                  <m:t>n</m:t>
                </m:r>
              </m:e>
              <m:sub>
                <m:r>
                  <m:rPr>
                    <m:nor/>
                  </m:rPr>
                  <w:rPr>
                    <w:sz w:val="21"/>
                    <w:szCs w:val="21"/>
                  </w:rPr>
                  <m:t>sig</m:t>
                </m:r>
              </m:sub>
            </m:sSub>
            <m:r>
              <m:rPr>
                <m:sty m:val="p"/>
              </m:rPr>
              <w:rPr>
                <w:rFonts w:ascii="Cambria Math" w:hAnsi="Cambria Math"/>
                <w:sz w:val="21"/>
                <w:szCs w:val="21"/>
              </w:rPr>
              <m:t>,</m:t>
            </m:r>
            <m: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K</m:t>
                </m:r>
              </m:e>
              <m:sub>
                <m:r>
                  <m:rPr>
                    <m:nor/>
                  </m:rPr>
                  <w:rPr>
                    <w:sz w:val="21"/>
                    <w:szCs w:val="21"/>
                  </w:rPr>
                  <m:t>path</m:t>
                </m:r>
              </m:sub>
            </m:sSub>
            <m:r>
              <m:rPr>
                <m:sty m:val="p"/>
              </m:rPr>
              <w:rPr>
                <w:rFonts w:ascii="Cambria Math" w:hAnsi="Cambria Math"/>
                <w:sz w:val="21"/>
                <w:szCs w:val="21"/>
              </w:rPr>
              <m:t>)</m:t>
            </m:r>
          </m:sup>
          <m:e>
            <m:f>
              <m:fPr>
                <m:ctrlPr>
                  <w:rPr>
                    <w:rFonts w:ascii="Cambria Math" w:hAnsi="Cambria Math"/>
                    <w:sz w:val="21"/>
                    <w:szCs w:val="21"/>
                  </w:rPr>
                </m:ctrlPr>
              </m:fPr>
              <m:num>
                <m:d>
                  <m:dPr>
                    <m:ctrlPr>
                      <w:rPr>
                        <w:rFonts w:ascii="Cambria Math" w:hAnsi="Cambria Math"/>
                        <w:sz w:val="21"/>
                        <w:szCs w:val="21"/>
                      </w:rPr>
                    </m:ctrlPr>
                  </m:dPr>
                  <m:e>
                    <m:f>
                      <m:fPr>
                        <m:type m:val="noBa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K</m:t>
                            </m:r>
                          </m:e>
                          <m:sub>
                            <m:r>
                              <m:rPr>
                                <m:nor/>
                              </m:rPr>
                              <w:rPr>
                                <w:sz w:val="21"/>
                                <w:szCs w:val="21"/>
                              </w:rPr>
                              <m:t>path</m:t>
                            </m:r>
                          </m:sub>
                        </m:sSub>
                      </m:num>
                      <m:den>
                        <m:r>
                          <w:rPr>
                            <w:rFonts w:ascii="Cambria Math" w:hAnsi="Cambria Math"/>
                            <w:sz w:val="21"/>
                            <w:szCs w:val="21"/>
                          </w:rPr>
                          <m:t>x</m:t>
                        </m:r>
                      </m:den>
                    </m:f>
                  </m:e>
                </m:d>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M</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m:rPr>
                                <m:nor/>
                              </m:rPr>
                              <w:rPr>
                                <w:sz w:val="21"/>
                                <w:szCs w:val="21"/>
                              </w:rPr>
                              <m:t>path</m:t>
                            </m:r>
                          </m:sub>
                        </m:sSub>
                      </m:num>
                      <m:den>
                        <m:sSub>
                          <m:sSubPr>
                            <m:ctrlPr>
                              <w:rPr>
                                <w:rFonts w:ascii="Cambria Math" w:hAnsi="Cambria Math"/>
                                <w:sz w:val="21"/>
                                <w:szCs w:val="21"/>
                              </w:rPr>
                            </m:ctrlPr>
                          </m:sSubPr>
                          <m:e>
                            <m:r>
                              <w:rPr>
                                <w:rFonts w:ascii="Cambria Math" w:hAnsi="Cambria Math"/>
                                <w:sz w:val="21"/>
                                <w:szCs w:val="21"/>
                              </w:rPr>
                              <m:t>n</m:t>
                            </m:r>
                          </m:e>
                          <m:sub>
                            <m:r>
                              <m:rPr>
                                <m:nor/>
                              </m:rPr>
                              <w:rPr>
                                <w:sz w:val="21"/>
                                <w:szCs w:val="21"/>
                              </w:rPr>
                              <m:t>sig</m:t>
                            </m:r>
                          </m:sub>
                        </m:sSub>
                        <m:r>
                          <m:rPr>
                            <m:sty m:val="p"/>
                          </m:rPr>
                          <w:rPr>
                            <w:rFonts w:ascii="Cambria Math" w:hAnsi="Cambria Math"/>
                            <w:sz w:val="21"/>
                            <w:szCs w:val="21"/>
                          </w:rPr>
                          <m:t>-</m:t>
                        </m:r>
                        <m:r>
                          <w:rPr>
                            <w:rFonts w:ascii="Cambria Math" w:hAnsi="Cambria Math"/>
                            <w:sz w:val="21"/>
                            <w:szCs w:val="21"/>
                          </w:rPr>
                          <m:t>x</m:t>
                        </m:r>
                      </m:den>
                    </m:f>
                  </m:e>
                </m:d>
              </m:num>
              <m:den>
                <m:d>
                  <m:dPr>
                    <m:ctrlPr>
                      <w:rPr>
                        <w:rFonts w:ascii="Cambria Math" w:hAnsi="Cambria Math"/>
                        <w:sz w:val="21"/>
                        <w:szCs w:val="21"/>
                      </w:rPr>
                    </m:ctrlPr>
                  </m:dPr>
                  <m:e>
                    <m:f>
                      <m:fPr>
                        <m:type m:val="noBar"/>
                        <m:ctrlPr>
                          <w:rPr>
                            <w:rFonts w:ascii="Cambria Math" w:hAnsi="Cambria Math"/>
                            <w:sz w:val="21"/>
                            <w:szCs w:val="21"/>
                          </w:rPr>
                        </m:ctrlPr>
                      </m:fPr>
                      <m:num>
                        <m:r>
                          <w:rPr>
                            <w:rFonts w:ascii="Cambria Math" w:hAnsi="Cambria Math"/>
                            <w:sz w:val="21"/>
                            <w:szCs w:val="21"/>
                          </w:rPr>
                          <m:t>M</m:t>
                        </m:r>
                      </m:num>
                      <m:den>
                        <m:sSub>
                          <m:sSubPr>
                            <m:ctrlPr>
                              <w:rPr>
                                <w:rFonts w:ascii="Cambria Math" w:hAnsi="Cambria Math"/>
                                <w:sz w:val="21"/>
                                <w:szCs w:val="21"/>
                              </w:rPr>
                            </m:ctrlPr>
                          </m:sSubPr>
                          <m:e>
                            <m:r>
                              <w:rPr>
                                <w:rFonts w:ascii="Cambria Math" w:hAnsi="Cambria Math"/>
                                <w:sz w:val="21"/>
                                <w:szCs w:val="21"/>
                              </w:rPr>
                              <m:t>n</m:t>
                            </m:r>
                          </m:e>
                          <m:sub>
                            <m:r>
                              <m:rPr>
                                <m:nor/>
                              </m:rPr>
                              <w:rPr>
                                <w:sz w:val="21"/>
                                <w:szCs w:val="21"/>
                              </w:rPr>
                              <m:t>sig</m:t>
                            </m:r>
                          </m:sub>
                        </m:sSub>
                      </m:den>
                    </m:f>
                  </m:e>
                </m:d>
              </m:den>
            </m:f>
          </m:e>
        </m:nary>
      </m:oMath>
      <w:r>
        <w:rPr>
          <w:rFonts w:ascii="宋体" w:hAnsi="宋体" w:cs="宋体" w:hint="eastAsia"/>
          <w:sz w:val="21"/>
          <w:szCs w:val="21"/>
        </w:rPr>
        <w:t xml:space="preserve">                                         </w:t>
      </w:r>
      <w:r w:rsidR="00F47C99">
        <w:rPr>
          <w:rFonts w:hAnsi="Cambria Math" w:hint="eastAsia"/>
          <w:sz w:val="21"/>
          <w:szCs w:val="21"/>
        </w:rPr>
        <w:t xml:space="preserve">            </w:t>
      </w:r>
      <w:r>
        <w:rPr>
          <w:rFonts w:ascii="宋体" w:hAnsi="宋体" w:cs="宋体" w:hint="eastAsia"/>
          <w:sz w:val="21"/>
          <w:szCs w:val="21"/>
        </w:rPr>
        <w:t xml:space="preserve">   </w:t>
      </w:r>
      <w:r>
        <w:rPr>
          <w:rFonts w:hint="eastAsia"/>
          <w:sz w:val="21"/>
          <w:szCs w:val="21"/>
        </w:rPr>
        <w:t>（</w:t>
      </w:r>
      <w:r>
        <w:rPr>
          <w:rFonts w:hint="eastAsia"/>
          <w:sz w:val="21"/>
          <w:szCs w:val="21"/>
        </w:rPr>
        <w:t>3-14</w:t>
      </w:r>
      <w:r>
        <w:rPr>
          <w:rFonts w:hint="eastAsia"/>
          <w:sz w:val="21"/>
          <w:szCs w:val="21"/>
        </w:rPr>
        <w:t>）</w:t>
      </w:r>
    </w:p>
    <w:p w14:paraId="14FE8B38" w14:textId="77777777" w:rsidR="006C220B" w:rsidRDefault="00000000">
      <w:r>
        <w:rPr>
          <w:rFonts w:hint="eastAsia"/>
        </w:rPr>
        <w:t>由</w:t>
      </w:r>
      <w:r>
        <w:t xml:space="preserve"> </w:t>
      </w:r>
      <w:proofErr w:type="spellStart"/>
      <w:r>
        <w:rPr>
          <w:rFonts w:hint="eastAsia"/>
        </w:rPr>
        <w:t>scipy.stats.hypergeom.sf</w:t>
      </w:r>
      <w:proofErr w:type="spellEnd"/>
      <w:r>
        <w:rPr>
          <w:rFonts w:hint="eastAsia"/>
        </w:rPr>
        <w:t>（生存函数）计算，对所有通路</w:t>
      </w:r>
      <w:r>
        <w:t xml:space="preserve"> </w:t>
      </w:r>
      <m:oMath>
        <m:r>
          <w:rPr>
            <w:rFonts w:ascii="Cambria Math" w:hAnsi="Cambria Math"/>
          </w:rPr>
          <m:t>p</m:t>
        </m:r>
      </m:oMath>
      <w:r>
        <w:t xml:space="preserve"> </w:t>
      </w:r>
      <w:r>
        <w:rPr>
          <w:rFonts w:hint="eastAsia"/>
        </w:rPr>
        <w:t>值再做</w:t>
      </w:r>
      <w:r>
        <w:t xml:space="preserve"> BH-FDR </w:t>
      </w:r>
      <w:r>
        <w:rPr>
          <w:rFonts w:hint="eastAsia"/>
        </w:rPr>
        <w:t>校正得到</w:t>
      </w:r>
      <w:r>
        <w:t xml:space="preserve"> </w:t>
      </w:r>
      <m:oMath>
        <m:r>
          <w:rPr>
            <w:rFonts w:ascii="Cambria Math" w:hAnsi="Cambria Math"/>
          </w:rPr>
          <m:t>q</m:t>
        </m:r>
      </m:oMath>
      <w:r>
        <w:t xml:space="preserve"> </w:t>
      </w:r>
      <w:r>
        <w:rPr>
          <w:rFonts w:hint="eastAsia"/>
        </w:rPr>
        <w:t>值，返回</w:t>
      </w:r>
      <w:r>
        <w:t xml:space="preserve"> </w:t>
      </w:r>
      <m:oMath>
        <m:r>
          <w:rPr>
            <w:rFonts w:ascii="Cambria Math" w:hAnsi="Cambria Math"/>
          </w:rPr>
          <m:t>q</m:t>
        </m:r>
        <m:r>
          <m:rPr>
            <m:sty m:val="p"/>
          </m:rPr>
          <w:rPr>
            <w:rFonts w:ascii="Cambria Math" w:hAnsi="Cambria Math"/>
          </w:rPr>
          <m:t>&lt;</m:t>
        </m:r>
        <m:r>
          <w:rPr>
            <w:rFonts w:ascii="Cambria Math" w:hAnsi="Cambria Math"/>
          </w:rPr>
          <m:t>0.2</m:t>
        </m:r>
      </m:oMath>
      <w:r>
        <w:t xml:space="preserve"> </w:t>
      </w:r>
      <w:r>
        <w:rPr>
          <w:rFonts w:hint="eastAsia"/>
        </w:rPr>
        <w:t>的显著通路（最多</w:t>
      </w:r>
      <w:r>
        <w:t xml:space="preserve"> 20 </w:t>
      </w:r>
      <w:r>
        <w:rPr>
          <w:rFonts w:hint="eastAsia"/>
        </w:rPr>
        <w:t>条）。</w:t>
      </w:r>
      <w:r>
        <w:rPr>
          <w:rFonts w:hint="eastAsia"/>
        </w:rPr>
        <w:t>KEGG</w:t>
      </w:r>
      <w:r>
        <w:t xml:space="preserve"> </w:t>
      </w:r>
      <w:r>
        <w:rPr>
          <w:rFonts w:hint="eastAsia"/>
        </w:rPr>
        <w:t>数据采用本地</w:t>
      </w:r>
      <w:r>
        <w:t xml:space="preserve"> JSON </w:t>
      </w:r>
      <w:r>
        <w:rPr>
          <w:rFonts w:hint="eastAsia"/>
        </w:rPr>
        <w:t>缓存以减少在线</w:t>
      </w:r>
      <w:r>
        <w:t xml:space="preserve"> API </w:t>
      </w:r>
      <w:r>
        <w:rPr>
          <w:rFonts w:hint="eastAsia"/>
        </w:rPr>
        <w:t>依赖；对无</w:t>
      </w:r>
      <w:r>
        <w:t xml:space="preserve"> KEGG ID </w:t>
      </w:r>
      <w:r>
        <w:rPr>
          <w:rFonts w:hint="eastAsia"/>
        </w:rPr>
        <w:t>注释的数据集返回</w:t>
      </w:r>
      <w:r>
        <w:t xml:space="preserve"> </w:t>
      </w:r>
      <w:r>
        <w:rPr>
          <w:rStyle w:val="VerbatimChar"/>
        </w:rPr>
        <w:t>{available: false}</w:t>
      </w:r>
      <w:r>
        <w:t xml:space="preserve"> </w:t>
      </w:r>
      <w:r>
        <w:rPr>
          <w:rFonts w:hint="eastAsia"/>
        </w:rPr>
        <w:t>降级结构，前端可识别并隐藏富集分析卡片。</w:t>
      </w:r>
    </w:p>
    <w:p w14:paraId="042FA8BB" w14:textId="77777777" w:rsidR="006C220B" w:rsidRDefault="00000000">
      <w:pPr>
        <w:pStyle w:val="afb"/>
      </w:pPr>
      <w:bookmarkStart w:id="79" w:name="metakg-知识图谱溯源"/>
      <w:bookmarkStart w:id="80" w:name="_Toc230268101"/>
      <w:bookmarkEnd w:id="77"/>
      <w:r>
        <w:t xml:space="preserve">3.4.3 </w:t>
      </w:r>
      <w:proofErr w:type="spellStart"/>
      <w:r>
        <w:t>MetaKG</w:t>
      </w:r>
      <w:proofErr w:type="spellEnd"/>
      <w:r>
        <w:t xml:space="preserve"> </w:t>
      </w:r>
      <w:r>
        <w:rPr>
          <w:rFonts w:hint="eastAsia"/>
        </w:rPr>
        <w:t>知识图谱溯源</w:t>
      </w:r>
      <w:bookmarkEnd w:id="80"/>
    </w:p>
    <w:p w14:paraId="3368C90E" w14:textId="39414AC7" w:rsidR="006C220B" w:rsidRDefault="00095547">
      <w:r w:rsidRPr="00095547">
        <w:rPr>
          <w:rFonts w:hint="eastAsia"/>
        </w:rPr>
        <w:t>整合</w:t>
      </w:r>
      <w:r w:rsidRPr="00095547">
        <w:rPr>
          <w:rFonts w:hint="eastAsia"/>
        </w:rPr>
        <w:t xml:space="preserve"> KEGG</w:t>
      </w:r>
      <w:r w:rsidRPr="00095547">
        <w:rPr>
          <w:rFonts w:hint="eastAsia"/>
        </w:rPr>
        <w:t>、</w:t>
      </w:r>
      <w:r w:rsidRPr="00095547">
        <w:rPr>
          <w:rFonts w:hint="eastAsia"/>
        </w:rPr>
        <w:t>HMDB</w:t>
      </w:r>
      <w:r w:rsidRPr="00095547">
        <w:rPr>
          <w:rFonts w:hint="eastAsia"/>
        </w:rPr>
        <w:t>、</w:t>
      </w:r>
      <w:r w:rsidRPr="00095547">
        <w:rPr>
          <w:rFonts w:hint="eastAsia"/>
        </w:rPr>
        <w:t xml:space="preserve">SMPDB </w:t>
      </w:r>
      <w:r w:rsidRPr="00095547">
        <w:rPr>
          <w:rFonts w:hint="eastAsia"/>
        </w:rPr>
        <w:t>三库的预构建</w:t>
      </w:r>
      <w:r w:rsidRPr="00095547">
        <w:rPr>
          <w:rFonts w:hint="eastAsia"/>
        </w:rPr>
        <w:t xml:space="preserve"> JSON </w:t>
      </w:r>
      <w:r w:rsidRPr="00095547">
        <w:rPr>
          <w:rFonts w:hint="eastAsia"/>
        </w:rPr>
        <w:t>知识图谱，以显著差异代谢物为种子节点，提取一跳邻域（直接关联的酶、通路、疾病、其他代谢物）形成子图。前端</w:t>
      </w:r>
      <w:r w:rsidRPr="00095547">
        <w:rPr>
          <w:rFonts w:hint="eastAsia"/>
        </w:rPr>
        <w:t xml:space="preserve"> </w:t>
      </w:r>
      <w:proofErr w:type="spellStart"/>
      <w:r w:rsidRPr="00095547">
        <w:rPr>
          <w:rFonts w:hint="eastAsia"/>
        </w:rPr>
        <w:t>MetaKGCard</w:t>
      </w:r>
      <w:proofErr w:type="spellEnd"/>
      <w:r w:rsidRPr="00095547">
        <w:rPr>
          <w:rFonts w:hint="eastAsia"/>
        </w:rPr>
        <w:t xml:space="preserve"> </w:t>
      </w:r>
      <w:r w:rsidRPr="00095547">
        <w:rPr>
          <w:rFonts w:hint="eastAsia"/>
        </w:rPr>
        <w:t>组件以</w:t>
      </w:r>
      <w:r w:rsidRPr="00095547">
        <w:rPr>
          <w:rFonts w:hint="eastAsia"/>
        </w:rPr>
        <w:t xml:space="preserve"> </w:t>
      </w:r>
      <w:proofErr w:type="spellStart"/>
      <w:r w:rsidRPr="00095547">
        <w:rPr>
          <w:rFonts w:hint="eastAsia"/>
        </w:rPr>
        <w:t>ECharts</w:t>
      </w:r>
      <w:proofErr w:type="spellEnd"/>
      <w:r w:rsidRPr="00095547">
        <w:rPr>
          <w:rFonts w:hint="eastAsia"/>
        </w:rPr>
        <w:t xml:space="preserve"> </w:t>
      </w:r>
      <w:r w:rsidRPr="00095547">
        <w:rPr>
          <w:rFonts w:hint="eastAsia"/>
        </w:rPr>
        <w:t>力导向图渲染，支持节点拖拽、关键词搜索和按节点类型过滤等交互，使用户在差异代谢物列表之外可以直接追溯其关联的通路、酶与疾病节点</w:t>
      </w:r>
      <w:r>
        <w:rPr>
          <w:rFonts w:hint="eastAsia"/>
        </w:rPr>
        <w:t>。</w:t>
      </w:r>
    </w:p>
    <w:p w14:paraId="55F5DDA0" w14:textId="77777777" w:rsidR="006C220B" w:rsidRDefault="00000000">
      <w:pPr>
        <w:pStyle w:val="af9"/>
      </w:pPr>
      <w:bookmarkStart w:id="81" w:name="缺失值填充对比实验"/>
      <w:bookmarkStart w:id="82" w:name="_Toc230268102"/>
      <w:bookmarkEnd w:id="73"/>
      <w:bookmarkEnd w:id="79"/>
      <w:r>
        <w:t xml:space="preserve">3.5 </w:t>
      </w:r>
      <w:r>
        <w:rPr>
          <w:rFonts w:hint="eastAsia"/>
        </w:rPr>
        <w:t>缺失值填充对比实验</w:t>
      </w:r>
      <w:bookmarkEnd w:id="82"/>
    </w:p>
    <w:p w14:paraId="40CC1713" w14:textId="417BDF85" w:rsidR="00C91537" w:rsidRDefault="00C91537" w:rsidP="00C91537">
      <w:r w:rsidRPr="00C91537">
        <w:rPr>
          <w:rFonts w:hint="eastAsia"/>
        </w:rPr>
        <w:t>本节实验在第四章所描述的</w:t>
      </w:r>
      <w:r w:rsidRPr="00C91537">
        <w:rPr>
          <w:rFonts w:hint="eastAsia"/>
        </w:rPr>
        <w:t xml:space="preserve"> Web </w:t>
      </w:r>
      <w:r w:rsidRPr="00C91537">
        <w:rPr>
          <w:rFonts w:hint="eastAsia"/>
        </w:rPr>
        <w:t>平台后端算法层上运行，具体流程通过平台的</w:t>
      </w:r>
      <w:r w:rsidRPr="00C91537">
        <w:rPr>
          <w:rFonts w:hint="eastAsia"/>
        </w:rPr>
        <w:t xml:space="preserve"> CLI </w:t>
      </w:r>
      <w:r w:rsidRPr="00C91537">
        <w:rPr>
          <w:rFonts w:hint="eastAsia"/>
        </w:rPr>
        <w:t>离线脚本</w:t>
      </w:r>
      <w:r w:rsidRPr="00C91537">
        <w:rPr>
          <w:rFonts w:hint="eastAsia"/>
        </w:rPr>
        <w:t xml:space="preserve"> scripts/run_benchmark_pipeline.py </w:t>
      </w:r>
      <w:r w:rsidRPr="00C91537">
        <w:rPr>
          <w:rFonts w:hint="eastAsia"/>
        </w:rPr>
        <w:t>触发，产物持久化至本地文件系统，详细的系统架构与工程实现见第四章。</w:t>
      </w:r>
    </w:p>
    <w:p w14:paraId="54441E29" w14:textId="77777777" w:rsidR="006C220B" w:rsidRDefault="00000000">
      <w:pPr>
        <w:pStyle w:val="afb"/>
      </w:pPr>
      <w:bookmarkStart w:id="83" w:name="实验数据集说明"/>
      <w:bookmarkStart w:id="84" w:name="_Toc230268103"/>
      <w:r>
        <w:t xml:space="preserve">3.5.1 </w:t>
      </w:r>
      <w:r>
        <w:rPr>
          <w:rFonts w:hint="eastAsia"/>
        </w:rPr>
        <w:t>实验数据集说明</w:t>
      </w:r>
      <w:bookmarkEnd w:id="84"/>
    </w:p>
    <w:p w14:paraId="5445FF55" w14:textId="77777777" w:rsidR="006C220B" w:rsidRDefault="00000000">
      <w:r>
        <w:rPr>
          <w:rFonts w:hint="eastAsia"/>
        </w:rPr>
        <w:t>本文实验主要基于</w:t>
      </w:r>
      <w:r>
        <w:t xml:space="preserve"> Benchmark </w:t>
      </w:r>
      <w:r>
        <w:rPr>
          <w:rFonts w:hint="eastAsia"/>
        </w:rPr>
        <w:t>合并数据集（</w:t>
      </w:r>
      <w:r>
        <w:rPr>
          <w:rFonts w:hint="eastAsia"/>
        </w:rPr>
        <w:t>1715</w:t>
      </w:r>
      <w:r>
        <w:t xml:space="preserve"> </w:t>
      </w:r>
      <w:r>
        <w:rPr>
          <w:rFonts w:hint="eastAsia"/>
        </w:rPr>
        <w:t>样本</w:t>
      </w:r>
      <w:r>
        <w:t xml:space="preserve"> × 1180 </w:t>
      </w:r>
      <w:r>
        <w:rPr>
          <w:rFonts w:hint="eastAsia"/>
        </w:rPr>
        <w:t>特征</w:t>
      </w:r>
      <w:r>
        <w:t xml:space="preserve"> × 7 </w:t>
      </w:r>
      <w:r>
        <w:rPr>
          <w:rFonts w:hint="eastAsia"/>
        </w:rPr>
        <w:t>批次）进行，各批次均包含</w:t>
      </w:r>
      <w:r>
        <w:t xml:space="preserve"> 245 </w:t>
      </w:r>
      <w:r>
        <w:rPr>
          <w:rFonts w:hint="eastAsia"/>
        </w:rPr>
        <w:t>个样本，具有明显的多批次结构。</w:t>
      </w:r>
      <w:proofErr w:type="spellStart"/>
      <w:r>
        <w:rPr>
          <w:rFonts w:hint="eastAsia"/>
        </w:rPr>
        <w:t>BioHeart</w:t>
      </w:r>
      <w:proofErr w:type="spellEnd"/>
      <w:r>
        <w:rPr>
          <w:rFonts w:hint="eastAsia"/>
        </w:rPr>
        <w:t>（</w:t>
      </w:r>
      <w:r>
        <w:rPr>
          <w:rFonts w:hint="eastAsia"/>
        </w:rPr>
        <w:t>53</w:t>
      </w:r>
      <w:r>
        <w:t xml:space="preserve"> </w:t>
      </w:r>
      <w:r>
        <w:rPr>
          <w:rFonts w:hint="eastAsia"/>
        </w:rPr>
        <w:t>特征）、</w:t>
      </w:r>
      <w:r>
        <w:rPr>
          <w:rFonts w:hint="eastAsia"/>
        </w:rPr>
        <w:t>MI</w:t>
      </w:r>
      <w:r>
        <w:rPr>
          <w:rFonts w:hint="eastAsia"/>
        </w:rPr>
        <w:t>（</w:t>
      </w:r>
      <w:r>
        <w:rPr>
          <w:rFonts w:hint="eastAsia"/>
        </w:rPr>
        <w:t>14</w:t>
      </w:r>
      <w:r>
        <w:t xml:space="preserve"> </w:t>
      </w:r>
      <w:r>
        <w:rPr>
          <w:rFonts w:hint="eastAsia"/>
        </w:rPr>
        <w:t>特征）和</w:t>
      </w:r>
      <w:r>
        <w:t xml:space="preserve"> </w:t>
      </w:r>
      <w:r>
        <w:rPr>
          <w:rFonts w:hint="eastAsia"/>
        </w:rPr>
        <w:t>AMIDE</w:t>
      </w:r>
      <w:r>
        <w:rPr>
          <w:rFonts w:hint="eastAsia"/>
        </w:rPr>
        <w:t>（</w:t>
      </w:r>
      <w:r>
        <w:rPr>
          <w:rFonts w:hint="eastAsia"/>
        </w:rPr>
        <w:t>6461</w:t>
      </w:r>
      <w:r>
        <w:t xml:space="preserve"> </w:t>
      </w:r>
      <w:r>
        <w:rPr>
          <w:rFonts w:hint="eastAsia"/>
        </w:rPr>
        <w:t>特征）三个数据集用于下游分析链路验证和系统通用性验证。所有实验使用固定随机种子（</w:t>
      </w:r>
      <w:r>
        <w:rPr>
          <w:rFonts w:hint="eastAsia"/>
        </w:rPr>
        <w:t>seed</w:t>
      </w:r>
      <w:r>
        <w:t xml:space="preserve"> = </w:t>
      </w:r>
      <w:r>
        <w:rPr>
          <w:rFonts w:hint="eastAsia"/>
        </w:rPr>
        <w:t>42</w:t>
      </w:r>
      <w:r>
        <w:rPr>
          <w:rFonts w:hint="eastAsia"/>
        </w:rPr>
        <w:t>）保证可重复性。</w:t>
      </w:r>
    </w:p>
    <w:p w14:paraId="1C61440F" w14:textId="77777777" w:rsidR="006C220B" w:rsidRDefault="00000000">
      <w:pPr>
        <w:pStyle w:val="afb"/>
      </w:pPr>
      <w:bookmarkStart w:id="85" w:name="填充方法定量评估"/>
      <w:bookmarkStart w:id="86" w:name="_Toc230268104"/>
      <w:bookmarkEnd w:id="83"/>
      <w:r>
        <w:t xml:space="preserve">3.5.2 </w:t>
      </w:r>
      <w:r>
        <w:rPr>
          <w:rFonts w:hint="eastAsia"/>
        </w:rPr>
        <w:t>填充方法定量评估</w:t>
      </w:r>
      <w:bookmarkEnd w:id="86"/>
    </w:p>
    <w:p w14:paraId="5A7CC7AB" w14:textId="77777777" w:rsidR="006C220B" w:rsidRDefault="00000000">
      <w:r>
        <w:rPr>
          <w:rFonts w:hint="eastAsia"/>
        </w:rPr>
        <w:t>在</w:t>
      </w:r>
      <w:r>
        <w:t xml:space="preserve"> Benchmark </w:t>
      </w:r>
      <w:r>
        <w:rPr>
          <w:rFonts w:hint="eastAsia"/>
        </w:rPr>
        <w:t>数据集上通过</w:t>
      </w:r>
      <w:r>
        <w:t xml:space="preserve"> Mask-then-Impute </w:t>
      </w:r>
      <w:r>
        <w:rPr>
          <w:rFonts w:hint="eastAsia"/>
        </w:rPr>
        <w:t>框架（</w:t>
      </w:r>
      <w:proofErr w:type="spellStart"/>
      <w:r>
        <w:rPr>
          <w:rFonts w:hint="eastAsia"/>
        </w:rPr>
        <w:t>mask_ratio</w:t>
      </w:r>
      <w:proofErr w:type="spellEnd"/>
      <w:r>
        <w:rPr>
          <w:rFonts w:hint="eastAsia"/>
        </w:rPr>
        <w:t>=15%</w:t>
      </w:r>
      <w:r>
        <w:rPr>
          <w:rFonts w:hint="eastAsia"/>
        </w:rPr>
        <w:t>，重复</w:t>
      </w:r>
      <w:r>
        <w:t xml:space="preserve"> 3 </w:t>
      </w:r>
      <w:r>
        <w:rPr>
          <w:rFonts w:hint="eastAsia"/>
        </w:rPr>
        <w:t>次）进行定量评估，实验结果如表</w:t>
      </w:r>
      <w:r>
        <w:t xml:space="preserve"> 3.1 </w:t>
      </w:r>
      <w:r>
        <w:rPr>
          <w:rFonts w:hint="eastAsia"/>
        </w:rPr>
        <w:t>所示：</w:t>
      </w:r>
    </w:p>
    <w:p w14:paraId="0004CB42" w14:textId="77777777" w:rsidR="006C220B" w:rsidRDefault="00000000">
      <w:pPr>
        <w:pStyle w:val="af8"/>
        <w:ind w:firstLine="422"/>
      </w:pPr>
      <w:r>
        <w:rPr>
          <w:rFonts w:hint="eastAsia"/>
        </w:rPr>
        <w:t>表</w:t>
      </w:r>
      <w:r>
        <w:t xml:space="preserve"> 3.1 </w:t>
      </w:r>
      <w:r>
        <w:rPr>
          <w:rFonts w:hint="eastAsia"/>
        </w:rPr>
        <w:t>缺失值填充方法定量对比</w:t>
      </w:r>
    </w:p>
    <w:tbl>
      <w:tblPr>
        <w:tblStyle w:val="af4"/>
        <w:tblW w:w="4640" w:type="pct"/>
        <w:jc w:val="center"/>
        <w:tblLayout w:type="fixed"/>
        <w:tblLook w:val="04A0" w:firstRow="1" w:lastRow="0" w:firstColumn="1" w:lastColumn="0" w:noHBand="0" w:noVBand="1"/>
      </w:tblPr>
      <w:tblGrid>
        <w:gridCol w:w="1580"/>
        <w:gridCol w:w="1655"/>
        <w:gridCol w:w="1654"/>
        <w:gridCol w:w="1354"/>
        <w:gridCol w:w="1654"/>
        <w:gridCol w:w="821"/>
      </w:tblGrid>
      <w:tr w:rsidR="006C220B" w14:paraId="1F7CA065" w14:textId="77777777">
        <w:trPr>
          <w:jc w:val="center"/>
        </w:trPr>
        <w:tc>
          <w:tcPr>
            <w:tcW w:w="1490" w:type="dxa"/>
          </w:tcPr>
          <w:p w14:paraId="52F6582D" w14:textId="77777777" w:rsidR="006C220B" w:rsidRPr="00021EB6" w:rsidRDefault="00000000">
            <w:pPr>
              <w:ind w:firstLine="420"/>
              <w:rPr>
                <w:sz w:val="21"/>
                <w:szCs w:val="21"/>
              </w:rPr>
            </w:pPr>
            <w:r w:rsidRPr="00021EB6">
              <w:rPr>
                <w:rFonts w:hint="eastAsia"/>
                <w:sz w:val="21"/>
                <w:szCs w:val="21"/>
              </w:rPr>
              <w:t>方法</w:t>
            </w:r>
          </w:p>
        </w:tc>
        <w:tc>
          <w:tcPr>
            <w:tcW w:w="1560" w:type="dxa"/>
          </w:tcPr>
          <w:p w14:paraId="4FA18ED7" w14:textId="77777777" w:rsidR="006C220B" w:rsidRPr="00021EB6" w:rsidRDefault="00000000">
            <w:pPr>
              <w:ind w:firstLineChars="0" w:firstLine="0"/>
              <w:rPr>
                <w:sz w:val="21"/>
                <w:szCs w:val="21"/>
              </w:rPr>
            </w:pPr>
            <w:r w:rsidRPr="00021EB6">
              <w:rPr>
                <w:rFonts w:hint="eastAsia"/>
                <w:sz w:val="21"/>
                <w:szCs w:val="21"/>
              </w:rPr>
              <w:t>RMSE</w:t>
            </w:r>
            <w:r w:rsidRPr="00021EB6">
              <w:rPr>
                <w:sz w:val="21"/>
                <w:szCs w:val="21"/>
              </w:rPr>
              <w:t>(</w:t>
            </w:r>
            <w:r w:rsidRPr="00021EB6">
              <w:rPr>
                <w:rFonts w:hint="eastAsia"/>
                <w:sz w:val="21"/>
                <w:szCs w:val="21"/>
              </w:rPr>
              <w:t>均值</w:t>
            </w:r>
            <w:r w:rsidRPr="00021EB6">
              <w:rPr>
                <w:sz w:val="21"/>
                <w:szCs w:val="21"/>
              </w:rPr>
              <w:t>)</w:t>
            </w:r>
          </w:p>
        </w:tc>
        <w:tc>
          <w:tcPr>
            <w:tcW w:w="1559" w:type="dxa"/>
          </w:tcPr>
          <w:p w14:paraId="03F1A34E" w14:textId="77777777" w:rsidR="006C220B" w:rsidRPr="00021EB6" w:rsidRDefault="00000000">
            <w:pPr>
              <w:ind w:firstLineChars="0" w:firstLine="0"/>
              <w:rPr>
                <w:sz w:val="21"/>
                <w:szCs w:val="21"/>
              </w:rPr>
            </w:pPr>
            <w:r w:rsidRPr="00021EB6">
              <w:rPr>
                <w:rFonts w:hint="eastAsia"/>
                <w:sz w:val="21"/>
                <w:szCs w:val="21"/>
              </w:rPr>
              <w:t>RMSE</w:t>
            </w:r>
            <w:r w:rsidRPr="00021EB6">
              <w:rPr>
                <w:sz w:val="21"/>
                <w:szCs w:val="21"/>
              </w:rPr>
              <w:t>(</w:t>
            </w:r>
            <w:r w:rsidRPr="00021EB6">
              <w:rPr>
                <w:rFonts w:hint="eastAsia"/>
                <w:sz w:val="21"/>
                <w:szCs w:val="21"/>
              </w:rPr>
              <w:t>标准差</w:t>
            </w:r>
            <w:r w:rsidRPr="00021EB6">
              <w:rPr>
                <w:sz w:val="21"/>
                <w:szCs w:val="21"/>
              </w:rPr>
              <w:t>)</w:t>
            </w:r>
          </w:p>
        </w:tc>
        <w:tc>
          <w:tcPr>
            <w:tcW w:w="1276" w:type="dxa"/>
          </w:tcPr>
          <w:p w14:paraId="6812889A" w14:textId="77777777" w:rsidR="006C220B" w:rsidRPr="00021EB6" w:rsidRDefault="00000000">
            <w:pPr>
              <w:ind w:firstLineChars="0" w:firstLine="0"/>
              <w:rPr>
                <w:sz w:val="21"/>
                <w:szCs w:val="21"/>
              </w:rPr>
            </w:pPr>
            <w:r w:rsidRPr="00021EB6">
              <w:rPr>
                <w:rFonts w:hint="eastAsia"/>
                <w:sz w:val="21"/>
                <w:szCs w:val="21"/>
              </w:rPr>
              <w:t>MA</w:t>
            </w:r>
            <w:r w:rsidRPr="00021EB6">
              <w:rPr>
                <w:sz w:val="21"/>
                <w:szCs w:val="21"/>
              </w:rPr>
              <w:t>E(</w:t>
            </w:r>
            <w:r w:rsidRPr="00021EB6">
              <w:rPr>
                <w:rFonts w:hint="eastAsia"/>
                <w:sz w:val="21"/>
                <w:szCs w:val="21"/>
              </w:rPr>
              <w:t>均值</w:t>
            </w:r>
            <w:r w:rsidRPr="00021EB6">
              <w:rPr>
                <w:sz w:val="21"/>
                <w:szCs w:val="21"/>
              </w:rPr>
              <w:t>)</w:t>
            </w:r>
          </w:p>
        </w:tc>
        <w:tc>
          <w:tcPr>
            <w:tcW w:w="1559" w:type="dxa"/>
          </w:tcPr>
          <w:p w14:paraId="2A0F6EAA" w14:textId="77777777" w:rsidR="006C220B" w:rsidRPr="00021EB6" w:rsidRDefault="00000000">
            <w:pPr>
              <w:ind w:firstLineChars="0" w:firstLine="0"/>
              <w:rPr>
                <w:sz w:val="21"/>
                <w:szCs w:val="21"/>
              </w:rPr>
            </w:pPr>
            <w:r w:rsidRPr="00021EB6">
              <w:rPr>
                <w:rFonts w:hint="eastAsia"/>
                <w:sz w:val="21"/>
                <w:szCs w:val="21"/>
              </w:rPr>
              <w:t>NRMSE</w:t>
            </w:r>
            <w:r w:rsidRPr="00021EB6">
              <w:rPr>
                <w:sz w:val="21"/>
                <w:szCs w:val="21"/>
              </w:rPr>
              <w:t>(</w:t>
            </w:r>
            <w:r w:rsidRPr="00021EB6">
              <w:rPr>
                <w:rFonts w:hint="eastAsia"/>
                <w:sz w:val="21"/>
                <w:szCs w:val="21"/>
              </w:rPr>
              <w:t>均值</w:t>
            </w:r>
            <w:r w:rsidRPr="00021EB6">
              <w:rPr>
                <w:sz w:val="21"/>
                <w:szCs w:val="21"/>
              </w:rPr>
              <w:t>)</w:t>
            </w:r>
          </w:p>
        </w:tc>
        <w:tc>
          <w:tcPr>
            <w:tcW w:w="774" w:type="dxa"/>
          </w:tcPr>
          <w:p w14:paraId="2D1526C2" w14:textId="77777777" w:rsidR="006C220B" w:rsidRPr="00021EB6" w:rsidRDefault="00000000">
            <w:pPr>
              <w:ind w:firstLineChars="0" w:firstLine="0"/>
              <w:jc w:val="center"/>
              <w:rPr>
                <w:sz w:val="21"/>
                <w:szCs w:val="21"/>
              </w:rPr>
            </w:pPr>
            <w:r w:rsidRPr="00021EB6">
              <w:rPr>
                <w:rFonts w:hint="eastAsia"/>
                <w:sz w:val="21"/>
                <w:szCs w:val="21"/>
              </w:rPr>
              <w:t>排名</w:t>
            </w:r>
          </w:p>
        </w:tc>
      </w:tr>
      <w:tr w:rsidR="006C220B" w14:paraId="1AFABDBC" w14:textId="77777777">
        <w:trPr>
          <w:jc w:val="center"/>
        </w:trPr>
        <w:tc>
          <w:tcPr>
            <w:tcW w:w="1490" w:type="dxa"/>
          </w:tcPr>
          <w:p w14:paraId="0B21F3D9" w14:textId="77777777" w:rsidR="006C220B" w:rsidRPr="00021EB6" w:rsidRDefault="00000000">
            <w:pPr>
              <w:ind w:firstLineChars="0" w:firstLine="0"/>
              <w:jc w:val="center"/>
              <w:rPr>
                <w:sz w:val="21"/>
                <w:szCs w:val="21"/>
              </w:rPr>
            </w:pPr>
            <w:r w:rsidRPr="00021EB6">
              <w:rPr>
                <w:sz w:val="21"/>
                <w:szCs w:val="21"/>
              </w:rPr>
              <w:t>Autoencoder</w:t>
            </w:r>
          </w:p>
        </w:tc>
        <w:tc>
          <w:tcPr>
            <w:tcW w:w="1560" w:type="dxa"/>
          </w:tcPr>
          <w:p w14:paraId="3094854E" w14:textId="77777777" w:rsidR="006C220B" w:rsidRPr="00021EB6" w:rsidRDefault="00000000">
            <w:pPr>
              <w:ind w:firstLineChars="0" w:firstLine="0"/>
              <w:jc w:val="center"/>
              <w:rPr>
                <w:sz w:val="21"/>
                <w:szCs w:val="21"/>
              </w:rPr>
            </w:pPr>
            <w:r w:rsidRPr="00021EB6">
              <w:rPr>
                <w:sz w:val="21"/>
                <w:szCs w:val="21"/>
              </w:rPr>
              <w:t>0.2249</w:t>
            </w:r>
          </w:p>
        </w:tc>
        <w:tc>
          <w:tcPr>
            <w:tcW w:w="1559" w:type="dxa"/>
          </w:tcPr>
          <w:p w14:paraId="4CCAC106" w14:textId="77777777" w:rsidR="006C220B" w:rsidRPr="00021EB6" w:rsidRDefault="00000000">
            <w:pPr>
              <w:ind w:firstLineChars="0" w:firstLine="0"/>
              <w:jc w:val="center"/>
              <w:rPr>
                <w:sz w:val="21"/>
                <w:szCs w:val="21"/>
              </w:rPr>
            </w:pPr>
            <w:r w:rsidRPr="00021EB6">
              <w:rPr>
                <w:sz w:val="21"/>
                <w:szCs w:val="21"/>
              </w:rPr>
              <w:t>0.0035</w:t>
            </w:r>
          </w:p>
        </w:tc>
        <w:tc>
          <w:tcPr>
            <w:tcW w:w="1276" w:type="dxa"/>
          </w:tcPr>
          <w:p w14:paraId="195BEC28" w14:textId="77777777" w:rsidR="006C220B" w:rsidRPr="00021EB6" w:rsidRDefault="00000000">
            <w:pPr>
              <w:ind w:firstLineChars="0" w:firstLine="0"/>
              <w:jc w:val="center"/>
              <w:rPr>
                <w:sz w:val="21"/>
                <w:szCs w:val="21"/>
              </w:rPr>
            </w:pPr>
            <w:r w:rsidRPr="00021EB6">
              <w:rPr>
                <w:sz w:val="21"/>
                <w:szCs w:val="21"/>
              </w:rPr>
              <w:t>0.0924</w:t>
            </w:r>
          </w:p>
        </w:tc>
        <w:tc>
          <w:tcPr>
            <w:tcW w:w="1559" w:type="dxa"/>
          </w:tcPr>
          <w:p w14:paraId="767F805D" w14:textId="77777777" w:rsidR="006C220B" w:rsidRPr="00021EB6" w:rsidRDefault="00000000">
            <w:pPr>
              <w:ind w:firstLineChars="0" w:firstLine="0"/>
              <w:jc w:val="center"/>
              <w:rPr>
                <w:sz w:val="21"/>
                <w:szCs w:val="21"/>
              </w:rPr>
            </w:pPr>
            <w:r w:rsidRPr="00021EB6">
              <w:rPr>
                <w:sz w:val="21"/>
                <w:szCs w:val="21"/>
              </w:rPr>
              <w:t>0.2248</w:t>
            </w:r>
          </w:p>
        </w:tc>
        <w:tc>
          <w:tcPr>
            <w:tcW w:w="774" w:type="dxa"/>
          </w:tcPr>
          <w:p w14:paraId="146C54B7" w14:textId="77777777" w:rsidR="006C220B" w:rsidRPr="00021EB6" w:rsidRDefault="00000000">
            <w:pPr>
              <w:ind w:firstLineChars="0" w:firstLine="0"/>
              <w:jc w:val="center"/>
              <w:rPr>
                <w:sz w:val="21"/>
                <w:szCs w:val="21"/>
              </w:rPr>
            </w:pPr>
            <w:r w:rsidRPr="00021EB6">
              <w:rPr>
                <w:sz w:val="21"/>
                <w:szCs w:val="21"/>
              </w:rPr>
              <w:t>1</w:t>
            </w:r>
          </w:p>
        </w:tc>
      </w:tr>
      <w:tr w:rsidR="006C220B" w14:paraId="7DA8990C" w14:textId="77777777">
        <w:trPr>
          <w:trHeight w:val="274"/>
          <w:jc w:val="center"/>
        </w:trPr>
        <w:tc>
          <w:tcPr>
            <w:tcW w:w="1490" w:type="dxa"/>
          </w:tcPr>
          <w:p w14:paraId="204D9331" w14:textId="77777777" w:rsidR="006C220B" w:rsidRPr="00021EB6" w:rsidRDefault="00000000">
            <w:pPr>
              <w:ind w:firstLineChars="0" w:firstLine="0"/>
              <w:jc w:val="center"/>
              <w:rPr>
                <w:sz w:val="21"/>
                <w:szCs w:val="21"/>
              </w:rPr>
            </w:pPr>
            <w:r w:rsidRPr="00021EB6">
              <w:rPr>
                <w:rFonts w:hint="eastAsia"/>
                <w:sz w:val="21"/>
                <w:szCs w:val="21"/>
              </w:rPr>
              <w:t>KNN</w:t>
            </w:r>
            <w:r w:rsidRPr="00021EB6">
              <w:rPr>
                <w:rFonts w:hint="eastAsia"/>
                <w:sz w:val="21"/>
                <w:szCs w:val="21"/>
              </w:rPr>
              <w:t>（</w:t>
            </w:r>
            <w:r w:rsidRPr="00021EB6">
              <w:rPr>
                <w:rFonts w:hint="eastAsia"/>
                <w:sz w:val="21"/>
                <w:szCs w:val="21"/>
              </w:rPr>
              <w:t>K=5</w:t>
            </w:r>
            <w:r w:rsidRPr="00021EB6">
              <w:rPr>
                <w:rFonts w:hint="eastAsia"/>
                <w:sz w:val="21"/>
                <w:szCs w:val="21"/>
              </w:rPr>
              <w:t>）</w:t>
            </w:r>
          </w:p>
        </w:tc>
        <w:tc>
          <w:tcPr>
            <w:tcW w:w="1560" w:type="dxa"/>
          </w:tcPr>
          <w:p w14:paraId="5B1473A0" w14:textId="77777777" w:rsidR="006C220B" w:rsidRPr="00021EB6" w:rsidRDefault="00000000">
            <w:pPr>
              <w:ind w:firstLineChars="0" w:firstLine="0"/>
              <w:jc w:val="center"/>
              <w:rPr>
                <w:sz w:val="21"/>
                <w:szCs w:val="21"/>
              </w:rPr>
            </w:pPr>
            <w:r w:rsidRPr="00021EB6">
              <w:rPr>
                <w:sz w:val="21"/>
                <w:szCs w:val="21"/>
              </w:rPr>
              <w:t>0.2980</w:t>
            </w:r>
          </w:p>
        </w:tc>
        <w:tc>
          <w:tcPr>
            <w:tcW w:w="1559" w:type="dxa"/>
          </w:tcPr>
          <w:p w14:paraId="3AA49D23" w14:textId="77777777" w:rsidR="006C220B" w:rsidRPr="00021EB6" w:rsidRDefault="00000000">
            <w:pPr>
              <w:ind w:firstLineChars="0" w:firstLine="0"/>
              <w:jc w:val="center"/>
              <w:rPr>
                <w:sz w:val="21"/>
                <w:szCs w:val="21"/>
              </w:rPr>
            </w:pPr>
            <w:r w:rsidRPr="00021EB6">
              <w:rPr>
                <w:sz w:val="21"/>
                <w:szCs w:val="21"/>
              </w:rPr>
              <w:t>0.0041</w:t>
            </w:r>
          </w:p>
        </w:tc>
        <w:tc>
          <w:tcPr>
            <w:tcW w:w="1276" w:type="dxa"/>
          </w:tcPr>
          <w:p w14:paraId="582D23A7" w14:textId="77777777" w:rsidR="006C220B" w:rsidRPr="00021EB6" w:rsidRDefault="00000000">
            <w:pPr>
              <w:ind w:firstLineChars="0" w:firstLine="0"/>
              <w:jc w:val="center"/>
              <w:rPr>
                <w:sz w:val="21"/>
                <w:szCs w:val="21"/>
              </w:rPr>
            </w:pPr>
            <w:r w:rsidRPr="00021EB6">
              <w:rPr>
                <w:sz w:val="21"/>
                <w:szCs w:val="21"/>
              </w:rPr>
              <w:t>0.0740</w:t>
            </w:r>
          </w:p>
        </w:tc>
        <w:tc>
          <w:tcPr>
            <w:tcW w:w="1559" w:type="dxa"/>
          </w:tcPr>
          <w:p w14:paraId="56BD92A3" w14:textId="77777777" w:rsidR="006C220B" w:rsidRPr="00021EB6" w:rsidRDefault="00000000">
            <w:pPr>
              <w:ind w:firstLineChars="0" w:firstLine="0"/>
              <w:jc w:val="center"/>
              <w:rPr>
                <w:sz w:val="21"/>
                <w:szCs w:val="21"/>
              </w:rPr>
            </w:pPr>
            <w:r w:rsidRPr="00021EB6">
              <w:rPr>
                <w:sz w:val="21"/>
                <w:szCs w:val="21"/>
              </w:rPr>
              <w:t>0.2978</w:t>
            </w:r>
          </w:p>
        </w:tc>
        <w:tc>
          <w:tcPr>
            <w:tcW w:w="774" w:type="dxa"/>
          </w:tcPr>
          <w:p w14:paraId="41AF504E" w14:textId="77777777" w:rsidR="006C220B" w:rsidRPr="00021EB6" w:rsidRDefault="00000000">
            <w:pPr>
              <w:ind w:firstLineChars="0" w:firstLine="0"/>
              <w:jc w:val="center"/>
              <w:rPr>
                <w:sz w:val="21"/>
                <w:szCs w:val="21"/>
              </w:rPr>
            </w:pPr>
            <w:r w:rsidRPr="00021EB6">
              <w:rPr>
                <w:sz w:val="21"/>
                <w:szCs w:val="21"/>
              </w:rPr>
              <w:t>2</w:t>
            </w:r>
          </w:p>
        </w:tc>
      </w:tr>
      <w:tr w:rsidR="006C220B" w14:paraId="600D134E" w14:textId="77777777">
        <w:trPr>
          <w:jc w:val="center"/>
        </w:trPr>
        <w:tc>
          <w:tcPr>
            <w:tcW w:w="1490" w:type="dxa"/>
          </w:tcPr>
          <w:p w14:paraId="480463F6" w14:textId="05A90A9F" w:rsidR="006C220B" w:rsidRPr="00021EB6" w:rsidRDefault="00000000">
            <w:pPr>
              <w:ind w:firstLineChars="0" w:firstLine="0"/>
              <w:jc w:val="center"/>
              <w:rPr>
                <w:sz w:val="21"/>
                <w:szCs w:val="21"/>
              </w:rPr>
            </w:pPr>
            <w:r w:rsidRPr="00021EB6">
              <w:rPr>
                <w:sz w:val="21"/>
                <w:szCs w:val="21"/>
              </w:rPr>
              <w:t>Mean</w:t>
            </w:r>
          </w:p>
        </w:tc>
        <w:tc>
          <w:tcPr>
            <w:tcW w:w="1560" w:type="dxa"/>
          </w:tcPr>
          <w:p w14:paraId="6B7B9EEB" w14:textId="77777777" w:rsidR="006C220B" w:rsidRPr="00021EB6" w:rsidRDefault="00000000">
            <w:pPr>
              <w:ind w:firstLineChars="0" w:firstLine="0"/>
              <w:jc w:val="center"/>
              <w:rPr>
                <w:sz w:val="21"/>
                <w:szCs w:val="21"/>
              </w:rPr>
            </w:pPr>
            <w:r w:rsidRPr="00021EB6">
              <w:rPr>
                <w:sz w:val="21"/>
                <w:szCs w:val="21"/>
              </w:rPr>
              <w:t>1.0011</w:t>
            </w:r>
          </w:p>
        </w:tc>
        <w:tc>
          <w:tcPr>
            <w:tcW w:w="1559" w:type="dxa"/>
          </w:tcPr>
          <w:p w14:paraId="008C9350" w14:textId="77777777" w:rsidR="006C220B" w:rsidRPr="00021EB6" w:rsidRDefault="00000000">
            <w:pPr>
              <w:ind w:firstLineChars="0" w:firstLine="0"/>
              <w:jc w:val="center"/>
              <w:rPr>
                <w:sz w:val="21"/>
                <w:szCs w:val="21"/>
              </w:rPr>
            </w:pPr>
            <w:r w:rsidRPr="00021EB6">
              <w:rPr>
                <w:sz w:val="21"/>
                <w:szCs w:val="21"/>
              </w:rPr>
              <w:t>0.0072</w:t>
            </w:r>
          </w:p>
        </w:tc>
        <w:tc>
          <w:tcPr>
            <w:tcW w:w="1276" w:type="dxa"/>
          </w:tcPr>
          <w:p w14:paraId="2BFC13CB" w14:textId="77777777" w:rsidR="006C220B" w:rsidRPr="00021EB6" w:rsidRDefault="00000000">
            <w:pPr>
              <w:ind w:firstLineChars="0" w:firstLine="0"/>
              <w:jc w:val="center"/>
              <w:rPr>
                <w:sz w:val="21"/>
                <w:szCs w:val="21"/>
              </w:rPr>
            </w:pPr>
            <w:r w:rsidRPr="00021EB6">
              <w:rPr>
                <w:sz w:val="21"/>
                <w:szCs w:val="21"/>
              </w:rPr>
              <w:t>0.4376</w:t>
            </w:r>
          </w:p>
        </w:tc>
        <w:tc>
          <w:tcPr>
            <w:tcW w:w="1559" w:type="dxa"/>
          </w:tcPr>
          <w:p w14:paraId="00902147" w14:textId="77777777" w:rsidR="006C220B" w:rsidRPr="00021EB6" w:rsidRDefault="00000000">
            <w:pPr>
              <w:ind w:firstLineChars="0" w:firstLine="0"/>
              <w:jc w:val="center"/>
              <w:rPr>
                <w:sz w:val="21"/>
                <w:szCs w:val="21"/>
              </w:rPr>
            </w:pPr>
            <w:r w:rsidRPr="00021EB6">
              <w:rPr>
                <w:sz w:val="21"/>
                <w:szCs w:val="21"/>
              </w:rPr>
              <w:t>1.0006</w:t>
            </w:r>
          </w:p>
        </w:tc>
        <w:tc>
          <w:tcPr>
            <w:tcW w:w="774" w:type="dxa"/>
          </w:tcPr>
          <w:p w14:paraId="34594732" w14:textId="77777777" w:rsidR="006C220B" w:rsidRPr="00021EB6" w:rsidRDefault="00000000">
            <w:pPr>
              <w:ind w:firstLineChars="0" w:firstLine="0"/>
              <w:jc w:val="center"/>
              <w:rPr>
                <w:sz w:val="21"/>
                <w:szCs w:val="21"/>
              </w:rPr>
            </w:pPr>
            <w:r w:rsidRPr="00021EB6">
              <w:rPr>
                <w:sz w:val="21"/>
                <w:szCs w:val="21"/>
              </w:rPr>
              <w:t>3</w:t>
            </w:r>
          </w:p>
        </w:tc>
      </w:tr>
      <w:tr w:rsidR="006C220B" w14:paraId="188F672E" w14:textId="77777777">
        <w:trPr>
          <w:jc w:val="center"/>
        </w:trPr>
        <w:tc>
          <w:tcPr>
            <w:tcW w:w="1490" w:type="dxa"/>
          </w:tcPr>
          <w:p w14:paraId="70AA85A1" w14:textId="77777777" w:rsidR="006C220B" w:rsidRPr="00021EB6" w:rsidRDefault="00000000">
            <w:pPr>
              <w:ind w:firstLineChars="0" w:firstLine="0"/>
              <w:jc w:val="center"/>
              <w:rPr>
                <w:sz w:val="21"/>
                <w:szCs w:val="21"/>
              </w:rPr>
            </w:pPr>
            <w:r w:rsidRPr="00021EB6">
              <w:rPr>
                <w:sz w:val="21"/>
                <w:szCs w:val="21"/>
              </w:rPr>
              <w:t>Median</w:t>
            </w:r>
          </w:p>
        </w:tc>
        <w:tc>
          <w:tcPr>
            <w:tcW w:w="1560" w:type="dxa"/>
          </w:tcPr>
          <w:p w14:paraId="58D559B6" w14:textId="77777777" w:rsidR="006C220B" w:rsidRPr="00021EB6" w:rsidRDefault="00000000">
            <w:pPr>
              <w:ind w:firstLineChars="0" w:firstLine="0"/>
              <w:jc w:val="center"/>
              <w:rPr>
                <w:sz w:val="21"/>
                <w:szCs w:val="21"/>
              </w:rPr>
            </w:pPr>
            <w:r w:rsidRPr="00021EB6">
              <w:rPr>
                <w:sz w:val="21"/>
                <w:szCs w:val="21"/>
              </w:rPr>
              <w:t>1.0361</w:t>
            </w:r>
          </w:p>
        </w:tc>
        <w:tc>
          <w:tcPr>
            <w:tcW w:w="1559" w:type="dxa"/>
          </w:tcPr>
          <w:p w14:paraId="0BDF8E6F" w14:textId="77777777" w:rsidR="006C220B" w:rsidRPr="00021EB6" w:rsidRDefault="00000000">
            <w:pPr>
              <w:ind w:firstLineChars="0" w:firstLine="0"/>
              <w:jc w:val="center"/>
              <w:rPr>
                <w:sz w:val="21"/>
                <w:szCs w:val="21"/>
              </w:rPr>
            </w:pPr>
            <w:r w:rsidRPr="00021EB6">
              <w:rPr>
                <w:sz w:val="21"/>
                <w:szCs w:val="21"/>
              </w:rPr>
              <w:t>0.0070</w:t>
            </w:r>
          </w:p>
        </w:tc>
        <w:tc>
          <w:tcPr>
            <w:tcW w:w="1276" w:type="dxa"/>
          </w:tcPr>
          <w:p w14:paraId="1A6800B5" w14:textId="77777777" w:rsidR="006C220B" w:rsidRPr="00021EB6" w:rsidRDefault="00000000">
            <w:pPr>
              <w:ind w:firstLineChars="0" w:firstLine="0"/>
              <w:jc w:val="center"/>
              <w:rPr>
                <w:sz w:val="21"/>
                <w:szCs w:val="21"/>
              </w:rPr>
            </w:pPr>
            <w:r w:rsidRPr="00021EB6">
              <w:rPr>
                <w:sz w:val="21"/>
                <w:szCs w:val="21"/>
              </w:rPr>
              <w:t>0.3427</w:t>
            </w:r>
          </w:p>
        </w:tc>
        <w:tc>
          <w:tcPr>
            <w:tcW w:w="1559" w:type="dxa"/>
          </w:tcPr>
          <w:p w14:paraId="22EFE511" w14:textId="77777777" w:rsidR="006C220B" w:rsidRPr="00021EB6" w:rsidRDefault="00000000">
            <w:pPr>
              <w:ind w:firstLineChars="0" w:firstLine="0"/>
              <w:jc w:val="center"/>
              <w:rPr>
                <w:sz w:val="21"/>
                <w:szCs w:val="21"/>
              </w:rPr>
            </w:pPr>
            <w:r w:rsidRPr="00021EB6">
              <w:rPr>
                <w:sz w:val="21"/>
                <w:szCs w:val="21"/>
              </w:rPr>
              <w:t>1.0356</w:t>
            </w:r>
          </w:p>
        </w:tc>
        <w:tc>
          <w:tcPr>
            <w:tcW w:w="774" w:type="dxa"/>
          </w:tcPr>
          <w:p w14:paraId="68337153" w14:textId="77777777" w:rsidR="006C220B" w:rsidRPr="00021EB6" w:rsidRDefault="00000000">
            <w:pPr>
              <w:ind w:firstLineChars="0" w:firstLine="0"/>
              <w:jc w:val="center"/>
              <w:rPr>
                <w:sz w:val="21"/>
                <w:szCs w:val="21"/>
              </w:rPr>
            </w:pPr>
            <w:r w:rsidRPr="00021EB6">
              <w:rPr>
                <w:sz w:val="21"/>
                <w:szCs w:val="21"/>
              </w:rPr>
              <w:t>4</w:t>
            </w:r>
          </w:p>
        </w:tc>
      </w:tr>
    </w:tbl>
    <w:p w14:paraId="50760403" w14:textId="010441D2" w:rsidR="006C220B" w:rsidRDefault="00000000">
      <w:r>
        <w:rPr>
          <w:rFonts w:hint="eastAsia"/>
        </w:rPr>
        <w:t>结果分析：</w:t>
      </w:r>
      <w:r>
        <w:rPr>
          <w:rFonts w:hint="eastAsia"/>
        </w:rPr>
        <w:t>Autoencoder</w:t>
      </w:r>
      <w:r>
        <w:t xml:space="preserve"> </w:t>
      </w:r>
      <w:r>
        <w:rPr>
          <w:rFonts w:hint="eastAsia"/>
        </w:rPr>
        <w:t>以</w:t>
      </w:r>
      <w:r>
        <w:t xml:space="preserve"> RMSE = 0.2249 </w:t>
      </w:r>
      <w:r>
        <w:rPr>
          <w:rFonts w:hint="eastAsia"/>
        </w:rPr>
        <w:t>位居第一，分别优于</w:t>
      </w:r>
      <w:r>
        <w:t xml:space="preserve"> </w:t>
      </w:r>
      <w:r>
        <w:rPr>
          <w:rFonts w:hint="eastAsia"/>
        </w:rPr>
        <w:t>KNN</w:t>
      </w:r>
      <w:r>
        <w:rPr>
          <w:rFonts w:hint="eastAsia"/>
        </w:rPr>
        <w:t>（降低</w:t>
      </w:r>
      <w:r>
        <w:t xml:space="preserve"> </w:t>
      </w:r>
      <w:r>
        <w:rPr>
          <w:rFonts w:hint="eastAsia"/>
        </w:rPr>
        <w:t>24.5%</w:t>
      </w:r>
      <w:r>
        <w:rPr>
          <w:rFonts w:hint="eastAsia"/>
        </w:rPr>
        <w:t>）、均值（降低</w:t>
      </w:r>
      <w:r>
        <w:t xml:space="preserve"> </w:t>
      </w:r>
      <w:r>
        <w:rPr>
          <w:rFonts w:hint="eastAsia"/>
        </w:rPr>
        <w:t>77.5%</w:t>
      </w:r>
      <w:r>
        <w:rPr>
          <w:rFonts w:hint="eastAsia"/>
        </w:rPr>
        <w:t>）和中位数（降低</w:t>
      </w:r>
      <w:r>
        <w:t xml:space="preserve"> </w:t>
      </w:r>
      <w:r>
        <w:rPr>
          <w:rFonts w:hint="eastAsia"/>
        </w:rPr>
        <w:t>78.3%</w:t>
      </w:r>
      <w:r>
        <w:rPr>
          <w:rFonts w:hint="eastAsia"/>
        </w:rPr>
        <w:t>），表明深度学习方法在代谢组学缺失值填充任</w:t>
      </w:r>
      <w:r>
        <w:rPr>
          <w:rFonts w:hint="eastAsia"/>
        </w:rPr>
        <w:lastRenderedPageBreak/>
        <w:t>务上具有明显优势，其</w:t>
      </w:r>
      <w:r>
        <w:t xml:space="preserve"> Encoder-Decoder </w:t>
      </w:r>
      <w:r>
        <w:rPr>
          <w:rFonts w:hint="eastAsia"/>
        </w:rPr>
        <w:t>结构能够建模特征间的非线性依赖。</w:t>
      </w:r>
      <w:r w:rsidR="00C91537" w:rsidRPr="00C91537">
        <w:rPr>
          <w:rFonts w:hint="eastAsia"/>
        </w:rPr>
        <w:t xml:space="preserve">KNN </w:t>
      </w:r>
      <w:r w:rsidR="00C91537" w:rsidRPr="00C91537">
        <w:rPr>
          <w:rFonts w:hint="eastAsia"/>
        </w:rPr>
        <w:t>的</w:t>
      </w:r>
      <w:r w:rsidR="00C91537" w:rsidRPr="00C91537">
        <w:rPr>
          <w:rFonts w:hint="eastAsia"/>
        </w:rPr>
        <w:t xml:space="preserve"> MAE</w:t>
      </w:r>
      <w:r w:rsidR="00C91537" w:rsidRPr="00C91537">
        <w:rPr>
          <w:rFonts w:hint="eastAsia"/>
        </w:rPr>
        <w:t>（</w:t>
      </w:r>
      <w:r w:rsidR="00C91537" w:rsidRPr="00C91537">
        <w:rPr>
          <w:rFonts w:hint="eastAsia"/>
        </w:rPr>
        <w:t>0.0740</w:t>
      </w:r>
      <w:r w:rsidR="00C91537" w:rsidRPr="00C91537">
        <w:rPr>
          <w:rFonts w:hint="eastAsia"/>
        </w:rPr>
        <w:t>）低于</w:t>
      </w:r>
      <w:r w:rsidR="00C91537" w:rsidRPr="00C91537">
        <w:rPr>
          <w:rFonts w:hint="eastAsia"/>
        </w:rPr>
        <w:t xml:space="preserve"> Autoencoder</w:t>
      </w:r>
      <w:r w:rsidR="00C91537" w:rsidRPr="00C91537">
        <w:rPr>
          <w:rFonts w:hint="eastAsia"/>
        </w:rPr>
        <w:t>（</w:t>
      </w:r>
      <w:r w:rsidR="00C91537" w:rsidRPr="00C91537">
        <w:rPr>
          <w:rFonts w:hint="eastAsia"/>
        </w:rPr>
        <w:t>0.0924</w:t>
      </w:r>
      <w:r w:rsidR="00C91537" w:rsidRPr="00C91537">
        <w:rPr>
          <w:rFonts w:hint="eastAsia"/>
        </w:rPr>
        <w:t>）约</w:t>
      </w:r>
      <w:r w:rsidR="00C91537" w:rsidRPr="00C91537">
        <w:rPr>
          <w:rFonts w:hint="eastAsia"/>
        </w:rPr>
        <w:t xml:space="preserve"> 20%</w:t>
      </w:r>
      <w:r w:rsidR="00C91537" w:rsidRPr="00C91537">
        <w:rPr>
          <w:rFonts w:hint="eastAsia"/>
        </w:rPr>
        <w:t>，但其</w:t>
      </w:r>
      <w:r w:rsidR="00C91537" w:rsidRPr="00C91537">
        <w:rPr>
          <w:rFonts w:hint="eastAsia"/>
        </w:rPr>
        <w:t xml:space="preserve"> RMSE </w:t>
      </w:r>
      <w:r w:rsidR="00C91537" w:rsidRPr="00C91537">
        <w:rPr>
          <w:rFonts w:hint="eastAsia"/>
        </w:rPr>
        <w:t>却比</w:t>
      </w:r>
      <w:r w:rsidR="00C91537" w:rsidRPr="00C91537">
        <w:rPr>
          <w:rFonts w:hint="eastAsia"/>
        </w:rPr>
        <w:t xml:space="preserve"> Autoencoder </w:t>
      </w:r>
      <w:r w:rsidR="00C91537" w:rsidRPr="00C91537">
        <w:rPr>
          <w:rFonts w:hint="eastAsia"/>
        </w:rPr>
        <w:t>高约</w:t>
      </w:r>
      <w:r w:rsidR="00C91537" w:rsidRPr="00C91537">
        <w:rPr>
          <w:rFonts w:hint="eastAsia"/>
        </w:rPr>
        <w:t xml:space="preserve"> 32%</w:t>
      </w:r>
      <w:r w:rsidR="00C91537" w:rsidRPr="00C91537">
        <w:rPr>
          <w:rFonts w:hint="eastAsia"/>
        </w:rPr>
        <w:t>，两项指标呈反向关系。这说明</w:t>
      </w:r>
      <w:r w:rsidR="00C91537" w:rsidRPr="00C91537">
        <w:rPr>
          <w:rFonts w:hint="eastAsia"/>
        </w:rPr>
        <w:t xml:space="preserve"> Autoencoder </w:t>
      </w:r>
      <w:r w:rsidR="00C91537" w:rsidRPr="00C91537">
        <w:rPr>
          <w:rFonts w:hint="eastAsia"/>
        </w:rPr>
        <w:t>在多数位置的填充误差更小，但在少数位置存在较大的重建偏差，被</w:t>
      </w:r>
      <w:r w:rsidR="00C91537" w:rsidRPr="00C91537">
        <w:rPr>
          <w:rFonts w:hint="eastAsia"/>
        </w:rPr>
        <w:t xml:space="preserve"> RMSE </w:t>
      </w:r>
      <w:r w:rsidR="00C91537" w:rsidRPr="00C91537">
        <w:rPr>
          <w:rFonts w:hint="eastAsia"/>
        </w:rPr>
        <w:t>的平方放大后拉高了整体均值。推测原因是</w:t>
      </w:r>
      <w:r w:rsidR="00C91537" w:rsidRPr="00C91537">
        <w:rPr>
          <w:rFonts w:hint="eastAsia"/>
        </w:rPr>
        <w:t xml:space="preserve"> Autoencoder </w:t>
      </w:r>
      <w:r w:rsidR="00C91537" w:rsidRPr="00C91537">
        <w:rPr>
          <w:rFonts w:hint="eastAsia"/>
        </w:rPr>
        <w:t>在高缺失密度局部区域因监督信号稀疏导致重建质量下降，而</w:t>
      </w:r>
      <w:r w:rsidR="00C91537" w:rsidRPr="00C91537">
        <w:rPr>
          <w:rFonts w:hint="eastAsia"/>
        </w:rPr>
        <w:t xml:space="preserve"> KNN </w:t>
      </w:r>
      <w:r w:rsidR="00C91537" w:rsidRPr="00C91537">
        <w:rPr>
          <w:rFonts w:hint="eastAsia"/>
        </w:rPr>
        <w:t>受近邻插值机制约束，单点极端误差较少。在以</w:t>
      </w:r>
      <w:r w:rsidR="00C91537" w:rsidRPr="00C91537">
        <w:rPr>
          <w:rFonts w:hint="eastAsia"/>
        </w:rPr>
        <w:t xml:space="preserve"> RMSE </w:t>
      </w:r>
      <w:r w:rsidR="00C91537" w:rsidRPr="00C91537">
        <w:rPr>
          <w:rFonts w:hint="eastAsia"/>
        </w:rPr>
        <w:t>为主要判据时</w:t>
      </w:r>
      <w:r w:rsidR="00C91537" w:rsidRPr="00C91537">
        <w:rPr>
          <w:rFonts w:hint="eastAsia"/>
        </w:rPr>
        <w:t xml:space="preserve"> Autoencoder </w:t>
      </w:r>
      <w:r w:rsidR="00C91537" w:rsidRPr="00C91537">
        <w:rPr>
          <w:rFonts w:hint="eastAsia"/>
        </w:rPr>
        <w:t>仍为最优选择；若研究场景对单点极端误差容忍度极低，</w:t>
      </w:r>
      <w:r w:rsidR="00C91537" w:rsidRPr="00C91537">
        <w:rPr>
          <w:rFonts w:hint="eastAsia"/>
        </w:rPr>
        <w:t xml:space="preserve">KNN </w:t>
      </w:r>
      <w:r w:rsidR="00C91537" w:rsidRPr="00C91537">
        <w:rPr>
          <w:rFonts w:hint="eastAsia"/>
        </w:rPr>
        <w:t>亦是稳健备选。</w:t>
      </w:r>
      <w:r>
        <w:rPr>
          <w:rFonts w:hint="eastAsia"/>
        </w:rPr>
        <w:t>均值和中位数方法精度相近，均约为</w:t>
      </w:r>
      <w:r>
        <w:t xml:space="preserve"> Autoencoder </w:t>
      </w:r>
      <w:r>
        <w:rPr>
          <w:rFonts w:hint="eastAsia"/>
        </w:rPr>
        <w:t>的</w:t>
      </w:r>
      <w:r>
        <w:t xml:space="preserve"> 4.5 </w:t>
      </w:r>
      <w:r>
        <w:rPr>
          <w:rFonts w:hint="eastAsia"/>
        </w:rPr>
        <w:t>倍，反映出完全忽略特征间相关结构所带来的精度损失。三次重复实验的</w:t>
      </w:r>
      <w:r>
        <w:t xml:space="preserve"> RMSE </w:t>
      </w:r>
      <w:r>
        <w:rPr>
          <w:rFonts w:hint="eastAsia"/>
        </w:rPr>
        <w:t>标准差均在</w:t>
      </w:r>
      <w:r>
        <w:t xml:space="preserve"> 0.007 </w:t>
      </w:r>
      <w:r>
        <w:rPr>
          <w:rFonts w:hint="eastAsia"/>
        </w:rPr>
        <w:t>以下，各方法的性能表现稳定可靠。四种方法在三项指标上的对比情况如图</w:t>
      </w:r>
      <w:r>
        <w:t xml:space="preserve"> 3-3 </w:t>
      </w:r>
      <w:r>
        <w:rPr>
          <w:rFonts w:hint="eastAsia"/>
        </w:rPr>
        <w:t>所示。</w:t>
      </w:r>
    </w:p>
    <w:p w14:paraId="5A84B8AF" w14:textId="77777777" w:rsidR="006C220B" w:rsidRDefault="00000000">
      <w:pPr>
        <w:ind w:firstLineChars="0" w:firstLine="0"/>
        <w:jc w:val="center"/>
      </w:pPr>
      <w:r>
        <w:rPr>
          <w:noProof/>
        </w:rPr>
        <w:drawing>
          <wp:inline distT="0" distB="0" distL="0" distR="0" wp14:anchorId="3D73A5C6" wp14:editId="18AB7413">
            <wp:extent cx="5486400" cy="3175635"/>
            <wp:effectExtent l="0" t="0" r="0" b="0"/>
            <wp:docPr id="682330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30657" name="图片 1"/>
                    <pic:cNvPicPr>
                      <a:picLocks noChangeAspect="1"/>
                    </pic:cNvPicPr>
                  </pic:nvPicPr>
                  <pic:blipFill>
                    <a:blip r:embed="rId15"/>
                    <a:srcRect t="7385"/>
                    <a:stretch>
                      <a:fillRect/>
                    </a:stretch>
                  </pic:blipFill>
                  <pic:spPr>
                    <a:xfrm>
                      <a:off x="0" y="0"/>
                      <a:ext cx="5486400" cy="3175782"/>
                    </a:xfrm>
                    <a:prstGeom prst="rect">
                      <a:avLst/>
                    </a:prstGeom>
                    <a:ln>
                      <a:noFill/>
                    </a:ln>
                  </pic:spPr>
                </pic:pic>
              </a:graphicData>
            </a:graphic>
          </wp:inline>
        </w:drawing>
      </w:r>
    </w:p>
    <w:p w14:paraId="30AE0A5C" w14:textId="77777777" w:rsidR="006C220B" w:rsidRDefault="00000000">
      <w:pPr>
        <w:ind w:firstLineChars="0" w:firstLine="0"/>
        <w:jc w:val="center"/>
        <w:rPr>
          <w:sz w:val="21"/>
          <w:szCs w:val="21"/>
        </w:rPr>
      </w:pPr>
      <w:r>
        <w:rPr>
          <w:rFonts w:hint="eastAsia"/>
          <w:b/>
          <w:bCs/>
          <w:sz w:val="21"/>
          <w:szCs w:val="21"/>
        </w:rPr>
        <w:t>图</w:t>
      </w:r>
      <w:r>
        <w:rPr>
          <w:b/>
          <w:bCs/>
          <w:sz w:val="21"/>
          <w:szCs w:val="21"/>
        </w:rPr>
        <w:t xml:space="preserve"> 3-3</w:t>
      </w:r>
      <w:r>
        <w:rPr>
          <w:b/>
          <w:bCs/>
          <w:sz w:val="21"/>
          <w:szCs w:val="21"/>
        </w:rPr>
        <w:t xml:space="preserve">　</w:t>
      </w:r>
      <w:r>
        <w:rPr>
          <w:rFonts w:hint="eastAsia"/>
          <w:b/>
          <w:bCs/>
          <w:sz w:val="21"/>
          <w:szCs w:val="21"/>
        </w:rPr>
        <w:t>四种缺失值填充方法的</w:t>
      </w:r>
      <w:r>
        <w:rPr>
          <w:b/>
          <w:bCs/>
          <w:sz w:val="21"/>
          <w:szCs w:val="21"/>
        </w:rPr>
        <w:t xml:space="preserve"> RMSE / MAE / NRMSE </w:t>
      </w:r>
      <w:r>
        <w:rPr>
          <w:rFonts w:hint="eastAsia"/>
          <w:b/>
          <w:bCs/>
          <w:sz w:val="21"/>
          <w:szCs w:val="21"/>
        </w:rPr>
        <w:t>对比柱状图</w:t>
      </w:r>
    </w:p>
    <w:p w14:paraId="1FD03DC5" w14:textId="77777777" w:rsidR="006C220B" w:rsidRDefault="00000000">
      <w:pPr>
        <w:pStyle w:val="af9"/>
      </w:pPr>
      <w:bookmarkStart w:id="87" w:name="批次效应校正对比实验"/>
      <w:bookmarkStart w:id="88" w:name="_Toc230268105"/>
      <w:bookmarkEnd w:id="81"/>
      <w:bookmarkEnd w:id="85"/>
      <w:r>
        <w:t xml:space="preserve">3.6 </w:t>
      </w:r>
      <w:r>
        <w:rPr>
          <w:rFonts w:hint="eastAsia"/>
        </w:rPr>
        <w:t>批次效应校正对比实验</w:t>
      </w:r>
      <w:bookmarkEnd w:id="88"/>
    </w:p>
    <w:p w14:paraId="12DE79F3" w14:textId="77777777" w:rsidR="006C220B" w:rsidRDefault="00000000">
      <w:r>
        <w:rPr>
          <w:rFonts w:hint="eastAsia"/>
        </w:rPr>
        <w:t>在</w:t>
      </w:r>
      <w:r>
        <w:t xml:space="preserve"> Benchmark </w:t>
      </w:r>
      <w:r>
        <w:rPr>
          <w:rFonts w:hint="eastAsia"/>
        </w:rPr>
        <w:t>数据集（</w:t>
      </w:r>
      <w:r>
        <w:rPr>
          <w:rFonts w:hint="eastAsia"/>
        </w:rPr>
        <w:t>Autoencoder</w:t>
      </w:r>
      <w:r>
        <w:t xml:space="preserve"> </w:t>
      </w:r>
      <w:r>
        <w:rPr>
          <w:rFonts w:hint="eastAsia"/>
        </w:rPr>
        <w:t>填充后矩阵，</w:t>
      </w:r>
      <w:r>
        <w:rPr>
          <w:rFonts w:hint="eastAsia"/>
        </w:rPr>
        <w:t>1715</w:t>
      </w:r>
      <w:r>
        <w:t xml:space="preserve"> × </w:t>
      </w:r>
      <w:r>
        <w:rPr>
          <w:rFonts w:hint="eastAsia"/>
        </w:rPr>
        <w:t>1180</w:t>
      </w:r>
      <w:r>
        <w:rPr>
          <w:rFonts w:hint="eastAsia"/>
        </w:rPr>
        <w:t>）上进行批次效应校正对比实验，结果如表</w:t>
      </w:r>
      <w:r>
        <w:t xml:space="preserve"> 3.2 </w:t>
      </w:r>
      <w:r>
        <w:rPr>
          <w:rFonts w:hint="eastAsia"/>
        </w:rPr>
        <w:t>所示：</w:t>
      </w:r>
    </w:p>
    <w:p w14:paraId="7BF90869" w14:textId="77777777" w:rsidR="006C220B" w:rsidRDefault="00000000">
      <w:pPr>
        <w:ind w:firstLine="422"/>
        <w:rPr>
          <w:b/>
          <w:sz w:val="21"/>
          <w:szCs w:val="21"/>
        </w:rPr>
      </w:pPr>
      <w:r>
        <w:rPr>
          <w:rFonts w:hint="eastAsia"/>
          <w:b/>
          <w:sz w:val="21"/>
          <w:szCs w:val="21"/>
        </w:rPr>
        <w:t>表</w:t>
      </w:r>
      <w:r>
        <w:rPr>
          <w:b/>
          <w:sz w:val="21"/>
          <w:szCs w:val="21"/>
        </w:rPr>
        <w:t xml:space="preserve"> 3.2 </w:t>
      </w:r>
      <w:r>
        <w:rPr>
          <w:rFonts w:hint="eastAsia"/>
          <w:b/>
          <w:sz w:val="21"/>
          <w:szCs w:val="21"/>
        </w:rPr>
        <w:t>批次效应校正评估指标对比（</w:t>
      </w:r>
      <w:r>
        <w:rPr>
          <w:rFonts w:hint="eastAsia"/>
          <w:b/>
          <w:sz w:val="21"/>
          <w:szCs w:val="21"/>
        </w:rPr>
        <w:t>Benchmark</w:t>
      </w:r>
      <w:r>
        <w:rPr>
          <w:b/>
          <w:sz w:val="21"/>
          <w:szCs w:val="21"/>
        </w:rPr>
        <w:t xml:space="preserve"> </w:t>
      </w:r>
      <w:r>
        <w:rPr>
          <w:rFonts w:hint="eastAsia"/>
          <w:b/>
          <w:sz w:val="21"/>
          <w:szCs w:val="21"/>
        </w:rPr>
        <w:t>数据集，</w:t>
      </w:r>
      <w:r>
        <w:rPr>
          <w:rFonts w:hint="eastAsia"/>
          <w:b/>
          <w:sz w:val="21"/>
          <w:szCs w:val="21"/>
        </w:rPr>
        <w:t>7</w:t>
      </w:r>
      <w:r>
        <w:rPr>
          <w:b/>
          <w:sz w:val="21"/>
          <w:szCs w:val="21"/>
        </w:rPr>
        <w:t xml:space="preserve"> </w:t>
      </w:r>
      <w:r>
        <w:rPr>
          <w:rFonts w:hint="eastAsia"/>
          <w:b/>
          <w:sz w:val="21"/>
          <w:szCs w:val="21"/>
        </w:rPr>
        <w:t>批次，</w:t>
      </w:r>
      <w:r>
        <w:rPr>
          <w:rFonts w:hint="eastAsia"/>
          <w:b/>
          <w:sz w:val="21"/>
          <w:szCs w:val="21"/>
        </w:rPr>
        <w:t>PC1-PC2</w:t>
      </w:r>
      <w:r>
        <w:rPr>
          <w:b/>
          <w:sz w:val="21"/>
          <w:szCs w:val="21"/>
        </w:rPr>
        <w:t xml:space="preserve"> </w:t>
      </w:r>
      <w:r>
        <w:rPr>
          <w:rFonts w:hint="eastAsia"/>
          <w:b/>
          <w:sz w:val="21"/>
          <w:szCs w:val="21"/>
        </w:rPr>
        <w:t>空间）</w:t>
      </w:r>
    </w:p>
    <w:tbl>
      <w:tblPr>
        <w:tblStyle w:val="af4"/>
        <w:tblW w:w="0" w:type="auto"/>
        <w:jc w:val="center"/>
        <w:tblLook w:val="04A0" w:firstRow="1" w:lastRow="0" w:firstColumn="1" w:lastColumn="0" w:noHBand="0" w:noVBand="1"/>
      </w:tblPr>
      <w:tblGrid>
        <w:gridCol w:w="1101"/>
        <w:gridCol w:w="2268"/>
        <w:gridCol w:w="1984"/>
        <w:gridCol w:w="2126"/>
      </w:tblGrid>
      <w:tr w:rsidR="006C220B" w14:paraId="45C5FC97" w14:textId="77777777">
        <w:trPr>
          <w:jc w:val="center"/>
        </w:trPr>
        <w:tc>
          <w:tcPr>
            <w:tcW w:w="1101" w:type="dxa"/>
          </w:tcPr>
          <w:p w14:paraId="1BC499A2" w14:textId="77777777" w:rsidR="006C220B" w:rsidRPr="00021EB6" w:rsidRDefault="00000000">
            <w:pPr>
              <w:ind w:firstLineChars="0" w:firstLine="0"/>
              <w:jc w:val="center"/>
              <w:rPr>
                <w:sz w:val="21"/>
                <w:szCs w:val="21"/>
              </w:rPr>
            </w:pPr>
            <w:r w:rsidRPr="00021EB6">
              <w:rPr>
                <w:rFonts w:hint="eastAsia"/>
                <w:sz w:val="21"/>
                <w:szCs w:val="21"/>
              </w:rPr>
              <w:t>方法</w:t>
            </w:r>
          </w:p>
        </w:tc>
        <w:tc>
          <w:tcPr>
            <w:tcW w:w="2268" w:type="dxa"/>
          </w:tcPr>
          <w:p w14:paraId="6046AE7F" w14:textId="77777777" w:rsidR="006C220B" w:rsidRPr="00021EB6" w:rsidRDefault="00000000">
            <w:pPr>
              <w:ind w:firstLineChars="0" w:firstLine="0"/>
              <w:jc w:val="center"/>
              <w:rPr>
                <w:sz w:val="21"/>
                <w:szCs w:val="21"/>
              </w:rPr>
            </w:pPr>
            <w:r w:rsidRPr="00021EB6">
              <w:rPr>
                <w:rFonts w:hint="eastAsia"/>
                <w:sz w:val="21"/>
                <w:szCs w:val="21"/>
              </w:rPr>
              <w:t>批次质心距离</w:t>
            </w:r>
          </w:p>
        </w:tc>
        <w:tc>
          <w:tcPr>
            <w:tcW w:w="1984" w:type="dxa"/>
          </w:tcPr>
          <w:p w14:paraId="12A12564" w14:textId="77777777" w:rsidR="006C220B" w:rsidRPr="00021EB6" w:rsidRDefault="00000000">
            <w:pPr>
              <w:ind w:firstLineChars="0" w:firstLine="0"/>
              <w:jc w:val="center"/>
              <w:rPr>
                <w:sz w:val="21"/>
                <w:szCs w:val="21"/>
              </w:rPr>
            </w:pPr>
            <w:r w:rsidRPr="00021EB6">
              <w:rPr>
                <w:rFonts w:hint="eastAsia"/>
                <w:sz w:val="21"/>
                <w:szCs w:val="21"/>
              </w:rPr>
              <w:t>批次</w:t>
            </w:r>
            <w:r w:rsidRPr="00021EB6">
              <w:rPr>
                <w:sz w:val="21"/>
                <w:szCs w:val="21"/>
              </w:rPr>
              <w:t xml:space="preserve"> Silhouette</w:t>
            </w:r>
          </w:p>
        </w:tc>
        <w:tc>
          <w:tcPr>
            <w:tcW w:w="2126" w:type="dxa"/>
          </w:tcPr>
          <w:p w14:paraId="4B242C58" w14:textId="77777777" w:rsidR="006C220B" w:rsidRPr="00021EB6" w:rsidRDefault="00000000">
            <w:pPr>
              <w:ind w:firstLineChars="0" w:firstLine="0"/>
              <w:jc w:val="center"/>
              <w:rPr>
                <w:sz w:val="21"/>
                <w:szCs w:val="21"/>
              </w:rPr>
            </w:pPr>
            <w:r w:rsidRPr="00021EB6">
              <w:rPr>
                <w:rFonts w:hint="eastAsia"/>
                <w:sz w:val="21"/>
                <w:szCs w:val="21"/>
              </w:rPr>
              <w:t>分组</w:t>
            </w:r>
            <w:r w:rsidRPr="00021EB6">
              <w:rPr>
                <w:sz w:val="21"/>
                <w:szCs w:val="21"/>
              </w:rPr>
              <w:t xml:space="preserve"> Silhouette</w:t>
            </w:r>
          </w:p>
        </w:tc>
      </w:tr>
      <w:tr w:rsidR="006C220B" w14:paraId="1A833427" w14:textId="77777777">
        <w:trPr>
          <w:jc w:val="center"/>
        </w:trPr>
        <w:tc>
          <w:tcPr>
            <w:tcW w:w="1101" w:type="dxa"/>
          </w:tcPr>
          <w:p w14:paraId="577817C7" w14:textId="77777777" w:rsidR="006C220B" w:rsidRPr="00021EB6" w:rsidRDefault="00000000">
            <w:pPr>
              <w:ind w:firstLineChars="0" w:firstLine="0"/>
              <w:jc w:val="center"/>
              <w:rPr>
                <w:sz w:val="21"/>
                <w:szCs w:val="21"/>
              </w:rPr>
            </w:pPr>
            <w:r w:rsidRPr="00021EB6">
              <w:rPr>
                <w:rFonts w:hint="eastAsia"/>
                <w:sz w:val="21"/>
                <w:szCs w:val="21"/>
              </w:rPr>
              <w:t>无校正</w:t>
            </w:r>
          </w:p>
        </w:tc>
        <w:tc>
          <w:tcPr>
            <w:tcW w:w="2268" w:type="dxa"/>
          </w:tcPr>
          <w:p w14:paraId="35350EDA" w14:textId="77777777" w:rsidR="006C220B" w:rsidRPr="00021EB6" w:rsidRDefault="00000000">
            <w:pPr>
              <w:ind w:firstLineChars="0" w:firstLine="0"/>
              <w:jc w:val="center"/>
              <w:rPr>
                <w:sz w:val="21"/>
                <w:szCs w:val="21"/>
              </w:rPr>
            </w:pPr>
            <w:r w:rsidRPr="00021EB6">
              <w:rPr>
                <w:sz w:val="21"/>
                <w:szCs w:val="21"/>
              </w:rPr>
              <w:t>5.3796</w:t>
            </w:r>
          </w:p>
        </w:tc>
        <w:tc>
          <w:tcPr>
            <w:tcW w:w="1984" w:type="dxa"/>
          </w:tcPr>
          <w:p w14:paraId="4F8787B4" w14:textId="77777777" w:rsidR="006C220B" w:rsidRPr="00021EB6" w:rsidRDefault="00000000">
            <w:pPr>
              <w:ind w:firstLineChars="0" w:firstLine="0"/>
              <w:jc w:val="center"/>
              <w:rPr>
                <w:sz w:val="21"/>
                <w:szCs w:val="21"/>
              </w:rPr>
            </w:pPr>
            <w:r w:rsidRPr="00021EB6">
              <w:rPr>
                <w:sz w:val="21"/>
                <w:szCs w:val="21"/>
              </w:rPr>
              <w:t>−0.1461</w:t>
            </w:r>
          </w:p>
        </w:tc>
        <w:tc>
          <w:tcPr>
            <w:tcW w:w="2126" w:type="dxa"/>
          </w:tcPr>
          <w:p w14:paraId="1D6DDB4F" w14:textId="77777777" w:rsidR="006C220B" w:rsidRPr="00021EB6" w:rsidRDefault="00000000">
            <w:pPr>
              <w:ind w:firstLineChars="0" w:firstLine="0"/>
              <w:jc w:val="center"/>
              <w:rPr>
                <w:sz w:val="21"/>
                <w:szCs w:val="21"/>
              </w:rPr>
            </w:pPr>
            <w:r w:rsidRPr="00021EB6">
              <w:rPr>
                <w:sz w:val="21"/>
                <w:szCs w:val="21"/>
              </w:rPr>
              <w:t>−0.4813</w:t>
            </w:r>
          </w:p>
        </w:tc>
      </w:tr>
      <w:tr w:rsidR="006C220B" w14:paraId="089B65FD" w14:textId="77777777">
        <w:trPr>
          <w:jc w:val="center"/>
        </w:trPr>
        <w:tc>
          <w:tcPr>
            <w:tcW w:w="1101" w:type="dxa"/>
          </w:tcPr>
          <w:p w14:paraId="36747677" w14:textId="77777777" w:rsidR="006C220B" w:rsidRPr="00021EB6" w:rsidRDefault="00000000">
            <w:pPr>
              <w:ind w:firstLineChars="0" w:firstLine="0"/>
              <w:jc w:val="center"/>
              <w:rPr>
                <w:sz w:val="21"/>
                <w:szCs w:val="21"/>
              </w:rPr>
            </w:pPr>
            <w:r w:rsidRPr="00021EB6">
              <w:rPr>
                <w:sz w:val="21"/>
                <w:szCs w:val="21"/>
              </w:rPr>
              <w:t>Baseline</w:t>
            </w:r>
          </w:p>
        </w:tc>
        <w:tc>
          <w:tcPr>
            <w:tcW w:w="2268" w:type="dxa"/>
          </w:tcPr>
          <w:p w14:paraId="2CF172D9" w14:textId="3EAC6671" w:rsidR="006C220B" w:rsidRPr="00021EB6" w:rsidRDefault="00000000">
            <w:pPr>
              <w:ind w:firstLineChars="0" w:firstLine="0"/>
              <w:jc w:val="center"/>
              <w:rPr>
                <w:sz w:val="21"/>
                <w:szCs w:val="21"/>
              </w:rPr>
            </w:pPr>
            <m:oMath>
              <m:r>
                <w:rPr>
                  <w:rFonts w:ascii="Cambria Math" w:hAnsi="Cambria Math"/>
                  <w:sz w:val="21"/>
                  <w:szCs w:val="21"/>
                </w:rPr>
                <m:t>1.9</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10</m:t>
                  </m:r>
                </m:e>
                <m:sup>
                  <m:r>
                    <m:rPr>
                      <m:sty m:val="p"/>
                    </m:rPr>
                    <w:rPr>
                      <w:rFonts w:ascii="Cambria Math" w:hAnsi="Cambria Math"/>
                      <w:sz w:val="21"/>
                      <w:szCs w:val="21"/>
                    </w:rPr>
                    <m:t>-</m:t>
                  </m:r>
                  <m:r>
                    <w:rPr>
                      <w:rFonts w:ascii="Cambria Math" w:hAnsi="Cambria Math"/>
                      <w:sz w:val="21"/>
                      <w:szCs w:val="21"/>
                    </w:rPr>
                    <m:t>14</m:t>
                  </m:r>
                </m:sup>
              </m:sSup>
            </m:oMath>
            <w:r w:rsidR="00CB359A" w:rsidRPr="00021EB6">
              <w:rPr>
                <w:sz w:val="21"/>
                <w:szCs w:val="21"/>
              </w:rPr>
              <w:t xml:space="preserve">(≈ </w:t>
            </w:r>
            <w:r w:rsidR="00CB359A" w:rsidRPr="00021EB6">
              <w:rPr>
                <w:rFonts w:hint="eastAsia"/>
                <w:sz w:val="21"/>
                <w:szCs w:val="21"/>
              </w:rPr>
              <w:t>0</w:t>
            </w:r>
            <w:r w:rsidR="00CB359A" w:rsidRPr="00021EB6">
              <w:rPr>
                <w:sz w:val="21"/>
                <w:szCs w:val="21"/>
              </w:rPr>
              <w:t>)</w:t>
            </w:r>
          </w:p>
        </w:tc>
        <w:tc>
          <w:tcPr>
            <w:tcW w:w="1984" w:type="dxa"/>
          </w:tcPr>
          <w:p w14:paraId="45CFAA7A" w14:textId="77777777" w:rsidR="006C220B" w:rsidRPr="00021EB6" w:rsidRDefault="00000000">
            <w:pPr>
              <w:ind w:firstLineChars="0" w:firstLine="0"/>
              <w:jc w:val="center"/>
              <w:rPr>
                <w:sz w:val="21"/>
                <w:szCs w:val="21"/>
              </w:rPr>
            </w:pPr>
            <w:r w:rsidRPr="00021EB6">
              <w:rPr>
                <w:sz w:val="21"/>
                <w:szCs w:val="21"/>
              </w:rPr>
              <w:t>−0.0343</w:t>
            </w:r>
          </w:p>
        </w:tc>
        <w:tc>
          <w:tcPr>
            <w:tcW w:w="2126" w:type="dxa"/>
          </w:tcPr>
          <w:p w14:paraId="4ACBD446" w14:textId="77777777" w:rsidR="006C220B" w:rsidRPr="00021EB6" w:rsidRDefault="00000000">
            <w:pPr>
              <w:ind w:firstLineChars="0" w:firstLine="0"/>
              <w:jc w:val="center"/>
              <w:rPr>
                <w:sz w:val="21"/>
                <w:szCs w:val="21"/>
              </w:rPr>
            </w:pPr>
            <w:r w:rsidRPr="00021EB6">
              <w:rPr>
                <w:sz w:val="21"/>
                <w:szCs w:val="21"/>
              </w:rPr>
              <w:t>−0.4465</w:t>
            </w:r>
          </w:p>
        </w:tc>
      </w:tr>
      <w:tr w:rsidR="00F13D2C" w14:paraId="54002D64" w14:textId="77777777">
        <w:trPr>
          <w:jc w:val="center"/>
        </w:trPr>
        <w:tc>
          <w:tcPr>
            <w:tcW w:w="1101" w:type="dxa"/>
          </w:tcPr>
          <w:p w14:paraId="4B69D788" w14:textId="3FE680B2" w:rsidR="00F13D2C" w:rsidRPr="00021EB6" w:rsidRDefault="00F13D2C">
            <w:pPr>
              <w:ind w:firstLineChars="0" w:firstLine="0"/>
              <w:jc w:val="center"/>
              <w:rPr>
                <w:sz w:val="21"/>
                <w:szCs w:val="21"/>
              </w:rPr>
            </w:pPr>
            <w:proofErr w:type="spellStart"/>
            <w:r w:rsidRPr="00F13D2C">
              <w:rPr>
                <w:sz w:val="21"/>
                <w:szCs w:val="21"/>
              </w:rPr>
              <w:t>ComBat</w:t>
            </w:r>
            <w:proofErr w:type="spellEnd"/>
          </w:p>
        </w:tc>
        <w:tc>
          <w:tcPr>
            <w:tcW w:w="2268" w:type="dxa"/>
          </w:tcPr>
          <w:p w14:paraId="367E6010" w14:textId="4C59BB37" w:rsidR="00F13D2C" w:rsidRDefault="00F13D2C">
            <w:pPr>
              <w:ind w:firstLineChars="0" w:firstLine="0"/>
              <w:jc w:val="center"/>
              <w:rPr>
                <w:sz w:val="21"/>
                <w:szCs w:val="21"/>
              </w:rPr>
            </w:pPr>
            <w:r>
              <w:rPr>
                <w:rFonts w:hint="eastAsia"/>
                <w:sz w:val="21"/>
                <w:szCs w:val="21"/>
              </w:rPr>
              <w:t>0.0194</w:t>
            </w:r>
          </w:p>
        </w:tc>
        <w:tc>
          <w:tcPr>
            <w:tcW w:w="1984" w:type="dxa"/>
          </w:tcPr>
          <w:p w14:paraId="29380F9E" w14:textId="78BBC7F0" w:rsidR="00F13D2C" w:rsidRPr="00021EB6" w:rsidRDefault="00F13D2C">
            <w:pPr>
              <w:ind w:firstLineChars="0" w:firstLine="0"/>
              <w:jc w:val="center"/>
              <w:rPr>
                <w:sz w:val="21"/>
                <w:szCs w:val="21"/>
              </w:rPr>
            </w:pPr>
            <w:r>
              <w:rPr>
                <w:rFonts w:hint="eastAsia"/>
                <w:sz w:val="21"/>
                <w:szCs w:val="21"/>
              </w:rPr>
              <w:t>-0.0437</w:t>
            </w:r>
          </w:p>
        </w:tc>
        <w:tc>
          <w:tcPr>
            <w:tcW w:w="2126" w:type="dxa"/>
          </w:tcPr>
          <w:p w14:paraId="66BBF703" w14:textId="1879C138" w:rsidR="00F13D2C" w:rsidRPr="00021EB6" w:rsidRDefault="00F13D2C">
            <w:pPr>
              <w:ind w:firstLineChars="0" w:firstLine="0"/>
              <w:jc w:val="center"/>
              <w:rPr>
                <w:sz w:val="21"/>
                <w:szCs w:val="21"/>
              </w:rPr>
            </w:pPr>
            <w:r>
              <w:rPr>
                <w:rFonts w:hint="eastAsia"/>
                <w:sz w:val="21"/>
                <w:szCs w:val="21"/>
              </w:rPr>
              <w:t>-0.4469</w:t>
            </w:r>
          </w:p>
        </w:tc>
      </w:tr>
    </w:tbl>
    <w:p w14:paraId="4CA4453F" w14:textId="77777777" w:rsidR="006C220B" w:rsidRDefault="00000000">
      <w:r>
        <w:t xml:space="preserve">PCA </w:t>
      </w:r>
      <w:r>
        <w:rPr>
          <w:rFonts w:hint="eastAsia"/>
        </w:rPr>
        <w:t>解释方差比：校正前</w:t>
      </w:r>
      <w:r>
        <w:t xml:space="preserve"> PC1 = 22.0%</w:t>
      </w:r>
      <w:r>
        <w:t>、</w:t>
      </w:r>
      <w:r>
        <w:t xml:space="preserve">PC2 = </w:t>
      </w:r>
      <w:r>
        <w:rPr>
          <w:rFonts w:hint="eastAsia"/>
        </w:rPr>
        <w:t>4.9%</w:t>
      </w:r>
      <w:r>
        <w:rPr>
          <w:rFonts w:hint="eastAsia"/>
        </w:rPr>
        <w:t>；</w:t>
      </w:r>
      <w:r>
        <w:rPr>
          <w:rFonts w:hint="eastAsia"/>
        </w:rPr>
        <w:t>Baseline</w:t>
      </w:r>
      <w:r>
        <w:t xml:space="preserve"> </w:t>
      </w:r>
      <w:r>
        <w:rPr>
          <w:rFonts w:hint="eastAsia"/>
        </w:rPr>
        <w:t>校正后</w:t>
      </w:r>
      <w:r>
        <w:t xml:space="preserve"> PC1 = 50.9%</w:t>
      </w:r>
      <w:r>
        <w:t>、</w:t>
      </w:r>
      <w:r>
        <w:lastRenderedPageBreak/>
        <w:t>PC2 = 5.3%</w:t>
      </w:r>
      <w:r>
        <w:t>。</w:t>
      </w:r>
    </w:p>
    <w:p w14:paraId="55014D6A" w14:textId="1EE06EC3" w:rsidR="006C220B" w:rsidRDefault="00000000">
      <w:r>
        <w:rPr>
          <w:rFonts w:hint="eastAsia"/>
        </w:rPr>
        <w:t>结果分析：</w:t>
      </w:r>
      <w:r>
        <w:rPr>
          <w:rFonts w:hint="eastAsia"/>
        </w:rPr>
        <w:t>Baseline</w:t>
      </w:r>
      <w:r>
        <w:t xml:space="preserve"> </w:t>
      </w:r>
      <w:r>
        <w:rPr>
          <w:rFonts w:hint="eastAsia"/>
        </w:rPr>
        <w:t>方法校正后批次质心距离归零，表明</w:t>
      </w:r>
      <w:r>
        <w:t xml:space="preserve"> 7 </w:t>
      </w:r>
      <w:r>
        <w:rPr>
          <w:rFonts w:hint="eastAsia"/>
        </w:rPr>
        <w:t>个批次质心在</w:t>
      </w:r>
      <w:r>
        <w:t xml:space="preserve"> PCA </w:t>
      </w:r>
      <w:r>
        <w:rPr>
          <w:rFonts w:hint="eastAsia"/>
        </w:rPr>
        <w:t>前两个主成分空间中实现了完全重合，批次效应被有效消除。校正后</w:t>
      </w:r>
      <w:r>
        <w:t xml:space="preserve"> PC1 </w:t>
      </w:r>
      <w:r>
        <w:rPr>
          <w:rFonts w:hint="eastAsia"/>
        </w:rPr>
        <w:t>解释方差比由</w:t>
      </w:r>
      <w:r>
        <w:t xml:space="preserve"> 22.0% </w:t>
      </w:r>
      <w:r>
        <w:rPr>
          <w:rFonts w:hint="eastAsia"/>
        </w:rPr>
        <w:t>大幅提升至</w:t>
      </w:r>
      <w:r>
        <w:t xml:space="preserve"> </w:t>
      </w:r>
      <w:r>
        <w:rPr>
          <w:rFonts w:hint="eastAsia"/>
        </w:rPr>
        <w:t>50.9%</w:t>
      </w:r>
      <w:r>
        <w:rPr>
          <w:rFonts w:hint="eastAsia"/>
        </w:rPr>
        <w:t>，表明主要方差来源从批次差异转变为潜在的生物学结构差异。批次</w:t>
      </w:r>
      <w:r>
        <w:t xml:space="preserve"> Silhouette </w:t>
      </w:r>
      <w:r>
        <w:rPr>
          <w:rFonts w:hint="eastAsia"/>
        </w:rPr>
        <w:t>系数向</w:t>
      </w:r>
      <w:r>
        <w:t xml:space="preserve"> 0 </w:t>
      </w:r>
      <w:r>
        <w:rPr>
          <w:rFonts w:hint="eastAsia"/>
        </w:rPr>
        <w:t>方向移动（而非向</w:t>
      </w:r>
      <w:r>
        <w:t xml:space="preserve"> −1 </w:t>
      </w:r>
      <w:r>
        <w:rPr>
          <w:rFonts w:hint="eastAsia"/>
        </w:rPr>
        <w:t>方向），这一现象源于校正前后</w:t>
      </w:r>
      <w:r>
        <w:t xml:space="preserve"> PCA </w:t>
      </w:r>
      <w:r>
        <w:rPr>
          <w:rFonts w:hint="eastAsia"/>
        </w:rPr>
        <w:t>坐标系的根本性变化，不同坐标系下的</w:t>
      </w:r>
      <w:r>
        <w:t xml:space="preserve"> Silhouette </w:t>
      </w:r>
      <w:r>
        <w:rPr>
          <w:rFonts w:hint="eastAsia"/>
        </w:rPr>
        <w:t>系数不具有直接可比性；批次质心距离（完全归零）是更直接、更可靠的评估依据。</w:t>
      </w:r>
      <w:r w:rsidR="00C91537" w:rsidRPr="00C91537">
        <w:rPr>
          <w:rFonts w:hint="eastAsia"/>
        </w:rPr>
        <w:t>为验证</w:t>
      </w:r>
      <w:r w:rsidR="00C91537" w:rsidRPr="00C91537">
        <w:t xml:space="preserve"> </w:t>
      </w:r>
      <w:proofErr w:type="spellStart"/>
      <w:r w:rsidR="00C91537" w:rsidRPr="00C91537">
        <w:t>ComBat</w:t>
      </w:r>
      <w:proofErr w:type="spellEnd"/>
      <w:r w:rsidR="00C91537" w:rsidRPr="00C91537">
        <w:t xml:space="preserve"> </w:t>
      </w:r>
      <w:r w:rsidR="00C91537" w:rsidRPr="00C91537">
        <w:rPr>
          <w:rFonts w:hint="eastAsia"/>
        </w:rPr>
        <w:t>的行为，本文在</w:t>
      </w:r>
      <w:r w:rsidR="00C91537" w:rsidRPr="00C91537">
        <w:t xml:space="preserve"> Benchmark </w:t>
      </w:r>
      <w:r w:rsidR="00C91537" w:rsidRPr="00C91537">
        <w:rPr>
          <w:rFonts w:hint="eastAsia"/>
        </w:rPr>
        <w:t>数据集上同样运行了</w:t>
      </w:r>
      <w:r w:rsidR="00C91537" w:rsidRPr="00C91537">
        <w:t xml:space="preserve"> </w:t>
      </w:r>
      <w:proofErr w:type="spellStart"/>
      <w:r w:rsidR="00C91537" w:rsidRPr="00C91537">
        <w:t>ComBat</w:t>
      </w:r>
      <w:proofErr w:type="spellEnd"/>
      <w:r w:rsidR="00C91537" w:rsidRPr="00C91537">
        <w:t xml:space="preserve"> </w:t>
      </w:r>
      <w:r w:rsidR="00C91537" w:rsidRPr="00C91537">
        <w:rPr>
          <w:rFonts w:hint="eastAsia"/>
        </w:rPr>
        <w:t>经验</w:t>
      </w:r>
      <w:r w:rsidR="00C91537" w:rsidRPr="00C91537">
        <w:t xml:space="preserve"> Bayes </w:t>
      </w:r>
      <w:r w:rsidR="00C91537" w:rsidRPr="00C91537">
        <w:rPr>
          <w:rFonts w:hint="eastAsia"/>
        </w:rPr>
        <w:t>校正（不传入生物学协变量）。校正后批次质心距离为</w:t>
      </w:r>
      <w:r w:rsidR="00C91537" w:rsidRPr="00C91537">
        <w:t xml:space="preserve"> 0.0194</w:t>
      </w:r>
      <w:r w:rsidR="00C91537" w:rsidRPr="00C91537">
        <w:rPr>
          <w:rFonts w:hint="eastAsia"/>
        </w:rPr>
        <w:t>，批次</w:t>
      </w:r>
      <w:r w:rsidR="00C91537" w:rsidRPr="00C91537">
        <w:t xml:space="preserve"> Silhouette </w:t>
      </w:r>
      <w:r w:rsidR="00C91537" w:rsidRPr="00C91537">
        <w:rPr>
          <w:rFonts w:hint="eastAsia"/>
        </w:rPr>
        <w:t>系数为</w:t>
      </w:r>
      <w:r w:rsidR="00C91537" w:rsidRPr="00C91537">
        <w:t xml:space="preserve"> −0.0437</w:t>
      </w:r>
      <w:r w:rsidR="00C91537" w:rsidRPr="00C91537">
        <w:rPr>
          <w:rFonts w:hint="eastAsia"/>
        </w:rPr>
        <w:t>，与</w:t>
      </w:r>
      <w:r w:rsidR="00C91537" w:rsidRPr="00C91537">
        <w:t xml:space="preserve"> Baseline </w:t>
      </w:r>
      <w:r w:rsidR="00C91537" w:rsidRPr="00C91537">
        <w:rPr>
          <w:rFonts w:hint="eastAsia"/>
        </w:rPr>
        <w:t>结果高度接近，符合理论预期——</w:t>
      </w:r>
      <w:r w:rsidR="00C91537" w:rsidRPr="00C91537">
        <w:t xml:space="preserve">Benchmark </w:t>
      </w:r>
      <w:r w:rsidR="00C91537" w:rsidRPr="00C91537">
        <w:rPr>
          <w:rFonts w:hint="eastAsia"/>
        </w:rPr>
        <w:t>各批次样本量均匀（每批</w:t>
      </w:r>
      <w:r w:rsidR="00C91537" w:rsidRPr="00C91537">
        <w:t xml:space="preserve"> 245 </w:t>
      </w:r>
      <w:r w:rsidR="00C91537" w:rsidRPr="00C91537">
        <w:rPr>
          <w:rFonts w:hint="eastAsia"/>
        </w:rPr>
        <w:t>个样本），经验</w:t>
      </w:r>
      <w:r w:rsidR="00C91537" w:rsidRPr="00C91537">
        <w:t xml:space="preserve"> Bayes </w:t>
      </w:r>
      <w:r w:rsidR="00C91537" w:rsidRPr="00C91537">
        <w:rPr>
          <w:rFonts w:hint="eastAsia"/>
        </w:rPr>
        <w:t>收缩的稳定性优势在样本量充足时无法体现。</w:t>
      </w:r>
      <w:proofErr w:type="spellStart"/>
      <w:r w:rsidR="00C91537" w:rsidRPr="00C91537">
        <w:t>ComBat</w:t>
      </w:r>
      <w:proofErr w:type="spellEnd"/>
      <w:r w:rsidR="00C91537" w:rsidRPr="00C91537">
        <w:t xml:space="preserve"> </w:t>
      </w:r>
      <w:r w:rsidR="00C91537" w:rsidRPr="00C91537">
        <w:rPr>
          <w:rFonts w:hint="eastAsia"/>
        </w:rPr>
        <w:t>的实际价值在于批次大小不均衡或需传入生物学协变量保护差异的场景。</w:t>
      </w:r>
      <w:r>
        <w:rPr>
          <w:rFonts w:hint="eastAsia"/>
        </w:rPr>
        <w:t>Benchmark</w:t>
      </w:r>
      <w:r>
        <w:t xml:space="preserve"> </w:t>
      </w:r>
      <w:r>
        <w:rPr>
          <w:rFonts w:hint="eastAsia"/>
        </w:rPr>
        <w:t>数据集校正前后</w:t>
      </w:r>
      <w:r>
        <w:t xml:space="preserve"> PCA </w:t>
      </w:r>
      <w:r>
        <w:rPr>
          <w:rFonts w:hint="eastAsia"/>
        </w:rPr>
        <w:t>散点对比如图</w:t>
      </w:r>
      <w:r>
        <w:t xml:space="preserve"> 3-4 </w:t>
      </w:r>
      <w:r>
        <w:rPr>
          <w:rFonts w:hint="eastAsia"/>
        </w:rPr>
        <w:t>所示，批次质心距离的量化变化如图</w:t>
      </w:r>
      <w:r>
        <w:t xml:space="preserve"> 3-5 </w:t>
      </w:r>
      <w:r>
        <w:rPr>
          <w:rFonts w:hint="eastAsia"/>
        </w:rPr>
        <w:t>所示。</w:t>
      </w:r>
    </w:p>
    <w:p w14:paraId="2E03B8F2" w14:textId="77777777" w:rsidR="006C220B" w:rsidRDefault="00000000">
      <w:pPr>
        <w:ind w:firstLineChars="0" w:firstLine="0"/>
        <w:jc w:val="center"/>
      </w:pPr>
      <w:r>
        <w:rPr>
          <w:noProof/>
        </w:rPr>
        <w:drawing>
          <wp:inline distT="0" distB="0" distL="0" distR="0" wp14:anchorId="0490B9E6" wp14:editId="42E936F4">
            <wp:extent cx="5485939" cy="3976576"/>
            <wp:effectExtent l="0" t="0" r="635" b="0"/>
            <wp:docPr id="1867126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26452" name="图片 1"/>
                    <pic:cNvPicPr>
                      <a:picLocks noChangeAspect="1"/>
                    </pic:cNvPicPr>
                  </pic:nvPicPr>
                  <pic:blipFill rotWithShape="1">
                    <a:blip r:embed="rId16"/>
                    <a:srcRect t="12684" b="1946"/>
                    <a:stretch>
                      <a:fillRect/>
                    </a:stretch>
                  </pic:blipFill>
                  <pic:spPr bwMode="auto">
                    <a:xfrm>
                      <a:off x="0" y="0"/>
                      <a:ext cx="5486400" cy="3976910"/>
                    </a:xfrm>
                    <a:prstGeom prst="rect">
                      <a:avLst/>
                    </a:prstGeom>
                    <a:ln>
                      <a:noFill/>
                    </a:ln>
                    <a:extLst>
                      <a:ext uri="{53640926-AAD7-44D8-BBD7-CCE9431645EC}">
                        <a14:shadowObscured xmlns:a14="http://schemas.microsoft.com/office/drawing/2010/main"/>
                      </a:ext>
                    </a:extLst>
                  </pic:spPr>
                </pic:pic>
              </a:graphicData>
            </a:graphic>
          </wp:inline>
        </w:drawing>
      </w:r>
    </w:p>
    <w:p w14:paraId="5FDAE2CB" w14:textId="77777777" w:rsidR="006C220B" w:rsidRDefault="00000000">
      <w:pPr>
        <w:ind w:firstLineChars="0" w:firstLine="0"/>
        <w:jc w:val="center"/>
        <w:rPr>
          <w:b/>
          <w:bCs/>
          <w:sz w:val="21"/>
          <w:szCs w:val="21"/>
        </w:rPr>
      </w:pPr>
      <w:r>
        <w:rPr>
          <w:rFonts w:hint="eastAsia"/>
          <w:b/>
          <w:bCs/>
          <w:sz w:val="21"/>
          <w:szCs w:val="21"/>
        </w:rPr>
        <w:t>图</w:t>
      </w:r>
      <w:r>
        <w:rPr>
          <w:b/>
          <w:bCs/>
          <w:sz w:val="21"/>
          <w:szCs w:val="21"/>
        </w:rPr>
        <w:t xml:space="preserve"> 3-4</w:t>
      </w:r>
      <w:r>
        <w:rPr>
          <w:b/>
          <w:bCs/>
          <w:sz w:val="21"/>
          <w:szCs w:val="21"/>
        </w:rPr>
        <w:t xml:space="preserve">　</w:t>
      </w:r>
      <w:r>
        <w:rPr>
          <w:b/>
          <w:bCs/>
          <w:sz w:val="21"/>
          <w:szCs w:val="21"/>
        </w:rPr>
        <w:t xml:space="preserve">Benchmark </w:t>
      </w:r>
      <w:r>
        <w:rPr>
          <w:rFonts w:hint="eastAsia"/>
          <w:b/>
          <w:bCs/>
          <w:sz w:val="21"/>
          <w:szCs w:val="21"/>
        </w:rPr>
        <w:t>数据集批次效应校正前后</w:t>
      </w:r>
      <w:r>
        <w:rPr>
          <w:b/>
          <w:bCs/>
          <w:sz w:val="21"/>
          <w:szCs w:val="21"/>
        </w:rPr>
        <w:t xml:space="preserve"> PCA </w:t>
      </w:r>
      <w:r>
        <w:rPr>
          <w:rFonts w:hint="eastAsia"/>
          <w:b/>
          <w:bCs/>
          <w:sz w:val="21"/>
          <w:szCs w:val="21"/>
        </w:rPr>
        <w:t>对比</w:t>
      </w:r>
    </w:p>
    <w:p w14:paraId="6B3B7F81" w14:textId="77777777" w:rsidR="006C220B" w:rsidRDefault="00000000">
      <w:pPr>
        <w:pStyle w:val="af9"/>
      </w:pPr>
      <w:bookmarkStart w:id="89" w:name="下游分析结果展示"/>
      <w:bookmarkStart w:id="90" w:name="_Toc230268106"/>
      <w:bookmarkEnd w:id="87"/>
      <w:r>
        <w:t xml:space="preserve">3.7 </w:t>
      </w:r>
      <w:r>
        <w:rPr>
          <w:rFonts w:hint="eastAsia"/>
        </w:rPr>
        <w:t>下游分析结果展示</w:t>
      </w:r>
      <w:bookmarkEnd w:id="90"/>
    </w:p>
    <w:p w14:paraId="64975812" w14:textId="76E2DA09" w:rsidR="006C220B" w:rsidRDefault="00000000">
      <w:r>
        <w:rPr>
          <w:rFonts w:hint="eastAsia"/>
        </w:rPr>
        <w:t>差异代谢物分析：以</w:t>
      </w:r>
      <w:r>
        <w:t xml:space="preserve"> </w:t>
      </w:r>
      <w:r>
        <w:rPr>
          <w:rFonts w:hint="eastAsia"/>
        </w:rPr>
        <w:t>P1_AA_0001</w:t>
      </w:r>
      <w:r>
        <w:rPr>
          <w:rFonts w:hint="eastAsia"/>
        </w:rPr>
        <w:t>（氨基酸低浓度组）</w:t>
      </w:r>
      <w:r>
        <w:rPr>
          <w:rFonts w:hint="eastAsia"/>
        </w:rPr>
        <w:t>vs</w:t>
      </w:r>
      <w:r>
        <w:t xml:space="preserve"> </w:t>
      </w:r>
      <w:r>
        <w:rPr>
          <w:rFonts w:hint="eastAsia"/>
        </w:rPr>
        <w:t>P1_AA_1024</w:t>
      </w:r>
      <w:r>
        <w:rPr>
          <w:rFonts w:hint="eastAsia"/>
        </w:rPr>
        <w:t>（氨基酸高浓</w:t>
      </w:r>
      <w:r>
        <w:rPr>
          <w:rFonts w:hint="eastAsia"/>
        </w:rPr>
        <w:lastRenderedPageBreak/>
        <w:t>度组，</w:t>
      </w:r>
      <m:oMath>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18</m:t>
        </m:r>
      </m:oMath>
      <w:r>
        <w:rPr>
          <w:rFonts w:hint="eastAsia"/>
        </w:rPr>
        <w:t>）为例，</w:t>
      </w:r>
      <w:r>
        <w:rPr>
          <w:rFonts w:hint="eastAsia"/>
        </w:rPr>
        <w:t>Welch</w:t>
      </w:r>
      <w:r>
        <w:t xml:space="preserve"> t </w:t>
      </w:r>
      <w:r>
        <w:rPr>
          <w:rFonts w:hint="eastAsia"/>
        </w:rPr>
        <w:t>检验</w:t>
      </w:r>
      <w:r>
        <w:t xml:space="preserve"> + BH-FDR </w:t>
      </w:r>
      <w:r>
        <w:rPr>
          <w:rFonts w:hint="eastAsia"/>
        </w:rPr>
        <w:t>校正（</w:t>
      </w:r>
      <m:oMath>
        <m:r>
          <w:rPr>
            <w:rFonts w:ascii="Cambria Math" w:hAnsi="Cambria Math"/>
          </w:rPr>
          <m:t>q</m:t>
        </m:r>
        <m:r>
          <m:rPr>
            <m:sty m:val="p"/>
          </m:rPr>
          <w:rPr>
            <w:rFonts w:ascii="Cambria Math" w:hAnsi="Cambria Math"/>
          </w:rPr>
          <m:t>&lt;</m:t>
        </m:r>
        <m:r>
          <w:rPr>
            <w:rFonts w:ascii="Cambria Math" w:hAnsi="Cambria Math"/>
          </w:rPr>
          <m:t>0.05</m:t>
        </m:r>
      </m:oMath>
      <w:r>
        <w:rPr>
          <w:rFonts w:hint="eastAsia"/>
        </w:rPr>
        <w:t>，</w:t>
      </w:r>
      <m:oMath>
        <m:r>
          <m:rPr>
            <m:sty m:val="p"/>
          </m:rPr>
          <w:rPr>
            <w:rFonts w:ascii="Cambria Math" w:hAnsi="Cambria Math"/>
          </w:rPr>
          <m:t>|</m:t>
        </m:r>
        <m:r>
          <m:rPr>
            <m:nor/>
          </m:rPr>
          <m:t>log2FC</m:t>
        </m:r>
        <m:r>
          <m:rPr>
            <m:sty m:val="p"/>
          </m:rPr>
          <w:rPr>
            <w:rFonts w:ascii="Cambria Math" w:hAnsi="Cambria Math"/>
          </w:rPr>
          <m:t>|≥</m:t>
        </m:r>
        <m:r>
          <w:rPr>
            <w:rFonts w:ascii="Cambria Math" w:hAnsi="Cambria Math"/>
          </w:rPr>
          <m:t>1</m:t>
        </m:r>
      </m:oMath>
      <w:r>
        <w:rPr>
          <w:rFonts w:hint="eastAsia"/>
        </w:rPr>
        <w:t>），共检出</w:t>
      </w:r>
      <w:r>
        <w:t xml:space="preserve"> 538 </w:t>
      </w:r>
      <w:r>
        <w:rPr>
          <w:rFonts w:hint="eastAsia"/>
        </w:rPr>
        <w:t>个显著差异代谢物（占总数</w:t>
      </w:r>
      <w:r>
        <w:t xml:space="preserve"> </w:t>
      </w:r>
      <w:r>
        <w:rPr>
          <w:rFonts w:hint="eastAsia"/>
        </w:rPr>
        <w:t>45.6%</w:t>
      </w:r>
      <w:r>
        <w:rPr>
          <w:rFonts w:hint="eastAsia"/>
        </w:rPr>
        <w:t>），与实验设计预期（浓度相差</w:t>
      </w:r>
      <w:r>
        <w:t xml:space="preserve"> 1024 </w:t>
      </w:r>
      <w:r>
        <w:rPr>
          <w:rFonts w:hint="eastAsia"/>
        </w:rPr>
        <w:t>倍）高度一致。代表性差异代谢物</w:t>
      </w:r>
      <w:r>
        <w:t xml:space="preserve"> </w:t>
      </w:r>
      <w:r>
        <w:rPr>
          <w:rFonts w:hint="eastAsia"/>
        </w:rPr>
        <w:t>Acetone</w:t>
      </w:r>
      <w:r>
        <w:rPr>
          <w:rFonts w:hint="eastAsia"/>
        </w:rPr>
        <w:t>（</w:t>
      </w:r>
      <w:r>
        <w:rPr>
          <w:rFonts w:hint="eastAsia"/>
        </w:rPr>
        <w:t>C3H6O</w:t>
      </w:r>
      <w:r>
        <w:rPr>
          <w:rFonts w:hint="eastAsia"/>
        </w:rPr>
        <w:t>，</w:t>
      </w:r>
      <w:r>
        <w:rPr>
          <w:rFonts w:hint="eastAsia"/>
        </w:rPr>
        <w:t>KEGG:</w:t>
      </w:r>
      <w:r>
        <w:t xml:space="preserve"> </w:t>
      </w:r>
      <w:r>
        <w:rPr>
          <w:rFonts w:hint="eastAsia"/>
        </w:rPr>
        <w:t>C00207</w:t>
      </w:r>
      <w:r>
        <w:rPr>
          <w:rFonts w:hint="eastAsia"/>
        </w:rPr>
        <w:t>）的</w:t>
      </w:r>
      <w:r>
        <w:t xml:space="preserve"> log2FC = </w:t>
      </w:r>
      <w:r>
        <w:rPr>
          <w:rFonts w:ascii="Cambria Math" w:hAnsi="Cambria Math" w:cs="Cambria Math"/>
        </w:rPr>
        <w:t>−</w:t>
      </w:r>
      <w:r>
        <w:rPr>
          <w:rFonts w:hint="eastAsia"/>
        </w:rPr>
        <w:t>5.05</w:t>
      </w:r>
      <w:r>
        <w:rPr>
          <w:rFonts w:hint="eastAsia"/>
        </w:rPr>
        <w:t>，</w:t>
      </w:r>
      <w:r>
        <w:rPr>
          <w:rFonts w:hint="eastAsia"/>
        </w:rPr>
        <w:t>q</w:t>
      </w:r>
      <w:r>
        <w:t xml:space="preserve"> = </w:t>
      </w:r>
      <m:oMath>
        <m:r>
          <w:rPr>
            <w:rFonts w:ascii="Cambria Math" w:hAnsi="Cambria Math"/>
          </w:rPr>
          <m:t>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，统计显著性极高。差异代谢物的整体分布如图</w:t>
      </w:r>
      <w:r>
        <w:t xml:space="preserve"> 3-6</w:t>
      </w:r>
      <w:r>
        <w:rPr>
          <w:rFonts w:hint="eastAsia"/>
        </w:rPr>
        <w:t>所示。</w:t>
      </w:r>
    </w:p>
    <w:p w14:paraId="1D1A8D12" w14:textId="77777777" w:rsidR="006C220B" w:rsidRDefault="00000000">
      <w:r>
        <w:t xml:space="preserve">KEGG </w:t>
      </w:r>
      <w:r>
        <w:rPr>
          <w:rFonts w:hint="eastAsia"/>
        </w:rPr>
        <w:t>通路富集分析：以</w:t>
      </w:r>
      <w:r>
        <w:t xml:space="preserve"> 538 </w:t>
      </w:r>
      <w:r>
        <w:rPr>
          <w:rFonts w:hint="eastAsia"/>
        </w:rPr>
        <w:t>个显著差异特征为显著集，背景集大小</w:t>
      </w:r>
      <w:r>
        <w:t xml:space="preserve"> </w:t>
      </w:r>
      <m:oMath>
        <m:r>
          <w:rPr>
            <w:rFonts w:ascii="Cambria Math" w:hAnsi="Cambria Math"/>
          </w:rPr>
          <m:t>M</m:t>
        </m:r>
        <m:r>
          <m:rPr>
            <m:sty m:val="p"/>
          </m:rPr>
          <w:rPr>
            <w:rFonts w:ascii="Cambria Math" w:hAnsi="Cambria Math"/>
          </w:rPr>
          <m:t>=</m:t>
        </m:r>
        <m:r>
          <w:rPr>
            <w:rFonts w:ascii="Cambria Math" w:hAnsi="Cambria Math"/>
          </w:rPr>
          <m:t>981</m:t>
        </m:r>
      </m:oMath>
      <w:r>
        <w:rPr>
          <w:rFonts w:hint="eastAsia"/>
        </w:rPr>
        <w:t>，对</w:t>
      </w:r>
      <w:r>
        <w:t xml:space="preserve"> 254 </w:t>
      </w:r>
      <w:r>
        <w:rPr>
          <w:rFonts w:hint="eastAsia"/>
        </w:rPr>
        <w:t>条</w:t>
      </w:r>
      <w:r>
        <w:t xml:space="preserve"> KEGG </w:t>
      </w:r>
      <w:r>
        <w:rPr>
          <w:rFonts w:hint="eastAsia"/>
        </w:rPr>
        <w:t>参考通路进行超几何富集分析。最显著通路为</w:t>
      </w:r>
      <w:r>
        <w:t xml:space="preserve"> D-Amino acid </w:t>
      </w:r>
      <w:r>
        <w:rPr>
          <w:rFonts w:hint="eastAsia"/>
        </w:rPr>
        <w:t>metabolism</w:t>
      </w:r>
      <w:r>
        <w:rPr>
          <w:rFonts w:hint="eastAsia"/>
        </w:rPr>
        <w:t>（</w:t>
      </w:r>
      <w:r>
        <w:rPr>
          <w:rFonts w:hint="eastAsia"/>
        </w:rPr>
        <w:t>map00470</w:t>
      </w:r>
      <w:r>
        <w:rPr>
          <w:rFonts w:hint="eastAsia"/>
        </w:rPr>
        <w:t>），</w:t>
      </w:r>
      <w:r>
        <w:rPr>
          <w:rFonts w:hint="eastAsia"/>
        </w:rPr>
        <w:t>Rich</w:t>
      </w:r>
      <w:r>
        <w:t xml:space="preserve"> Factor = </w:t>
      </w:r>
      <w:r>
        <w:rPr>
          <w:rFonts w:hint="eastAsia"/>
        </w:rPr>
        <w:t>0.9677</w:t>
      </w:r>
      <w:r>
        <w:rPr>
          <w:rFonts w:hint="eastAsia"/>
        </w:rPr>
        <w:t>，</w:t>
      </w:r>
      <w:r>
        <w:rPr>
          <w:rFonts w:hint="eastAsia"/>
        </w:rPr>
        <w:t>q</w:t>
      </w:r>
      <w:r>
        <w:t xml:space="preserve"> = </w:t>
      </w:r>
      <w:r>
        <w:rPr>
          <w:rFonts w:hint="eastAsia"/>
        </w:rPr>
        <w:t>0.000206</w:t>
      </w:r>
      <w:r>
        <w:rPr>
          <w:rFonts w:hint="eastAsia"/>
        </w:rPr>
        <w:t>，与氨基酸浓度梯度实验设计高度吻合。富集结果以气泡图呈现，如图</w:t>
      </w:r>
      <w:r>
        <w:t xml:space="preserve"> 3-7 </w:t>
      </w:r>
      <w:r>
        <w:rPr>
          <w:rFonts w:hint="eastAsia"/>
        </w:rPr>
        <w:t>所示。</w:t>
      </w:r>
    </w:p>
    <w:p w14:paraId="1EA2BFE9" w14:textId="77777777" w:rsidR="006C220B" w:rsidRDefault="00000000">
      <w:proofErr w:type="spellStart"/>
      <w:r>
        <w:t>MetaKG</w:t>
      </w:r>
      <w:proofErr w:type="spellEnd"/>
      <w:r>
        <w:t xml:space="preserve"> </w:t>
      </w:r>
      <w:r>
        <w:rPr>
          <w:rFonts w:hint="eastAsia"/>
        </w:rPr>
        <w:t>知识图谱溯源：以显著差异代谢物为起点提取一跳关联子图，涵盖代谢物</w:t>
      </w:r>
      <w:r>
        <w:rPr>
          <w:rFonts w:hint="eastAsia"/>
        </w:rPr>
        <w:t>-</w:t>
      </w:r>
      <w:r>
        <w:rPr>
          <w:rFonts w:hint="eastAsia"/>
        </w:rPr>
        <w:t>通路</w:t>
      </w:r>
      <w:r>
        <w:rPr>
          <w:rFonts w:hint="eastAsia"/>
        </w:rPr>
        <w:t>-</w:t>
      </w:r>
      <w:r>
        <w:rPr>
          <w:rFonts w:hint="eastAsia"/>
        </w:rPr>
        <w:t>反应</w:t>
      </w:r>
      <w:r>
        <w:rPr>
          <w:rFonts w:hint="eastAsia"/>
        </w:rPr>
        <w:t>-</w:t>
      </w:r>
      <w:r>
        <w:rPr>
          <w:rFonts w:hint="eastAsia"/>
        </w:rPr>
        <w:t>酶</w:t>
      </w:r>
      <w:r>
        <w:rPr>
          <w:rFonts w:hint="eastAsia"/>
        </w:rPr>
        <w:t>-</w:t>
      </w:r>
      <w:r>
        <w:rPr>
          <w:rFonts w:hint="eastAsia"/>
        </w:rPr>
        <w:t>疾病多层关联，通过力导向图实现交互式可视化溯源，为生物学机制推断提供可视化支撑。子图的可视化效果如图</w:t>
      </w:r>
      <w:r>
        <w:t xml:space="preserve"> 3-8 </w:t>
      </w:r>
      <w:r>
        <w:rPr>
          <w:rFonts w:hint="eastAsia"/>
        </w:rPr>
        <w:t>所示。</w:t>
      </w:r>
    </w:p>
    <w:p w14:paraId="64A91559" w14:textId="77777777" w:rsidR="006C220B" w:rsidRDefault="00000000" w:rsidP="001014C8">
      <w:pPr>
        <w:ind w:firstLineChars="0" w:firstLine="0"/>
        <w:jc w:val="center"/>
      </w:pPr>
      <w:r>
        <w:rPr>
          <w:noProof/>
        </w:rPr>
        <w:drawing>
          <wp:inline distT="0" distB="0" distL="0" distR="0" wp14:anchorId="6FF42E25" wp14:editId="184BE44B">
            <wp:extent cx="5486400" cy="3125038"/>
            <wp:effectExtent l="0" t="0" r="0" b="0"/>
            <wp:docPr id="1448227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27216" name="图片 1"/>
                    <pic:cNvPicPr>
                      <a:picLocks noChangeAspect="1"/>
                    </pic:cNvPicPr>
                  </pic:nvPicPr>
                  <pic:blipFill rotWithShape="1">
                    <a:blip r:embed="rId17"/>
                    <a:srcRect t="6565" b="2290"/>
                    <a:stretch>
                      <a:fillRect/>
                    </a:stretch>
                  </pic:blipFill>
                  <pic:spPr bwMode="auto">
                    <a:xfrm>
                      <a:off x="0" y="0"/>
                      <a:ext cx="5486400" cy="3125038"/>
                    </a:xfrm>
                    <a:prstGeom prst="rect">
                      <a:avLst/>
                    </a:prstGeom>
                    <a:ln>
                      <a:noFill/>
                    </a:ln>
                    <a:extLst>
                      <a:ext uri="{53640926-AAD7-44D8-BBD7-CCE9431645EC}">
                        <a14:shadowObscured xmlns:a14="http://schemas.microsoft.com/office/drawing/2010/main"/>
                      </a:ext>
                    </a:extLst>
                  </pic:spPr>
                </pic:pic>
              </a:graphicData>
            </a:graphic>
          </wp:inline>
        </w:drawing>
      </w:r>
    </w:p>
    <w:p w14:paraId="45A4F104" w14:textId="77777777" w:rsidR="006C220B" w:rsidRDefault="00000000">
      <w:pPr>
        <w:ind w:firstLineChars="0" w:firstLine="0"/>
        <w:jc w:val="center"/>
        <w:rPr>
          <w:b/>
          <w:bCs/>
          <w:sz w:val="21"/>
          <w:szCs w:val="21"/>
        </w:rPr>
      </w:pPr>
      <w:r>
        <w:rPr>
          <w:rFonts w:hint="eastAsia"/>
          <w:b/>
          <w:bCs/>
          <w:sz w:val="21"/>
          <w:szCs w:val="21"/>
        </w:rPr>
        <w:t>图</w:t>
      </w:r>
      <w:r>
        <w:rPr>
          <w:b/>
          <w:bCs/>
          <w:sz w:val="21"/>
          <w:szCs w:val="21"/>
        </w:rPr>
        <w:t xml:space="preserve"> 3-5</w:t>
      </w:r>
      <w:r>
        <w:rPr>
          <w:b/>
          <w:bCs/>
          <w:sz w:val="21"/>
          <w:szCs w:val="21"/>
        </w:rPr>
        <w:t xml:space="preserve">　</w:t>
      </w:r>
      <w:r>
        <w:rPr>
          <w:b/>
          <w:bCs/>
          <w:sz w:val="21"/>
          <w:szCs w:val="21"/>
        </w:rPr>
        <w:t xml:space="preserve">Benchmark </w:t>
      </w:r>
      <w:r>
        <w:rPr>
          <w:rFonts w:hint="eastAsia"/>
          <w:b/>
          <w:bCs/>
          <w:sz w:val="21"/>
          <w:szCs w:val="21"/>
        </w:rPr>
        <w:t>数据集批次质心距离校正前后对比</w:t>
      </w:r>
    </w:p>
    <w:p w14:paraId="66C4D7A2" w14:textId="77777777" w:rsidR="006C220B" w:rsidRDefault="00000000">
      <w:pPr>
        <w:pStyle w:val="af9"/>
      </w:pPr>
      <w:bookmarkStart w:id="91" w:name="系统通用性验证"/>
      <w:bookmarkStart w:id="92" w:name="_Toc230268107"/>
      <w:bookmarkEnd w:id="89"/>
      <w:r>
        <w:t xml:space="preserve">3.8 </w:t>
      </w:r>
      <w:r>
        <w:rPr>
          <w:rFonts w:hint="eastAsia"/>
        </w:rPr>
        <w:t>系统通用性验证</w:t>
      </w:r>
      <w:bookmarkEnd w:id="92"/>
    </w:p>
    <w:p w14:paraId="28915372" w14:textId="77777777" w:rsidR="006C220B" w:rsidRDefault="00000000">
      <w:proofErr w:type="spellStart"/>
      <w:r>
        <w:t>BioHeart</w:t>
      </w:r>
      <w:proofErr w:type="spellEnd"/>
      <w:r>
        <w:t xml:space="preserve"> </w:t>
      </w:r>
      <w:r>
        <w:rPr>
          <w:rFonts w:hint="eastAsia"/>
        </w:rPr>
        <w:t>数据集（</w:t>
      </w:r>
      <w:r>
        <w:rPr>
          <w:rFonts w:hint="eastAsia"/>
        </w:rPr>
        <w:t>53</w:t>
      </w:r>
      <w:r>
        <w:t xml:space="preserve"> </w:t>
      </w:r>
      <w:r>
        <w:rPr>
          <w:rFonts w:hint="eastAsia"/>
        </w:rPr>
        <w:t>特征）的全流程测试正常运行，</w:t>
      </w:r>
      <w:r>
        <w:rPr>
          <w:rFonts w:hint="eastAsia"/>
        </w:rPr>
        <w:t>Autoencoder</w:t>
      </w:r>
      <w:r>
        <w:t xml:space="preserve"> </w:t>
      </w:r>
      <w:r>
        <w:rPr>
          <w:rFonts w:hint="eastAsia"/>
        </w:rPr>
        <w:t>填充与通路富集分析（含</w:t>
      </w:r>
      <w:r>
        <w:t xml:space="preserve"> KEGG </w:t>
      </w:r>
      <w:r>
        <w:rPr>
          <w:rFonts w:hint="eastAsia"/>
        </w:rPr>
        <w:t>注释）均返回预期结果。</w:t>
      </w:r>
      <w:r>
        <w:rPr>
          <w:rFonts w:hint="eastAsia"/>
        </w:rPr>
        <w:t>MI</w:t>
      </w:r>
      <w:r>
        <w:t xml:space="preserve"> </w:t>
      </w:r>
      <w:r>
        <w:rPr>
          <w:rFonts w:hint="eastAsia"/>
        </w:rPr>
        <w:t>数据集（</w:t>
      </w:r>
      <w:r>
        <w:rPr>
          <w:rFonts w:hint="eastAsia"/>
        </w:rPr>
        <w:t>14</w:t>
      </w:r>
      <w:r>
        <w:t xml:space="preserve"> </w:t>
      </w:r>
      <w:r>
        <w:rPr>
          <w:rFonts w:hint="eastAsia"/>
        </w:rPr>
        <w:t>特征）特征数极少，系统自动将</w:t>
      </w:r>
      <w:r>
        <w:t xml:space="preserve"> Autoencoder </w:t>
      </w:r>
      <w:r>
        <w:rPr>
          <w:rFonts w:hint="eastAsia"/>
        </w:rPr>
        <w:t>潜空间维度压缩至不超过特征数的合理范围，避免维度冲突，全流程可正常运行。</w:t>
      </w:r>
      <w:r>
        <w:rPr>
          <w:rFonts w:hint="eastAsia"/>
        </w:rPr>
        <w:t>AMIDE</w:t>
      </w:r>
      <w:r>
        <w:t xml:space="preserve"> </w:t>
      </w:r>
      <w:r>
        <w:rPr>
          <w:rFonts w:hint="eastAsia"/>
        </w:rPr>
        <w:t>数据集（</w:t>
      </w:r>
      <w:r>
        <w:rPr>
          <w:rFonts w:hint="eastAsia"/>
        </w:rPr>
        <w:t>6461</w:t>
      </w:r>
      <w:r>
        <w:t xml:space="preserve"> </w:t>
      </w:r>
      <w:r>
        <w:rPr>
          <w:rFonts w:hint="eastAsia"/>
        </w:rPr>
        <w:t>特征）的预处理、填充、批次校正和差异分析均正常执行；由于该数据集缺乏</w:t>
      </w:r>
      <w:r>
        <w:t xml:space="preserve"> KEGG ID </w:t>
      </w:r>
      <w:r>
        <w:rPr>
          <w:rFonts w:hint="eastAsia"/>
        </w:rPr>
        <w:t>注释，通路富集分析自动触发降级处理，前端以友好提示替代报错，整体流程不崩溃。三个数据集的验证结果表明，系统能够适应</w:t>
      </w:r>
      <w:r>
        <w:t xml:space="preserve"> 14 </w:t>
      </w:r>
      <w:r>
        <w:rPr>
          <w:rFonts w:hint="eastAsia"/>
        </w:rPr>
        <w:t>至</w:t>
      </w:r>
      <w:r>
        <w:t xml:space="preserve"> 6461 </w:t>
      </w:r>
      <w:r>
        <w:rPr>
          <w:rFonts w:hint="eastAsia"/>
        </w:rPr>
        <w:t>个特征</w:t>
      </w:r>
      <w:r>
        <w:rPr>
          <w:rFonts w:hint="eastAsia"/>
        </w:rPr>
        <w:lastRenderedPageBreak/>
        <w:t>的宽泛数据规模，在无注释场景下亦可平稳降级运行，通用性良好。三个异构数据集校正前后的</w:t>
      </w:r>
      <w:r>
        <w:t xml:space="preserve"> PCA </w:t>
      </w:r>
      <w:r>
        <w:rPr>
          <w:rFonts w:hint="eastAsia"/>
        </w:rPr>
        <w:t>对比如图</w:t>
      </w:r>
      <w:r>
        <w:t xml:space="preserve"> 3-9 </w:t>
      </w:r>
      <w:r>
        <w:rPr>
          <w:rFonts w:hint="eastAsia"/>
        </w:rPr>
        <w:t>所示。</w:t>
      </w:r>
    </w:p>
    <w:p w14:paraId="7902F912" w14:textId="4EBCA698" w:rsidR="00C91537" w:rsidRPr="00C91537" w:rsidRDefault="00C91537" w:rsidP="00C91537">
      <w:pPr>
        <w:ind w:firstLineChars="0" w:firstLine="0"/>
        <w:jc w:val="center"/>
      </w:pPr>
      <w:r>
        <w:rPr>
          <w:noProof/>
        </w:rPr>
        <w:drawing>
          <wp:inline distT="0" distB="0" distL="0" distR="0" wp14:anchorId="45170A5C" wp14:editId="1FF54902">
            <wp:extent cx="5486400" cy="3797935"/>
            <wp:effectExtent l="0" t="0" r="0" b="0"/>
            <wp:docPr id="1745652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52952" name="图片 1"/>
                    <pic:cNvPicPr>
                      <a:picLocks noChangeAspect="1"/>
                    </pic:cNvPicPr>
                  </pic:nvPicPr>
                  <pic:blipFill>
                    <a:blip r:embed="rId18"/>
                    <a:srcRect t="5470" b="2215"/>
                    <a:stretch>
                      <a:fillRect/>
                    </a:stretch>
                  </pic:blipFill>
                  <pic:spPr>
                    <a:xfrm>
                      <a:off x="0" y="0"/>
                      <a:ext cx="5486400" cy="3797935"/>
                    </a:xfrm>
                    <a:prstGeom prst="rect">
                      <a:avLst/>
                    </a:prstGeom>
                    <a:ln>
                      <a:noFill/>
                    </a:ln>
                  </pic:spPr>
                </pic:pic>
              </a:graphicData>
            </a:graphic>
          </wp:inline>
        </w:drawing>
      </w:r>
    </w:p>
    <w:p w14:paraId="023B5122" w14:textId="3F2EA44F" w:rsidR="00C91537" w:rsidRDefault="00C91537" w:rsidP="00C91537">
      <w:pPr>
        <w:ind w:firstLineChars="0" w:firstLine="0"/>
        <w:jc w:val="center"/>
        <w:rPr>
          <w:b/>
          <w:bCs/>
          <w:sz w:val="21"/>
          <w:szCs w:val="21"/>
        </w:rPr>
      </w:pPr>
      <w:r>
        <w:rPr>
          <w:rFonts w:hint="eastAsia"/>
          <w:b/>
          <w:bCs/>
          <w:sz w:val="21"/>
          <w:szCs w:val="21"/>
        </w:rPr>
        <w:t>图</w:t>
      </w:r>
      <w:r>
        <w:rPr>
          <w:b/>
          <w:bCs/>
          <w:sz w:val="21"/>
          <w:szCs w:val="21"/>
        </w:rPr>
        <w:t xml:space="preserve"> 3-6</w:t>
      </w:r>
      <w:r>
        <w:rPr>
          <w:b/>
          <w:bCs/>
          <w:sz w:val="21"/>
          <w:szCs w:val="21"/>
        </w:rPr>
        <w:t xml:space="preserve">　</w:t>
      </w:r>
      <w:r>
        <w:rPr>
          <w:b/>
          <w:bCs/>
          <w:sz w:val="21"/>
          <w:szCs w:val="21"/>
        </w:rPr>
        <w:t xml:space="preserve">P1_AA_0001 vs P1_AA_1024 </w:t>
      </w:r>
      <w:r>
        <w:rPr>
          <w:rFonts w:hint="eastAsia"/>
          <w:b/>
          <w:bCs/>
          <w:sz w:val="21"/>
          <w:szCs w:val="21"/>
        </w:rPr>
        <w:t>差异代谢物火山图</w:t>
      </w:r>
    </w:p>
    <w:p w14:paraId="622A0BBA" w14:textId="77777777" w:rsidR="00CF4FF5" w:rsidRPr="00C91537" w:rsidRDefault="00CF4FF5" w:rsidP="00C91537">
      <w:pPr>
        <w:ind w:firstLineChars="0" w:firstLine="0"/>
        <w:jc w:val="center"/>
        <w:rPr>
          <w:b/>
          <w:bCs/>
          <w:sz w:val="21"/>
          <w:szCs w:val="21"/>
        </w:rPr>
      </w:pPr>
    </w:p>
    <w:p w14:paraId="6A3AFDF9" w14:textId="77777777" w:rsidR="006C220B" w:rsidRDefault="00000000" w:rsidP="001014C8">
      <w:pPr>
        <w:ind w:firstLineChars="0" w:firstLine="0"/>
        <w:jc w:val="center"/>
      </w:pPr>
      <w:r>
        <w:rPr>
          <w:noProof/>
        </w:rPr>
        <w:drawing>
          <wp:inline distT="0" distB="0" distL="0" distR="0" wp14:anchorId="1939CF3A" wp14:editId="618B335F">
            <wp:extent cx="5485130" cy="2363249"/>
            <wp:effectExtent l="0" t="0" r="1270" b="0"/>
            <wp:docPr id="875285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85528" name="图片 1"/>
                    <pic:cNvPicPr>
                      <a:picLocks noChangeAspect="1"/>
                    </pic:cNvPicPr>
                  </pic:nvPicPr>
                  <pic:blipFill rotWithShape="1">
                    <a:blip r:embed="rId19"/>
                    <a:srcRect t="8409"/>
                    <a:stretch>
                      <a:fillRect/>
                    </a:stretch>
                  </pic:blipFill>
                  <pic:spPr bwMode="auto">
                    <a:xfrm>
                      <a:off x="0" y="0"/>
                      <a:ext cx="5487290" cy="2364180"/>
                    </a:xfrm>
                    <a:prstGeom prst="rect">
                      <a:avLst/>
                    </a:prstGeom>
                    <a:ln>
                      <a:noFill/>
                    </a:ln>
                    <a:extLst>
                      <a:ext uri="{53640926-AAD7-44D8-BBD7-CCE9431645EC}">
                        <a14:shadowObscured xmlns:a14="http://schemas.microsoft.com/office/drawing/2010/main"/>
                      </a:ext>
                    </a:extLst>
                  </pic:spPr>
                </pic:pic>
              </a:graphicData>
            </a:graphic>
          </wp:inline>
        </w:drawing>
      </w:r>
    </w:p>
    <w:p w14:paraId="742E372F" w14:textId="77777777" w:rsidR="006C220B" w:rsidRDefault="00000000">
      <w:pPr>
        <w:ind w:firstLineChars="0" w:firstLine="0"/>
        <w:jc w:val="center"/>
        <w:rPr>
          <w:b/>
          <w:bCs/>
          <w:sz w:val="21"/>
          <w:szCs w:val="21"/>
        </w:rPr>
      </w:pPr>
      <w:r>
        <w:rPr>
          <w:rFonts w:hint="eastAsia"/>
          <w:b/>
          <w:bCs/>
          <w:sz w:val="21"/>
          <w:szCs w:val="21"/>
        </w:rPr>
        <w:t>图</w:t>
      </w:r>
      <w:r>
        <w:rPr>
          <w:b/>
          <w:bCs/>
          <w:sz w:val="21"/>
          <w:szCs w:val="21"/>
        </w:rPr>
        <w:t xml:space="preserve"> 3-7</w:t>
      </w:r>
      <w:r>
        <w:rPr>
          <w:b/>
          <w:bCs/>
          <w:sz w:val="21"/>
          <w:szCs w:val="21"/>
        </w:rPr>
        <w:t xml:space="preserve">　</w:t>
      </w:r>
      <w:r>
        <w:rPr>
          <w:b/>
          <w:bCs/>
          <w:sz w:val="21"/>
          <w:szCs w:val="21"/>
        </w:rPr>
        <w:t xml:space="preserve">KEGG </w:t>
      </w:r>
      <w:r>
        <w:rPr>
          <w:rFonts w:hint="eastAsia"/>
          <w:b/>
          <w:bCs/>
          <w:sz w:val="21"/>
          <w:szCs w:val="21"/>
        </w:rPr>
        <w:t>通路富集气泡图</w:t>
      </w:r>
    </w:p>
    <w:p w14:paraId="730A5DA1" w14:textId="0A0B13C6" w:rsidR="006313A0" w:rsidRDefault="00C56515" w:rsidP="001014C8">
      <w:pPr>
        <w:ind w:firstLineChars="0" w:firstLine="0"/>
        <w:jc w:val="center"/>
        <w:rPr>
          <w:b/>
          <w:bCs/>
          <w:sz w:val="21"/>
          <w:szCs w:val="21"/>
        </w:rPr>
      </w:pPr>
      <w:r w:rsidRPr="00C56515">
        <w:rPr>
          <w:b/>
          <w:bCs/>
          <w:noProof/>
          <w:sz w:val="21"/>
          <w:szCs w:val="21"/>
        </w:rPr>
        <w:lastRenderedPageBreak/>
        <w:drawing>
          <wp:inline distT="0" distB="0" distL="0" distR="0" wp14:anchorId="66025803" wp14:editId="3FC96F2B">
            <wp:extent cx="5486400" cy="2987749"/>
            <wp:effectExtent l="0" t="0" r="0" b="0"/>
            <wp:docPr id="755808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08325" name=""/>
                    <pic:cNvPicPr/>
                  </pic:nvPicPr>
                  <pic:blipFill rotWithShape="1">
                    <a:blip r:embed="rId20"/>
                    <a:srcRect b="9238"/>
                    <a:stretch>
                      <a:fillRect/>
                    </a:stretch>
                  </pic:blipFill>
                  <pic:spPr bwMode="auto">
                    <a:xfrm>
                      <a:off x="0" y="0"/>
                      <a:ext cx="5486400" cy="2987749"/>
                    </a:xfrm>
                    <a:prstGeom prst="rect">
                      <a:avLst/>
                    </a:prstGeom>
                    <a:ln>
                      <a:noFill/>
                    </a:ln>
                    <a:extLst>
                      <a:ext uri="{53640926-AAD7-44D8-BBD7-CCE9431645EC}">
                        <a14:shadowObscured xmlns:a14="http://schemas.microsoft.com/office/drawing/2010/main"/>
                      </a:ext>
                    </a:extLst>
                  </pic:spPr>
                </pic:pic>
              </a:graphicData>
            </a:graphic>
          </wp:inline>
        </w:drawing>
      </w:r>
    </w:p>
    <w:p w14:paraId="2C07FE56" w14:textId="77777777" w:rsidR="006C220B" w:rsidRDefault="00000000">
      <w:pPr>
        <w:ind w:firstLineChars="0" w:firstLine="0"/>
        <w:jc w:val="center"/>
        <w:rPr>
          <w:b/>
          <w:bCs/>
          <w:sz w:val="21"/>
          <w:szCs w:val="21"/>
        </w:rPr>
      </w:pPr>
      <w:r>
        <w:rPr>
          <w:rFonts w:hint="eastAsia"/>
          <w:b/>
          <w:bCs/>
          <w:sz w:val="21"/>
          <w:szCs w:val="21"/>
        </w:rPr>
        <w:t>图</w:t>
      </w:r>
      <w:r>
        <w:rPr>
          <w:b/>
          <w:bCs/>
          <w:sz w:val="21"/>
          <w:szCs w:val="21"/>
        </w:rPr>
        <w:t xml:space="preserve"> 3-8</w:t>
      </w:r>
      <w:r>
        <w:rPr>
          <w:b/>
          <w:bCs/>
          <w:sz w:val="21"/>
          <w:szCs w:val="21"/>
        </w:rPr>
        <w:t xml:space="preserve">　</w:t>
      </w:r>
      <w:proofErr w:type="spellStart"/>
      <w:r>
        <w:rPr>
          <w:b/>
          <w:bCs/>
          <w:sz w:val="21"/>
          <w:szCs w:val="21"/>
        </w:rPr>
        <w:t>MetaKG</w:t>
      </w:r>
      <w:proofErr w:type="spellEnd"/>
      <w:r>
        <w:rPr>
          <w:b/>
          <w:bCs/>
          <w:sz w:val="21"/>
          <w:szCs w:val="21"/>
        </w:rPr>
        <w:t xml:space="preserve"> </w:t>
      </w:r>
      <w:r>
        <w:rPr>
          <w:rFonts w:hint="eastAsia"/>
          <w:b/>
          <w:bCs/>
          <w:sz w:val="21"/>
          <w:szCs w:val="21"/>
        </w:rPr>
        <w:t>知识图谱代谢物</w:t>
      </w:r>
      <w:r>
        <w:rPr>
          <w:rFonts w:hint="eastAsia"/>
          <w:b/>
          <w:bCs/>
          <w:sz w:val="21"/>
          <w:szCs w:val="21"/>
        </w:rPr>
        <w:t>-</w:t>
      </w:r>
      <w:r>
        <w:rPr>
          <w:rFonts w:hint="eastAsia"/>
          <w:b/>
          <w:bCs/>
          <w:sz w:val="21"/>
          <w:szCs w:val="21"/>
        </w:rPr>
        <w:t>通路</w:t>
      </w:r>
      <w:r>
        <w:rPr>
          <w:rFonts w:hint="eastAsia"/>
          <w:b/>
          <w:bCs/>
          <w:sz w:val="21"/>
          <w:szCs w:val="21"/>
        </w:rPr>
        <w:t>-</w:t>
      </w:r>
      <w:r>
        <w:rPr>
          <w:rFonts w:hint="eastAsia"/>
          <w:b/>
          <w:bCs/>
          <w:sz w:val="21"/>
          <w:szCs w:val="21"/>
        </w:rPr>
        <w:t>酶力导向子图</w:t>
      </w:r>
    </w:p>
    <w:p w14:paraId="49B4F13F" w14:textId="77777777" w:rsidR="006C220B" w:rsidRDefault="00000000" w:rsidP="001014C8">
      <w:pPr>
        <w:ind w:firstLineChars="0" w:firstLine="0"/>
        <w:jc w:val="center"/>
        <w:rPr>
          <w:b/>
          <w:bCs/>
          <w:sz w:val="21"/>
          <w:szCs w:val="21"/>
        </w:rPr>
      </w:pPr>
      <w:r>
        <w:rPr>
          <w:b/>
          <w:bCs/>
          <w:noProof/>
          <w:sz w:val="21"/>
          <w:szCs w:val="21"/>
        </w:rPr>
        <w:drawing>
          <wp:inline distT="0" distB="0" distL="0" distR="0" wp14:anchorId="0F4B6120" wp14:editId="59D9BF52">
            <wp:extent cx="5486400" cy="4030345"/>
            <wp:effectExtent l="0" t="0" r="0" b="0"/>
            <wp:docPr id="19149122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12242" name="图片 1"/>
                    <pic:cNvPicPr>
                      <a:picLocks noChangeAspect="1"/>
                    </pic:cNvPicPr>
                  </pic:nvPicPr>
                  <pic:blipFill>
                    <a:blip r:embed="rId21"/>
                    <a:stretch>
                      <a:fillRect/>
                    </a:stretch>
                  </pic:blipFill>
                  <pic:spPr>
                    <a:xfrm>
                      <a:off x="0" y="0"/>
                      <a:ext cx="5486400" cy="4030345"/>
                    </a:xfrm>
                    <a:prstGeom prst="rect">
                      <a:avLst/>
                    </a:prstGeom>
                  </pic:spPr>
                </pic:pic>
              </a:graphicData>
            </a:graphic>
          </wp:inline>
        </w:drawing>
      </w:r>
    </w:p>
    <w:p w14:paraId="3D97ED15" w14:textId="77777777" w:rsidR="006C220B" w:rsidRDefault="00000000" w:rsidP="001014C8">
      <w:pPr>
        <w:ind w:firstLineChars="0" w:firstLine="0"/>
        <w:jc w:val="center"/>
        <w:rPr>
          <w:b/>
          <w:bCs/>
          <w:sz w:val="21"/>
          <w:szCs w:val="21"/>
        </w:rPr>
      </w:pPr>
      <w:r>
        <w:rPr>
          <w:b/>
          <w:bCs/>
          <w:noProof/>
          <w:sz w:val="21"/>
          <w:szCs w:val="21"/>
        </w:rPr>
        <w:lastRenderedPageBreak/>
        <w:drawing>
          <wp:inline distT="0" distB="0" distL="0" distR="0" wp14:anchorId="118D9D8F" wp14:editId="6A3B9399">
            <wp:extent cx="5486400" cy="3934047"/>
            <wp:effectExtent l="0" t="0" r="0" b="0"/>
            <wp:docPr id="1811836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36443" name="图片 1"/>
                    <pic:cNvPicPr>
                      <a:picLocks noChangeAspect="1"/>
                    </pic:cNvPicPr>
                  </pic:nvPicPr>
                  <pic:blipFill rotWithShape="1">
                    <a:blip r:embed="rId22"/>
                    <a:srcRect b="2390"/>
                    <a:stretch>
                      <a:fillRect/>
                    </a:stretch>
                  </pic:blipFill>
                  <pic:spPr bwMode="auto">
                    <a:xfrm>
                      <a:off x="0" y="0"/>
                      <a:ext cx="5486400" cy="3934047"/>
                    </a:xfrm>
                    <a:prstGeom prst="rect">
                      <a:avLst/>
                    </a:prstGeom>
                    <a:ln>
                      <a:noFill/>
                    </a:ln>
                    <a:extLst>
                      <a:ext uri="{53640926-AAD7-44D8-BBD7-CCE9431645EC}">
                        <a14:shadowObscured xmlns:a14="http://schemas.microsoft.com/office/drawing/2010/main"/>
                      </a:ext>
                    </a:extLst>
                  </pic:spPr>
                </pic:pic>
              </a:graphicData>
            </a:graphic>
          </wp:inline>
        </w:drawing>
      </w:r>
    </w:p>
    <w:p w14:paraId="086F0763" w14:textId="77777777" w:rsidR="006C220B" w:rsidRDefault="00000000" w:rsidP="001014C8">
      <w:pPr>
        <w:ind w:firstLineChars="0" w:firstLine="0"/>
        <w:jc w:val="center"/>
        <w:rPr>
          <w:b/>
          <w:bCs/>
          <w:sz w:val="21"/>
          <w:szCs w:val="21"/>
        </w:rPr>
      </w:pPr>
      <w:r>
        <w:rPr>
          <w:b/>
          <w:bCs/>
          <w:noProof/>
          <w:sz w:val="21"/>
          <w:szCs w:val="21"/>
        </w:rPr>
        <w:drawing>
          <wp:inline distT="0" distB="0" distL="0" distR="0" wp14:anchorId="01A1B0D5" wp14:editId="5CC4DF6D">
            <wp:extent cx="5486400" cy="3912782"/>
            <wp:effectExtent l="0" t="0" r="0" b="0"/>
            <wp:docPr id="810178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78704" name="图片 1"/>
                    <pic:cNvPicPr>
                      <a:picLocks noChangeAspect="1"/>
                    </pic:cNvPicPr>
                  </pic:nvPicPr>
                  <pic:blipFill rotWithShape="1">
                    <a:blip r:embed="rId23"/>
                    <a:srcRect b="2917"/>
                    <a:stretch>
                      <a:fillRect/>
                    </a:stretch>
                  </pic:blipFill>
                  <pic:spPr bwMode="auto">
                    <a:xfrm>
                      <a:off x="0" y="0"/>
                      <a:ext cx="5486400" cy="3912782"/>
                    </a:xfrm>
                    <a:prstGeom prst="rect">
                      <a:avLst/>
                    </a:prstGeom>
                    <a:ln>
                      <a:noFill/>
                    </a:ln>
                    <a:extLst>
                      <a:ext uri="{53640926-AAD7-44D8-BBD7-CCE9431645EC}">
                        <a14:shadowObscured xmlns:a14="http://schemas.microsoft.com/office/drawing/2010/main"/>
                      </a:ext>
                    </a:extLst>
                  </pic:spPr>
                </pic:pic>
              </a:graphicData>
            </a:graphic>
          </wp:inline>
        </w:drawing>
      </w:r>
    </w:p>
    <w:p w14:paraId="284F7023" w14:textId="7A039BE5" w:rsidR="004E42F9" w:rsidRDefault="00000000" w:rsidP="00AA77A0">
      <w:pPr>
        <w:ind w:firstLineChars="0" w:firstLine="0"/>
        <w:jc w:val="center"/>
        <w:rPr>
          <w:b/>
          <w:bCs/>
          <w:sz w:val="21"/>
          <w:szCs w:val="21"/>
        </w:rPr>
      </w:pPr>
      <w:r>
        <w:rPr>
          <w:rFonts w:hint="eastAsia"/>
          <w:b/>
          <w:bCs/>
          <w:sz w:val="21"/>
          <w:szCs w:val="21"/>
        </w:rPr>
        <w:t>图</w:t>
      </w:r>
      <w:r>
        <w:rPr>
          <w:b/>
          <w:bCs/>
          <w:sz w:val="21"/>
          <w:szCs w:val="21"/>
        </w:rPr>
        <w:t xml:space="preserve"> 3-9</w:t>
      </w:r>
      <w:r>
        <w:rPr>
          <w:b/>
          <w:bCs/>
          <w:sz w:val="21"/>
          <w:szCs w:val="21"/>
        </w:rPr>
        <w:t xml:space="preserve">　</w:t>
      </w:r>
      <w:proofErr w:type="spellStart"/>
      <w:r>
        <w:rPr>
          <w:b/>
          <w:bCs/>
          <w:sz w:val="21"/>
          <w:szCs w:val="21"/>
        </w:rPr>
        <w:t>BioHeart</w:t>
      </w:r>
      <w:proofErr w:type="spellEnd"/>
      <w:r>
        <w:rPr>
          <w:b/>
          <w:bCs/>
          <w:sz w:val="21"/>
          <w:szCs w:val="21"/>
        </w:rPr>
        <w:t xml:space="preserve"> / MI / AMIDE </w:t>
      </w:r>
      <w:r>
        <w:rPr>
          <w:rFonts w:hint="eastAsia"/>
          <w:b/>
          <w:bCs/>
          <w:sz w:val="21"/>
          <w:szCs w:val="21"/>
        </w:rPr>
        <w:t>三数据集批次校正前后</w:t>
      </w:r>
      <w:r>
        <w:rPr>
          <w:b/>
          <w:bCs/>
          <w:sz w:val="21"/>
          <w:szCs w:val="21"/>
        </w:rPr>
        <w:t xml:space="preserve"> PCA </w:t>
      </w:r>
      <w:r>
        <w:rPr>
          <w:rFonts w:hint="eastAsia"/>
          <w:b/>
          <w:bCs/>
          <w:sz w:val="21"/>
          <w:szCs w:val="21"/>
        </w:rPr>
        <w:t>对比</w:t>
      </w:r>
    </w:p>
    <w:p w14:paraId="25CB8F0D" w14:textId="28C71B46" w:rsidR="00AA77A0" w:rsidRDefault="00AA77A0" w:rsidP="00AA77A0">
      <w:pPr>
        <w:pStyle w:val="af9"/>
        <w:rPr>
          <w:rFonts w:hint="eastAsia"/>
        </w:rPr>
      </w:pPr>
      <w:bookmarkStart w:id="93" w:name="_Toc230268108"/>
      <w:r>
        <w:rPr>
          <w:rFonts w:hint="eastAsia"/>
        </w:rPr>
        <w:lastRenderedPageBreak/>
        <w:t xml:space="preserve">3.9 </w:t>
      </w:r>
      <w:r>
        <w:rPr>
          <w:rFonts w:hint="eastAsia"/>
        </w:rPr>
        <w:t>本章小结</w:t>
      </w:r>
      <w:bookmarkEnd w:id="93"/>
    </w:p>
    <w:p w14:paraId="118711B2" w14:textId="6A967303" w:rsidR="00AA77A0" w:rsidRPr="00AA77A0" w:rsidRDefault="00AA77A0" w:rsidP="00AA77A0">
      <w:r>
        <w:rPr>
          <w:rFonts w:hint="eastAsia"/>
        </w:rPr>
        <w:t>本章给出了本平台所涉及的四类核心算法的完整设计与工程实现。在数据预处理阶段，按</w:t>
      </w:r>
      <w:r>
        <w:rPr>
          <w:rFonts w:hint="eastAsia"/>
        </w:rPr>
        <w:t>"</w:t>
      </w:r>
      <w:r>
        <w:rPr>
          <w:rFonts w:hint="eastAsia"/>
        </w:rPr>
        <w:t>缺失率过滤</w:t>
      </w:r>
      <w:r>
        <w:rPr>
          <w:rFonts w:hint="eastAsia"/>
        </w:rPr>
        <w:t xml:space="preserve"> </w:t>
      </w:r>
      <w:r>
        <w:rPr>
          <w:rFonts w:hint="eastAsia"/>
        </w:rPr>
        <w:t>→</w:t>
      </w:r>
      <w:r>
        <w:rPr>
          <w:rFonts w:hint="eastAsia"/>
        </w:rPr>
        <w:t xml:space="preserve"> log1p </w:t>
      </w:r>
      <w:r>
        <w:rPr>
          <w:rFonts w:hint="eastAsia"/>
        </w:rPr>
        <w:t>变换</w:t>
      </w:r>
      <w:r>
        <w:rPr>
          <w:rFonts w:hint="eastAsia"/>
        </w:rPr>
        <w:t xml:space="preserve"> </w:t>
      </w:r>
      <w:r>
        <w:rPr>
          <w:rFonts w:hint="eastAsia"/>
        </w:rPr>
        <w:t>→</w:t>
      </w:r>
      <w:r>
        <w:rPr>
          <w:rFonts w:hint="eastAsia"/>
        </w:rPr>
        <w:t xml:space="preserve"> Z-score </w:t>
      </w:r>
      <w:r>
        <w:rPr>
          <w:rFonts w:hint="eastAsia"/>
        </w:rPr>
        <w:t>标准化</w:t>
      </w:r>
      <w:r>
        <w:rPr>
          <w:rFonts w:hint="eastAsia"/>
        </w:rPr>
        <w:t>"</w:t>
      </w:r>
      <w:r>
        <w:rPr>
          <w:rFonts w:hint="eastAsia"/>
        </w:rPr>
        <w:t>的固定顺序处理，避免量纲与零值带来的数值稳定性问题。在缺失值填充方面，本文基于</w:t>
      </w:r>
      <w:r>
        <w:rPr>
          <w:rFonts w:hint="eastAsia"/>
        </w:rPr>
        <w:t xml:space="preserve"> </w:t>
      </w:r>
      <w:proofErr w:type="spellStart"/>
      <w:r>
        <w:rPr>
          <w:rFonts w:hint="eastAsia"/>
        </w:rPr>
        <w:t>PyTorch</w:t>
      </w:r>
      <w:proofErr w:type="spellEnd"/>
      <w:r>
        <w:rPr>
          <w:rFonts w:hint="eastAsia"/>
        </w:rPr>
        <w:t xml:space="preserve"> </w:t>
      </w:r>
      <w:r>
        <w:rPr>
          <w:rFonts w:hint="eastAsia"/>
        </w:rPr>
        <w:t>实现了对称</w:t>
      </w:r>
      <w:r>
        <w:rPr>
          <w:rFonts w:hint="eastAsia"/>
        </w:rPr>
        <w:t xml:space="preserve"> Encoder-Decoder </w:t>
      </w:r>
      <w:r>
        <w:rPr>
          <w:rFonts w:hint="eastAsia"/>
        </w:rPr>
        <w:t>网络（</w:t>
      </w:r>
      <w:r>
        <w:rPr>
          <w:rFonts w:hint="eastAsia"/>
        </w:rPr>
        <w:t>1180</w:t>
      </w:r>
      <w:r>
        <w:rPr>
          <w:rFonts w:hint="eastAsia"/>
        </w:rPr>
        <w:t>→</w:t>
      </w:r>
      <w:r>
        <w:rPr>
          <w:rFonts w:hint="eastAsia"/>
        </w:rPr>
        <w:t>256</w:t>
      </w:r>
      <w:r>
        <w:rPr>
          <w:rFonts w:hint="eastAsia"/>
        </w:rPr>
        <w:t>→</w:t>
      </w:r>
      <w:r>
        <w:rPr>
          <w:rFonts w:hint="eastAsia"/>
        </w:rPr>
        <w:t>64</w:t>
      </w:r>
      <w:r>
        <w:rPr>
          <w:rFonts w:hint="eastAsia"/>
        </w:rPr>
        <w:t>→</w:t>
      </w:r>
      <w:r>
        <w:rPr>
          <w:rFonts w:hint="eastAsia"/>
        </w:rPr>
        <w:t>256</w:t>
      </w:r>
      <w:r>
        <w:rPr>
          <w:rFonts w:hint="eastAsia"/>
        </w:rPr>
        <w:t>→</w:t>
      </w:r>
      <w:r>
        <w:rPr>
          <w:rFonts w:hint="eastAsia"/>
        </w:rPr>
        <w:t>1180</w:t>
      </w:r>
      <w:r>
        <w:rPr>
          <w:rFonts w:hint="eastAsia"/>
        </w:rPr>
        <w:t>），采用</w:t>
      </w:r>
      <w:r>
        <w:rPr>
          <w:rFonts w:hint="eastAsia"/>
        </w:rPr>
        <w:t xml:space="preserve"> Masked Reconstruction </w:t>
      </w:r>
      <w:r>
        <w:rPr>
          <w:rFonts w:hint="eastAsia"/>
        </w:rPr>
        <w:t>训练策略仅在已观测位置回传梯度；通过</w:t>
      </w:r>
      <w:r>
        <w:rPr>
          <w:rFonts w:hint="eastAsia"/>
        </w:rPr>
        <w:t xml:space="preserve"> Mask-then-Impute </w:t>
      </w:r>
      <w:r>
        <w:rPr>
          <w:rFonts w:hint="eastAsia"/>
        </w:rPr>
        <w:t>框架在</w:t>
      </w:r>
      <w:r>
        <w:rPr>
          <w:rFonts w:hint="eastAsia"/>
        </w:rPr>
        <w:t xml:space="preserve"> Benchmark </w:t>
      </w:r>
      <w:r>
        <w:rPr>
          <w:rFonts w:hint="eastAsia"/>
        </w:rPr>
        <w:t>数据集上取得</w:t>
      </w:r>
      <w:r>
        <w:rPr>
          <w:rFonts w:hint="eastAsia"/>
        </w:rPr>
        <w:t xml:space="preserve"> RMSE = 0.2249</w:t>
      </w:r>
      <w:r>
        <w:rPr>
          <w:rFonts w:hint="eastAsia"/>
        </w:rPr>
        <w:t>，相对</w:t>
      </w:r>
      <w:r>
        <w:rPr>
          <w:rFonts w:hint="eastAsia"/>
        </w:rPr>
        <w:t xml:space="preserve"> KNN </w:t>
      </w:r>
      <w:r>
        <w:rPr>
          <w:rFonts w:hint="eastAsia"/>
        </w:rPr>
        <w:t>与均值填充分别降低</w:t>
      </w:r>
      <w:r>
        <w:rPr>
          <w:rFonts w:hint="eastAsia"/>
        </w:rPr>
        <w:t xml:space="preserve"> 24.5% </w:t>
      </w:r>
      <w:r>
        <w:rPr>
          <w:rFonts w:hint="eastAsia"/>
        </w:rPr>
        <w:t>与</w:t>
      </w:r>
      <w:r>
        <w:rPr>
          <w:rFonts w:hint="eastAsia"/>
        </w:rPr>
        <w:t xml:space="preserve"> 77.5%</w:t>
      </w:r>
      <w:r>
        <w:rPr>
          <w:rFonts w:hint="eastAsia"/>
        </w:rPr>
        <w:t>。在批次效应校正方面，</w:t>
      </w:r>
      <w:r>
        <w:rPr>
          <w:rFonts w:hint="eastAsia"/>
        </w:rPr>
        <w:t xml:space="preserve">Baseline </w:t>
      </w:r>
      <w:r>
        <w:rPr>
          <w:rFonts w:hint="eastAsia"/>
        </w:rPr>
        <w:t>方法基于</w:t>
      </w:r>
      <w:r>
        <w:rPr>
          <w:rFonts w:hint="eastAsia"/>
        </w:rPr>
        <w:t xml:space="preserve"> NumPy </w:t>
      </w:r>
      <w:r>
        <w:rPr>
          <w:rFonts w:hint="eastAsia"/>
        </w:rPr>
        <w:t>实现逐特征位置尺度对齐，校正后批次质心距离由</w:t>
      </w:r>
      <w:r>
        <w:rPr>
          <w:rFonts w:hint="eastAsia"/>
        </w:rPr>
        <w:t xml:space="preserve"> 5.38 </w:t>
      </w:r>
      <w:r>
        <w:rPr>
          <w:rFonts w:hint="eastAsia"/>
        </w:rPr>
        <w:t>降至约</w:t>
      </w:r>
      <w:r>
        <w:rPr>
          <w:rFonts w:hint="eastAsia"/>
        </w:rPr>
        <w:t xml:space="preserve"> 0</w:t>
      </w:r>
      <w:r>
        <w:rPr>
          <w:rFonts w:hint="eastAsia"/>
        </w:rPr>
        <w:t>；</w:t>
      </w:r>
      <w:proofErr w:type="spellStart"/>
      <w:r>
        <w:rPr>
          <w:rFonts w:hint="eastAsia"/>
        </w:rPr>
        <w:t>ComBat</w:t>
      </w:r>
      <w:proofErr w:type="spellEnd"/>
      <w:r>
        <w:rPr>
          <w:rFonts w:hint="eastAsia"/>
        </w:rPr>
        <w:t xml:space="preserve"> </w:t>
      </w:r>
      <w:r>
        <w:rPr>
          <w:rFonts w:hint="eastAsia"/>
        </w:rPr>
        <w:t>在</w:t>
      </w:r>
      <w:r>
        <w:rPr>
          <w:rFonts w:hint="eastAsia"/>
        </w:rPr>
        <w:t xml:space="preserve"> </w:t>
      </w:r>
      <w:proofErr w:type="spellStart"/>
      <w:r>
        <w:rPr>
          <w:rFonts w:hint="eastAsia"/>
        </w:rPr>
        <w:t>neuroCombat</w:t>
      </w:r>
      <w:proofErr w:type="spellEnd"/>
      <w:r>
        <w:rPr>
          <w:rFonts w:hint="eastAsia"/>
        </w:rPr>
        <w:t xml:space="preserve"> </w:t>
      </w:r>
      <w:r>
        <w:rPr>
          <w:rFonts w:hint="eastAsia"/>
        </w:rPr>
        <w:t>之上封装了</w:t>
      </w:r>
      <w:r>
        <w:rPr>
          <w:rFonts w:hint="eastAsia"/>
        </w:rPr>
        <w:t xml:space="preserve"> </w:t>
      </w:r>
      <w:proofErr w:type="spellStart"/>
      <w:r>
        <w:rPr>
          <w:rFonts w:hint="eastAsia"/>
        </w:rPr>
        <w:t>run_combat_safe</w:t>
      </w:r>
      <w:proofErr w:type="spellEnd"/>
      <w:r>
        <w:rPr>
          <w:rFonts w:hint="eastAsia"/>
        </w:rPr>
        <w:t xml:space="preserve">() </w:t>
      </w:r>
      <w:r>
        <w:rPr>
          <w:rFonts w:hint="eastAsia"/>
        </w:rPr>
        <w:t>安全调用层，配合</w:t>
      </w:r>
      <w:r>
        <w:rPr>
          <w:rFonts w:hint="eastAsia"/>
        </w:rPr>
        <w:t>"</w:t>
      </w:r>
      <w:r>
        <w:rPr>
          <w:rFonts w:hint="eastAsia"/>
        </w:rPr>
        <w:t>特征×样本</w:t>
      </w:r>
      <w:r>
        <w:rPr>
          <w:rFonts w:hint="eastAsia"/>
        </w:rPr>
        <w:t>"</w:t>
      </w:r>
      <w:r>
        <w:rPr>
          <w:rFonts w:hint="eastAsia"/>
        </w:rPr>
        <w:t>格式自动转置与小批次降级机制，使算法在</w:t>
      </w:r>
      <w:r>
        <w:rPr>
          <w:rFonts w:hint="eastAsia"/>
        </w:rPr>
        <w:t xml:space="preserve"> Web </w:t>
      </w:r>
      <w:r>
        <w:rPr>
          <w:rFonts w:hint="eastAsia"/>
        </w:rPr>
        <w:t>环境下的鲁棒性显著提升。下游分析模块实现了</w:t>
      </w:r>
      <w:r>
        <w:rPr>
          <w:rFonts w:hint="eastAsia"/>
        </w:rPr>
        <w:t xml:space="preserve"> Welch t </w:t>
      </w:r>
      <w:r>
        <w:rPr>
          <w:rFonts w:hint="eastAsia"/>
        </w:rPr>
        <w:t>检验</w:t>
      </w:r>
      <w:r>
        <w:rPr>
          <w:rFonts w:hint="eastAsia"/>
        </w:rPr>
        <w:t xml:space="preserve"> + BH-FDR </w:t>
      </w:r>
      <w:r>
        <w:rPr>
          <w:rFonts w:hint="eastAsia"/>
        </w:rPr>
        <w:t>校正、</w:t>
      </w:r>
      <w:r>
        <w:rPr>
          <w:rFonts w:hint="eastAsia"/>
        </w:rPr>
        <w:t xml:space="preserve">KEGG </w:t>
      </w:r>
      <w:r>
        <w:rPr>
          <w:rFonts w:hint="eastAsia"/>
        </w:rPr>
        <w:t>超几何富集与</w:t>
      </w:r>
      <w:r>
        <w:rPr>
          <w:rFonts w:hint="eastAsia"/>
        </w:rPr>
        <w:t xml:space="preserve"> </w:t>
      </w:r>
      <w:proofErr w:type="spellStart"/>
      <w:r>
        <w:rPr>
          <w:rFonts w:hint="eastAsia"/>
        </w:rPr>
        <w:t>MetaKG</w:t>
      </w:r>
      <w:proofErr w:type="spellEnd"/>
      <w:r>
        <w:rPr>
          <w:rFonts w:hint="eastAsia"/>
        </w:rPr>
        <w:t xml:space="preserve"> </w:t>
      </w:r>
      <w:r>
        <w:rPr>
          <w:rFonts w:hint="eastAsia"/>
        </w:rPr>
        <w:t>一跳邻域查询三项功能，在浓度梯度对照组实验中共检出</w:t>
      </w:r>
      <w:r>
        <w:rPr>
          <w:rFonts w:hint="eastAsia"/>
        </w:rPr>
        <w:t xml:space="preserve"> 538 </w:t>
      </w:r>
      <w:r>
        <w:rPr>
          <w:rFonts w:hint="eastAsia"/>
        </w:rPr>
        <w:t>个显著差异代谢物，并准确富集至预期的</w:t>
      </w:r>
      <w:r>
        <w:rPr>
          <w:rFonts w:hint="eastAsia"/>
        </w:rPr>
        <w:t xml:space="preserve"> D-Amino acid metabolism </w:t>
      </w:r>
      <w:r>
        <w:rPr>
          <w:rFonts w:hint="eastAsia"/>
        </w:rPr>
        <w:t>通路。最后，</w:t>
      </w:r>
      <w:proofErr w:type="spellStart"/>
      <w:r>
        <w:rPr>
          <w:rFonts w:hint="eastAsia"/>
        </w:rPr>
        <w:t>BioHeart</w:t>
      </w:r>
      <w:proofErr w:type="spellEnd"/>
      <w:r>
        <w:rPr>
          <w:rFonts w:hint="eastAsia"/>
        </w:rPr>
        <w:t>、</w:t>
      </w:r>
      <w:r>
        <w:rPr>
          <w:rFonts w:hint="eastAsia"/>
        </w:rPr>
        <w:t>MI</w:t>
      </w:r>
      <w:r>
        <w:rPr>
          <w:rFonts w:hint="eastAsia"/>
        </w:rPr>
        <w:t>、</w:t>
      </w:r>
      <w:r>
        <w:rPr>
          <w:rFonts w:hint="eastAsia"/>
        </w:rPr>
        <w:t xml:space="preserve">AMIDE </w:t>
      </w:r>
      <w:r>
        <w:rPr>
          <w:rFonts w:hint="eastAsia"/>
        </w:rPr>
        <w:t>三个异构数据集的通用性验证表明，系统在</w:t>
      </w:r>
      <w:r>
        <w:rPr>
          <w:rFonts w:hint="eastAsia"/>
        </w:rPr>
        <w:t xml:space="preserve"> 14</w:t>
      </w:r>
      <w:r>
        <w:rPr>
          <w:rFonts w:hint="eastAsia"/>
        </w:rPr>
        <w:t>–</w:t>
      </w:r>
      <w:r>
        <w:rPr>
          <w:rFonts w:hint="eastAsia"/>
        </w:rPr>
        <w:t xml:space="preserve">6461 </w:t>
      </w:r>
      <w:r>
        <w:rPr>
          <w:rFonts w:hint="eastAsia"/>
        </w:rPr>
        <w:t>个特征的宽特征数范围内均可正常运行，且具备</w:t>
      </w:r>
      <w:r>
        <w:rPr>
          <w:rFonts w:hint="eastAsia"/>
        </w:rPr>
        <w:t xml:space="preserve"> KEGG </w:t>
      </w:r>
      <w:r>
        <w:rPr>
          <w:rFonts w:hint="eastAsia"/>
        </w:rPr>
        <w:t>注释缺失场景下的友好降级能力。本章为下一章的系统工程实现提供了清晰的算法接口与产物结构定义。</w:t>
      </w:r>
    </w:p>
    <w:p w14:paraId="0F607208" w14:textId="77777777" w:rsidR="00AA77A0" w:rsidRDefault="00AA77A0">
      <w:pPr>
        <w:widowControl/>
        <w:spacing w:line="240" w:lineRule="auto"/>
        <w:ind w:firstLineChars="0" w:firstLine="0"/>
        <w:jc w:val="left"/>
        <w:rPr>
          <w:rFonts w:ascii="黑体" w:eastAsia="黑体" w:hAnsi="黑体"/>
          <w:sz w:val="36"/>
          <w:szCs w:val="36"/>
        </w:rPr>
      </w:pPr>
      <w:r>
        <w:br w:type="page"/>
      </w:r>
    </w:p>
    <w:p w14:paraId="266707B7" w14:textId="796E1675" w:rsidR="006C220B" w:rsidRPr="004E42F9" w:rsidRDefault="00000000" w:rsidP="004E42F9">
      <w:pPr>
        <w:pStyle w:val="afd"/>
        <w:rPr>
          <w:b/>
          <w:bCs/>
          <w:sz w:val="21"/>
          <w:szCs w:val="21"/>
        </w:rPr>
      </w:pPr>
      <w:bookmarkStart w:id="94" w:name="_Toc230268109"/>
      <w:r>
        <w:rPr>
          <w:rFonts w:hint="eastAsia"/>
        </w:rPr>
        <w:lastRenderedPageBreak/>
        <w:t>4</w:t>
      </w:r>
      <w:r w:rsidR="00587B60" w:rsidRPr="00587B60">
        <w:rPr>
          <w:rFonts w:hint="eastAsia"/>
        </w:rPr>
        <w:t>代谢组学一体化分析Web平台</w:t>
      </w:r>
      <w:proofErr w:type="spellStart"/>
      <w:r w:rsidR="00587B60" w:rsidRPr="00587B60">
        <w:rPr>
          <w:rFonts w:hint="eastAsia"/>
        </w:rPr>
        <w:t>BenchFlow</w:t>
      </w:r>
      <w:proofErr w:type="spellEnd"/>
      <w:r w:rsidR="00587B60" w:rsidRPr="00587B60">
        <w:rPr>
          <w:rFonts w:hint="eastAsia"/>
        </w:rPr>
        <w:t>的设计与实现</w:t>
      </w:r>
      <w:bookmarkEnd w:id="94"/>
    </w:p>
    <w:p w14:paraId="599FC089" w14:textId="77777777" w:rsidR="006C220B" w:rsidRDefault="00000000">
      <w:pPr>
        <w:pStyle w:val="af9"/>
      </w:pPr>
      <w:bookmarkStart w:id="95" w:name="系统需求分析"/>
      <w:bookmarkStart w:id="96" w:name="_Toc230268110"/>
      <w:bookmarkEnd w:id="91"/>
      <w:r>
        <w:t xml:space="preserve">4.1 </w:t>
      </w:r>
      <w:r>
        <w:rPr>
          <w:rFonts w:hint="eastAsia"/>
        </w:rPr>
        <w:t>系统需求分析</w:t>
      </w:r>
      <w:bookmarkEnd w:id="96"/>
    </w:p>
    <w:p w14:paraId="60AA256E" w14:textId="77777777" w:rsidR="006C220B" w:rsidRDefault="00000000">
      <w:pPr>
        <w:pStyle w:val="afb"/>
      </w:pPr>
      <w:bookmarkStart w:id="97" w:name="功能需求"/>
      <w:bookmarkStart w:id="98" w:name="_Toc230268111"/>
      <w:r>
        <w:t xml:space="preserve">4.1.1 </w:t>
      </w:r>
      <w:r>
        <w:rPr>
          <w:rFonts w:hint="eastAsia"/>
        </w:rPr>
        <w:t>功能需求</w:t>
      </w:r>
      <w:bookmarkEnd w:id="98"/>
    </w:p>
    <w:p w14:paraId="7A6AC8BF" w14:textId="77777777" w:rsidR="006C220B" w:rsidRDefault="00000000">
      <w:r>
        <w:rPr>
          <w:rFonts w:hint="eastAsia"/>
        </w:rPr>
        <w:t>本系统以代谢组学研究人员为主要目标用户，其使用场景通常为：拥有来自多批次</w:t>
      </w:r>
      <w:r>
        <w:t xml:space="preserve"> LC-MS </w:t>
      </w:r>
      <w:r>
        <w:rPr>
          <w:rFonts w:hint="eastAsia"/>
        </w:rPr>
        <w:t>实验的代谢组学数据矩阵，需要依次完成缺失值填充、批次效应校正和差异代谢物分析，并希望通过可视化界面直观评估各步骤的处理效果。围绕这一核心场景，系统的功能需求可划分为数据管理、数据预处理、缺失值填充、批次效应校正、下游分析与结果输出六类，分别说明如下。</w:t>
      </w:r>
    </w:p>
    <w:p w14:paraId="6DA434C8" w14:textId="77777777" w:rsidR="006C220B" w:rsidRDefault="00000000">
      <w:r>
        <w:rPr>
          <w:rFonts w:hint="eastAsia"/>
        </w:rPr>
        <w:t>数据管理需求方面，系统应支持</w:t>
      </w:r>
      <w:r>
        <w:t xml:space="preserve"> CSV </w:t>
      </w:r>
      <w:r>
        <w:rPr>
          <w:rFonts w:hint="eastAsia"/>
        </w:rPr>
        <w:t>和</w:t>
      </w:r>
      <w:r>
        <w:t xml:space="preserve"> XLSX </w:t>
      </w:r>
      <w:r>
        <w:rPr>
          <w:rFonts w:hint="eastAsia"/>
        </w:rPr>
        <w:t>格式的数据文件上传，文件大小上限为</w:t>
      </w:r>
      <w:r>
        <w:t xml:space="preserve"> </w:t>
      </w:r>
      <w:r>
        <w:rPr>
          <w:rFonts w:hint="eastAsia"/>
        </w:rPr>
        <w:t>50MB</w:t>
      </w:r>
      <w:r>
        <w:rPr>
          <w:rFonts w:hint="eastAsia"/>
        </w:rPr>
        <w:t>；应支持</w:t>
      </w:r>
      <w:r>
        <w:t xml:space="preserve"> Long </w:t>
      </w:r>
      <w:r>
        <w:rPr>
          <w:rFonts w:hint="eastAsia"/>
        </w:rPr>
        <w:t>Format</w:t>
      </w:r>
      <w:r>
        <w:rPr>
          <w:rFonts w:hint="eastAsia"/>
        </w:rPr>
        <w:t>（长表格）数据格式解析，用户可自定义特征列、样本列、数值列、批次标签列、分组标签列的列名映射；应支持多数据集并行管理，用户可在</w:t>
      </w:r>
      <w:r>
        <w:t xml:space="preserve"> Benchmark</w:t>
      </w:r>
      <w:r>
        <w:t>、</w:t>
      </w:r>
      <w:proofErr w:type="spellStart"/>
      <w:r>
        <w:t>BioHeart</w:t>
      </w:r>
      <w:proofErr w:type="spellEnd"/>
      <w:r>
        <w:t>、</w:t>
      </w:r>
      <w:r>
        <w:t>MI</w:t>
      </w:r>
      <w:r>
        <w:t>、</w:t>
      </w:r>
      <w:r>
        <w:t xml:space="preserve">AMIDE </w:t>
      </w:r>
      <w:r>
        <w:rPr>
          <w:rFonts w:hint="eastAsia"/>
        </w:rPr>
        <w:t>等预置数据集与自定义上传数据集间切换；并提供数据集基本信息预览（样本数、特征数、批次数）。</w:t>
      </w:r>
    </w:p>
    <w:p w14:paraId="4F89BDFD" w14:textId="77777777" w:rsidR="006C220B" w:rsidRDefault="00000000">
      <w:r>
        <w:rPr>
          <w:rFonts w:hint="eastAsia"/>
        </w:rPr>
        <w:t>数据预处理需求方面，系统应支持配置缺失率过滤阈值（默认</w:t>
      </w:r>
      <w:r>
        <w:t xml:space="preserve"> </w:t>
      </w:r>
      <w:r>
        <w:rPr>
          <w:rFonts w:hint="eastAsia"/>
        </w:rPr>
        <w:t>50%</w:t>
      </w:r>
      <w:r>
        <w:rPr>
          <w:rFonts w:hint="eastAsia"/>
        </w:rPr>
        <w:t>，超出阈值的特征列将被删除）、</w:t>
      </w:r>
      <w:r>
        <w:rPr>
          <w:rFonts w:hint="eastAsia"/>
        </w:rPr>
        <w:t>log1p</w:t>
      </w:r>
      <w:r>
        <w:t xml:space="preserve"> </w:t>
      </w:r>
      <w:r>
        <w:rPr>
          <w:rFonts w:hint="eastAsia"/>
        </w:rPr>
        <w:t>变换（对正偏态分布进行压缩）以及</w:t>
      </w:r>
      <w:r>
        <w:t xml:space="preserve"> Z-score </w:t>
      </w:r>
      <w:r>
        <w:rPr>
          <w:rFonts w:hint="eastAsia"/>
        </w:rPr>
        <w:t>标准化（按样本维度消除量纲差异），并将预处理结果以</w:t>
      </w:r>
      <w:r>
        <w:t xml:space="preserve"> CSV </w:t>
      </w:r>
      <w:r>
        <w:rPr>
          <w:rFonts w:hint="eastAsia"/>
        </w:rPr>
        <w:t>矩阵文件形式持久化存储。</w:t>
      </w:r>
    </w:p>
    <w:p w14:paraId="724A6AF3" w14:textId="77777777" w:rsidR="006C220B" w:rsidRDefault="00000000">
      <w:r>
        <w:rPr>
          <w:rFonts w:hint="eastAsia"/>
        </w:rPr>
        <w:t>缺失值填充需求方面，系统应支持均值填充、中位数填充、</w:t>
      </w:r>
      <w:r>
        <w:rPr>
          <w:rFonts w:hint="eastAsia"/>
        </w:rPr>
        <w:t>KNN</w:t>
      </w:r>
      <w:r>
        <w:t xml:space="preserve"> </w:t>
      </w:r>
      <w:r>
        <w:rPr>
          <w:rFonts w:hint="eastAsia"/>
        </w:rPr>
        <w:t>填充（</w:t>
      </w:r>
      <m:oMath>
        <m:r>
          <w:rPr>
            <w:rFonts w:ascii="Cambria Math" w:hAnsi="Cambria Math"/>
          </w:rPr>
          <m:t>K</m:t>
        </m:r>
      </m:oMath>
      <w:r>
        <w:t xml:space="preserve"> </w:t>
      </w:r>
      <w:r>
        <w:rPr>
          <w:rFonts w:hint="eastAsia"/>
        </w:rPr>
        <w:t>可配置）、</w:t>
      </w:r>
      <w:r>
        <w:rPr>
          <w:rFonts w:hint="eastAsia"/>
        </w:rPr>
        <w:t>Autoencoder</w:t>
      </w:r>
      <w:r>
        <w:t xml:space="preserve"> </w:t>
      </w:r>
      <w:r>
        <w:rPr>
          <w:rFonts w:hint="eastAsia"/>
        </w:rPr>
        <w:t>深度学习填充共四种方法；填充方法参数可在</w:t>
      </w:r>
      <w:r>
        <w:t xml:space="preserve"> Web </w:t>
      </w:r>
      <w:r>
        <w:rPr>
          <w:rFonts w:hint="eastAsia"/>
        </w:rPr>
        <w:t>界面配置，支持单次选择一种方法运行；应提供</w:t>
      </w:r>
      <w:r>
        <w:t xml:space="preserve"> Mask-then-Impute </w:t>
      </w:r>
      <w:r>
        <w:rPr>
          <w:rFonts w:hint="eastAsia"/>
        </w:rPr>
        <w:t>评估结果展示（</w:t>
      </w:r>
      <w:r>
        <w:rPr>
          <w:rFonts w:hint="eastAsia"/>
        </w:rPr>
        <w:t>RMSE/MAE/NRMSE</w:t>
      </w:r>
      <w:r>
        <w:t xml:space="preserve"> </w:t>
      </w:r>
      <w:r>
        <w:rPr>
          <w:rFonts w:hint="eastAsia"/>
        </w:rPr>
        <w:t>对比图表），填充结果矩阵支持</w:t>
      </w:r>
      <w:r>
        <w:t xml:space="preserve"> CSV </w:t>
      </w:r>
      <w:r>
        <w:rPr>
          <w:rFonts w:hint="eastAsia"/>
        </w:rPr>
        <w:t>格式下载。</w:t>
      </w:r>
    </w:p>
    <w:p w14:paraId="2BF5D687" w14:textId="77777777" w:rsidR="006C220B" w:rsidRDefault="00000000">
      <w:r>
        <w:rPr>
          <w:rFonts w:hint="eastAsia"/>
        </w:rPr>
        <w:t>批次效应校正需求方面，系统应支持</w:t>
      </w:r>
      <w:r>
        <w:t xml:space="preserve"> Baseline </w:t>
      </w:r>
      <w:r>
        <w:rPr>
          <w:rFonts w:hint="eastAsia"/>
        </w:rPr>
        <w:t>逐特征位置尺度对齐与</w:t>
      </w:r>
      <w:r>
        <w:t xml:space="preserve"> </w:t>
      </w:r>
      <w:proofErr w:type="spellStart"/>
      <w:r>
        <w:t>ComBat</w:t>
      </w:r>
      <w:proofErr w:type="spellEnd"/>
      <w:r>
        <w:t xml:space="preserve"> </w:t>
      </w:r>
      <w:r>
        <w:rPr>
          <w:rFonts w:hint="eastAsia"/>
        </w:rPr>
        <w:t>经验</w:t>
      </w:r>
      <w:r>
        <w:t xml:space="preserve"> Bayes </w:t>
      </w:r>
      <w:r>
        <w:rPr>
          <w:rFonts w:hint="eastAsia"/>
        </w:rPr>
        <w:t>校正两种方法；应提供校正前后的</w:t>
      </w:r>
      <w:r>
        <w:t xml:space="preserve"> PCA </w:t>
      </w:r>
      <w:r>
        <w:rPr>
          <w:rFonts w:hint="eastAsia"/>
        </w:rPr>
        <w:t>散点图对比可视化，支持按批次／分组两种颜色编码；应提供批次质心距离、批次</w:t>
      </w:r>
      <w:r>
        <w:t xml:space="preserve"> Silhouette </w:t>
      </w:r>
      <w:r>
        <w:rPr>
          <w:rFonts w:hint="eastAsia"/>
        </w:rPr>
        <w:t>系数、分组</w:t>
      </w:r>
      <w:r>
        <w:t xml:space="preserve"> Silhouette </w:t>
      </w:r>
      <w:r>
        <w:rPr>
          <w:rFonts w:hint="eastAsia"/>
        </w:rPr>
        <w:t>系数三项定量评估指标展示，校正结果矩阵支持</w:t>
      </w:r>
      <w:r>
        <w:t xml:space="preserve"> CSV </w:t>
      </w:r>
      <w:r>
        <w:rPr>
          <w:rFonts w:hint="eastAsia"/>
        </w:rPr>
        <w:t>格式下载。</w:t>
      </w:r>
    </w:p>
    <w:p w14:paraId="1133C240" w14:textId="77777777" w:rsidR="006C220B" w:rsidRDefault="00000000">
      <w:r>
        <w:rPr>
          <w:rFonts w:hint="eastAsia"/>
        </w:rPr>
        <w:t>下游分析需求方面，差异代谢物分析基于独立样本</w:t>
      </w:r>
      <w:r>
        <w:t xml:space="preserve"> t </w:t>
      </w:r>
      <w:r>
        <w:rPr>
          <w:rFonts w:hint="eastAsia"/>
        </w:rPr>
        <w:t>检验</w:t>
      </w:r>
      <w:r>
        <w:t xml:space="preserve"> + BH-FDR </w:t>
      </w:r>
      <w:r>
        <w:rPr>
          <w:rFonts w:hint="eastAsia"/>
        </w:rPr>
        <w:t>校正，支持</w:t>
      </w:r>
      <w:r>
        <w:t xml:space="preserve"> q </w:t>
      </w:r>
      <w:r>
        <w:rPr>
          <w:rFonts w:hint="eastAsia"/>
        </w:rPr>
        <w:t>值阈值和</w:t>
      </w:r>
      <w:r>
        <w:t xml:space="preserve"> |log2FC| </w:t>
      </w:r>
      <w:r>
        <w:rPr>
          <w:rFonts w:hint="eastAsia"/>
        </w:rPr>
        <w:t>阈值配置，结果以火山图展示；通路富集分析基于</w:t>
      </w:r>
      <w:r>
        <w:t xml:space="preserve"> KEGG </w:t>
      </w:r>
      <w:r>
        <w:rPr>
          <w:rFonts w:hint="eastAsia"/>
        </w:rPr>
        <w:t>数据库超几何检验，结果以富集气泡图展示；知识图谱溯源基于</w:t>
      </w:r>
      <w:r>
        <w:t xml:space="preserve"> </w:t>
      </w:r>
      <w:proofErr w:type="spellStart"/>
      <w:r>
        <w:t>MetaKG</w:t>
      </w:r>
      <w:proofErr w:type="spellEnd"/>
      <w:r>
        <w:t xml:space="preserve"> </w:t>
      </w:r>
      <w:r>
        <w:rPr>
          <w:rFonts w:hint="eastAsia"/>
        </w:rPr>
        <w:t>多库整合知识图谱，以力导向图展示差异代谢物的通路</w:t>
      </w:r>
      <w:r>
        <w:rPr>
          <w:rFonts w:hint="eastAsia"/>
        </w:rPr>
        <w:t>-</w:t>
      </w:r>
      <w:r>
        <w:rPr>
          <w:rFonts w:hint="eastAsia"/>
        </w:rPr>
        <w:t>反应</w:t>
      </w:r>
      <w:r>
        <w:rPr>
          <w:rFonts w:hint="eastAsia"/>
        </w:rPr>
        <w:t>-</w:t>
      </w:r>
      <w:r>
        <w:rPr>
          <w:rFonts w:hint="eastAsia"/>
        </w:rPr>
        <w:t>酶关联网络，并支持节点拖拽、关键词搜索和节点类型过滤等交互。</w:t>
      </w:r>
    </w:p>
    <w:p w14:paraId="09AFD67D" w14:textId="77777777" w:rsidR="006C220B" w:rsidRDefault="00000000">
      <w:r>
        <w:rPr>
          <w:rFonts w:hint="eastAsia"/>
        </w:rPr>
        <w:t>结果输出需求方面，核心中间产物（预处理矩阵、填充矩阵、校正矩阵）支持</w:t>
      </w:r>
      <w:r>
        <w:t xml:space="preserve"> CSV </w:t>
      </w:r>
      <w:r>
        <w:rPr>
          <w:rFonts w:hint="eastAsia"/>
        </w:rPr>
        <w:t>格式下载；差异代谢物列表和通路富集结果支持表格展示与数据导出；评估报告以</w:t>
      </w:r>
      <w:r>
        <w:t xml:space="preserve"> JSON </w:t>
      </w:r>
      <w:r>
        <w:rPr>
          <w:rFonts w:hint="eastAsia"/>
        </w:rPr>
        <w:lastRenderedPageBreak/>
        <w:t>格式持久化于服务器，前端通过</w:t>
      </w:r>
      <w:r>
        <w:t xml:space="preserve"> API </w:t>
      </w:r>
      <w:r>
        <w:rPr>
          <w:rFonts w:hint="eastAsia"/>
        </w:rPr>
        <w:t>按需读取。</w:t>
      </w:r>
    </w:p>
    <w:p w14:paraId="39C42698" w14:textId="77777777" w:rsidR="006C220B" w:rsidRDefault="00000000">
      <w:pPr>
        <w:pStyle w:val="afb"/>
      </w:pPr>
      <w:bookmarkStart w:id="99" w:name="非功能需求"/>
      <w:bookmarkStart w:id="100" w:name="_Toc230268112"/>
      <w:bookmarkEnd w:id="97"/>
      <w:r>
        <w:t xml:space="preserve">4.1.2 </w:t>
      </w:r>
      <w:r>
        <w:rPr>
          <w:rFonts w:hint="eastAsia"/>
        </w:rPr>
        <w:t>非功能需求</w:t>
      </w:r>
      <w:bookmarkEnd w:id="100"/>
    </w:p>
    <w:p w14:paraId="35095D00" w14:textId="77777777" w:rsidR="006C220B" w:rsidRDefault="00000000">
      <w:r>
        <w:rPr>
          <w:rFonts w:hint="eastAsia"/>
        </w:rPr>
        <w:t>可用性：面向无编程背景的生物医学研究人员，</w:t>
      </w:r>
      <w:r>
        <w:rPr>
          <w:rFonts w:hint="eastAsia"/>
        </w:rPr>
        <w:t>Web</w:t>
      </w:r>
      <w:r>
        <w:t xml:space="preserve"> </w:t>
      </w:r>
      <w:r>
        <w:rPr>
          <w:rFonts w:hint="eastAsia"/>
        </w:rPr>
        <w:t>界面应具备清晰的操作引导，关键参数提供默认值，错误信息以友好的文字形式提示，避免终止整体流程。</w:t>
      </w:r>
    </w:p>
    <w:p w14:paraId="4341A34A" w14:textId="77777777" w:rsidR="006C220B" w:rsidRDefault="00000000">
      <w:r>
        <w:rPr>
          <w:rFonts w:hint="eastAsia"/>
        </w:rPr>
        <w:t>可扩展性：算法层以独立模块方式组织，新增缺失值填充方法或批次效应校正方法时，只需在对应算法子目录下添加实现，不修改上层</w:t>
      </w:r>
      <w:r>
        <w:t xml:space="preserve"> Service </w:t>
      </w:r>
      <w:r>
        <w:rPr>
          <w:rFonts w:hint="eastAsia"/>
        </w:rPr>
        <w:t>与</w:t>
      </w:r>
      <w:r>
        <w:t xml:space="preserve"> API </w:t>
      </w:r>
      <w:r>
        <w:rPr>
          <w:rFonts w:hint="eastAsia"/>
        </w:rPr>
        <w:t>代码；前端组件化设计，新增可视化卡片无需改动核心状态管理逻辑。</w:t>
      </w:r>
    </w:p>
    <w:p w14:paraId="48222300" w14:textId="77777777" w:rsidR="006C220B" w:rsidRDefault="00000000">
      <w:r>
        <w:rPr>
          <w:rFonts w:hint="eastAsia"/>
        </w:rPr>
        <w:t>可靠性：</w:t>
      </w:r>
      <w:proofErr w:type="spellStart"/>
      <w:r>
        <w:rPr>
          <w:rFonts w:hint="eastAsia"/>
        </w:rPr>
        <w:t>ComBat</w:t>
      </w:r>
      <w:proofErr w:type="spellEnd"/>
      <w:r>
        <w:t xml:space="preserve"> </w:t>
      </w:r>
      <w:r>
        <w:rPr>
          <w:rFonts w:hint="eastAsia"/>
        </w:rPr>
        <w:t>等可能因数据条件不满足而失败的算法均有安全封装，捕获异常后以降级策略处理（如返回未校正矩阵并记录错误原因），不影响其他模块的正常执行。</w:t>
      </w:r>
    </w:p>
    <w:p w14:paraId="60A59E06" w14:textId="77777777" w:rsidR="006C220B" w:rsidRDefault="00000000">
      <w:r>
        <w:rPr>
          <w:rFonts w:hint="eastAsia"/>
        </w:rPr>
        <w:t>性能：系统以本地单机部署为目标，针对本文实验数据集规模（约</w:t>
      </w:r>
      <w:r>
        <w:t xml:space="preserve"> 1715 </w:t>
      </w:r>
      <w:r>
        <w:rPr>
          <w:rFonts w:hint="eastAsia"/>
        </w:rPr>
        <w:t>样本</w:t>
      </w:r>
      <w:r>
        <w:t xml:space="preserve"> × 1180 </w:t>
      </w:r>
      <w:r>
        <w:rPr>
          <w:rFonts w:hint="eastAsia"/>
        </w:rPr>
        <w:t>特征）的处理时间在可接受范围内（预处理</w:t>
      </w:r>
      <w:r>
        <w:t xml:space="preserve"> &lt; </w:t>
      </w:r>
      <w:r>
        <w:rPr>
          <w:rFonts w:hint="eastAsia"/>
        </w:rPr>
        <w:t>30s</w:t>
      </w:r>
      <w:r>
        <w:rPr>
          <w:rFonts w:hint="eastAsia"/>
        </w:rPr>
        <w:t>，</w:t>
      </w:r>
      <w:r>
        <w:rPr>
          <w:rFonts w:hint="eastAsia"/>
        </w:rPr>
        <w:t>KNN</w:t>
      </w:r>
      <w:r>
        <w:t xml:space="preserve"> </w:t>
      </w:r>
      <w:r>
        <w:rPr>
          <w:rFonts w:hint="eastAsia"/>
        </w:rPr>
        <w:t>填充</w:t>
      </w:r>
      <w:r>
        <w:t xml:space="preserve"> &lt; </w:t>
      </w:r>
      <w:r>
        <w:rPr>
          <w:rFonts w:hint="eastAsia"/>
        </w:rPr>
        <w:t>60s</w:t>
      </w:r>
      <w:r>
        <w:rPr>
          <w:rFonts w:hint="eastAsia"/>
        </w:rPr>
        <w:t>，</w:t>
      </w:r>
      <w:r>
        <w:rPr>
          <w:rFonts w:hint="eastAsia"/>
        </w:rPr>
        <w:t>Autoencoder</w:t>
      </w:r>
      <w:r>
        <w:t xml:space="preserve"> </w:t>
      </w:r>
      <w:r>
        <w:rPr>
          <w:rFonts w:hint="eastAsia"/>
        </w:rPr>
        <w:t>填充</w:t>
      </w:r>
      <w:r>
        <w:t xml:space="preserve"> &lt; </w:t>
      </w:r>
      <w:r>
        <w:rPr>
          <w:rFonts w:hint="eastAsia"/>
        </w:rPr>
        <w:t>90s</w:t>
      </w:r>
      <w:r>
        <w:rPr>
          <w:rFonts w:hint="eastAsia"/>
        </w:rPr>
        <w:t>）。</w:t>
      </w:r>
    </w:p>
    <w:p w14:paraId="4CAC4304" w14:textId="77777777" w:rsidR="006C220B" w:rsidRDefault="00000000">
      <w:pPr>
        <w:pStyle w:val="af9"/>
      </w:pPr>
      <w:bookmarkStart w:id="101" w:name="系统总体架构"/>
      <w:bookmarkStart w:id="102" w:name="_Toc230268113"/>
      <w:bookmarkEnd w:id="95"/>
      <w:bookmarkEnd w:id="99"/>
      <w:r>
        <w:t xml:space="preserve">4.2 </w:t>
      </w:r>
      <w:r>
        <w:rPr>
          <w:rFonts w:hint="eastAsia"/>
        </w:rPr>
        <w:t>系统总体架构</w:t>
      </w:r>
      <w:bookmarkEnd w:id="102"/>
    </w:p>
    <w:p w14:paraId="0793CD71" w14:textId="77777777" w:rsidR="006C220B" w:rsidRDefault="00000000">
      <w:pPr>
        <w:pStyle w:val="afb"/>
      </w:pPr>
      <w:bookmarkStart w:id="103" w:name="前后端分离架构概述"/>
      <w:bookmarkStart w:id="104" w:name="_Toc230268114"/>
      <w:r>
        <w:t xml:space="preserve">4.2.1 </w:t>
      </w:r>
      <w:r>
        <w:rPr>
          <w:rFonts w:hint="eastAsia"/>
        </w:rPr>
        <w:t>前后端分离架构概述</w:t>
      </w:r>
      <w:bookmarkEnd w:id="104"/>
    </w:p>
    <w:p w14:paraId="659F000D" w14:textId="46F381B4" w:rsidR="00DB4DD2" w:rsidRDefault="00587B60" w:rsidP="00DB4DD2">
      <w:proofErr w:type="spellStart"/>
      <w:r>
        <w:t>BenchFlow</w:t>
      </w:r>
      <w:proofErr w:type="spellEnd"/>
      <w:r w:rsidR="00000000">
        <w:rPr>
          <w:rFonts w:hint="eastAsia"/>
        </w:rPr>
        <w:t>采用前后端分离的</w:t>
      </w:r>
      <w:r w:rsidR="00000000">
        <w:t xml:space="preserve"> Web </w:t>
      </w:r>
      <w:r w:rsidR="00000000">
        <w:rPr>
          <w:rFonts w:hint="eastAsia"/>
        </w:rPr>
        <w:t>应用架构，前端与后端通过</w:t>
      </w:r>
      <w:r w:rsidR="00000000">
        <w:t xml:space="preserve"> HTTP/REST </w:t>
      </w:r>
      <w:r w:rsidR="00000000">
        <w:rPr>
          <w:rFonts w:hint="eastAsia"/>
        </w:rPr>
        <w:t>接口通信，互相独立开发与部署。整体架构分为三个主要层次：前端展示层（</w:t>
      </w:r>
      <w:r w:rsidR="00000000">
        <w:rPr>
          <w:rFonts w:hint="eastAsia"/>
        </w:rPr>
        <w:t>Vue3</w:t>
      </w:r>
      <w:r w:rsidR="00000000">
        <w:t xml:space="preserve"> + TypeScript + </w:t>
      </w:r>
      <w:r w:rsidR="00000000">
        <w:rPr>
          <w:rFonts w:hint="eastAsia"/>
        </w:rPr>
        <w:t>Vite</w:t>
      </w:r>
      <w:r w:rsidR="00000000">
        <w:rPr>
          <w:rFonts w:hint="eastAsia"/>
        </w:rPr>
        <w:t>，端口</w:t>
      </w:r>
      <w:r w:rsidR="00000000">
        <w:t xml:space="preserve"> </w:t>
      </w:r>
      <w:r w:rsidR="00000000">
        <w:rPr>
          <w:rFonts w:hint="eastAsia"/>
        </w:rPr>
        <w:t>5173</w:t>
      </w:r>
      <w:r w:rsidR="00000000">
        <w:rPr>
          <w:rFonts w:hint="eastAsia"/>
        </w:rPr>
        <w:t>）、后端服务层（</w:t>
      </w:r>
      <w:r w:rsidR="00000000">
        <w:rPr>
          <w:rFonts w:hint="eastAsia"/>
        </w:rPr>
        <w:t>Python</w:t>
      </w:r>
      <w:r w:rsidR="00000000">
        <w:t xml:space="preserve"> </w:t>
      </w:r>
      <w:proofErr w:type="spellStart"/>
      <w:r w:rsidR="00000000">
        <w:t>FastAPI</w:t>
      </w:r>
      <w:proofErr w:type="spellEnd"/>
      <w:r w:rsidR="00000000">
        <w:t xml:space="preserve"> + </w:t>
      </w:r>
      <w:proofErr w:type="spellStart"/>
      <w:r w:rsidR="00000000">
        <w:rPr>
          <w:rFonts w:hint="eastAsia"/>
        </w:rPr>
        <w:t>Uvicorn</w:t>
      </w:r>
      <w:proofErr w:type="spellEnd"/>
      <w:r w:rsidR="00000000">
        <w:rPr>
          <w:rFonts w:hint="eastAsia"/>
        </w:rPr>
        <w:t>，端口</w:t>
      </w:r>
      <w:r w:rsidR="00000000">
        <w:t xml:space="preserve"> </w:t>
      </w:r>
      <w:r w:rsidR="00000000">
        <w:rPr>
          <w:rFonts w:hint="eastAsia"/>
        </w:rPr>
        <w:t>8000</w:t>
      </w:r>
      <w:r w:rsidR="00000000">
        <w:rPr>
          <w:rFonts w:hint="eastAsia"/>
        </w:rPr>
        <w:t>）和数据存储层（</w:t>
      </w:r>
      <w:r w:rsidR="00000000">
        <w:rPr>
          <w:rFonts w:hint="eastAsia"/>
        </w:rPr>
        <w:t>SQLite</w:t>
      </w:r>
      <w:r w:rsidR="00000000">
        <w:t xml:space="preserve"> </w:t>
      </w:r>
      <w:r w:rsidR="00000000">
        <w:rPr>
          <w:rFonts w:hint="eastAsia"/>
        </w:rPr>
        <w:t>数据库</w:t>
      </w:r>
      <w:r w:rsidR="00000000">
        <w:t xml:space="preserve"> + </w:t>
      </w:r>
      <w:r w:rsidR="00000000">
        <w:rPr>
          <w:rFonts w:hint="eastAsia"/>
        </w:rPr>
        <w:t>文件系统）。系统总体架构如图</w:t>
      </w:r>
      <w:r w:rsidR="00000000">
        <w:t xml:space="preserve"> 4-1 </w:t>
      </w:r>
      <w:r w:rsidR="00000000">
        <w:rPr>
          <w:rFonts w:hint="eastAsia"/>
        </w:rPr>
        <w:t>所示。</w:t>
      </w:r>
    </w:p>
    <w:p w14:paraId="3C70EF95" w14:textId="77777777" w:rsidR="006C220B" w:rsidRDefault="00000000">
      <w:pPr>
        <w:pStyle w:val="afb"/>
      </w:pPr>
      <w:bookmarkStart w:id="105" w:name="后端分层架构设计"/>
      <w:bookmarkStart w:id="106" w:name="_Toc230268115"/>
      <w:bookmarkEnd w:id="103"/>
      <w:r>
        <w:t xml:space="preserve">4.2.2 </w:t>
      </w:r>
      <w:r>
        <w:rPr>
          <w:rFonts w:hint="eastAsia"/>
        </w:rPr>
        <w:t>后端分层架构设计</w:t>
      </w:r>
      <w:bookmarkEnd w:id="106"/>
    </w:p>
    <w:p w14:paraId="75F60E8E" w14:textId="356F5198" w:rsidR="006313A0" w:rsidRDefault="00000000" w:rsidP="00DB4DD2">
      <w:r>
        <w:rPr>
          <w:rFonts w:hint="eastAsia"/>
        </w:rPr>
        <w:t>后端内部采用严格的四层分层架构，各层职责清晰，向下单向依赖：</w:t>
      </w:r>
      <w:r>
        <w:rPr>
          <w:rFonts w:hint="eastAsia"/>
        </w:rPr>
        <w:t>API</w:t>
      </w:r>
      <w:r>
        <w:t xml:space="preserve"> </w:t>
      </w:r>
      <w:r>
        <w:rPr>
          <w:rFonts w:hint="eastAsia"/>
        </w:rPr>
        <w:t>层负责</w:t>
      </w:r>
      <w:r>
        <w:t xml:space="preserve"> HTTP </w:t>
      </w:r>
      <w:r>
        <w:rPr>
          <w:rFonts w:hint="eastAsia"/>
        </w:rPr>
        <w:t>请求接收与响应序列化；</w:t>
      </w:r>
      <w:r>
        <w:rPr>
          <w:rFonts w:hint="eastAsia"/>
        </w:rPr>
        <w:t>Service</w:t>
      </w:r>
      <w:r>
        <w:t xml:space="preserve"> </w:t>
      </w:r>
      <w:r>
        <w:rPr>
          <w:rFonts w:hint="eastAsia"/>
        </w:rPr>
        <w:t>层包含核心业务逻辑，协调</w:t>
      </w:r>
      <w:r>
        <w:t xml:space="preserve"> Repository </w:t>
      </w:r>
      <w:r>
        <w:rPr>
          <w:rFonts w:hint="eastAsia"/>
        </w:rPr>
        <w:t>和</w:t>
      </w:r>
      <w:r>
        <w:t xml:space="preserve"> Algorithm </w:t>
      </w:r>
      <w:r>
        <w:rPr>
          <w:rFonts w:hint="eastAsia"/>
        </w:rPr>
        <w:t>模块；</w:t>
      </w:r>
      <w:r>
        <w:rPr>
          <w:rFonts w:hint="eastAsia"/>
        </w:rPr>
        <w:t>Algorithm</w:t>
      </w:r>
      <w:r>
        <w:t xml:space="preserve"> </w:t>
      </w:r>
      <w:r>
        <w:rPr>
          <w:rFonts w:hint="eastAsia"/>
        </w:rPr>
        <w:t>层为纯算法实现，不依赖数据库或文件</w:t>
      </w:r>
      <w:r>
        <w:t xml:space="preserve"> </w:t>
      </w:r>
      <w:r>
        <w:rPr>
          <w:rFonts w:hint="eastAsia"/>
        </w:rPr>
        <w:t>I/O</w:t>
      </w:r>
      <w:r>
        <w:rPr>
          <w:rFonts w:hint="eastAsia"/>
        </w:rPr>
        <w:t>；</w:t>
      </w:r>
      <w:r>
        <w:rPr>
          <w:rFonts w:hint="eastAsia"/>
        </w:rPr>
        <w:t>Repository</w:t>
      </w:r>
      <w:r>
        <w:t xml:space="preserve"> </w:t>
      </w:r>
      <w:r>
        <w:rPr>
          <w:rFonts w:hint="eastAsia"/>
        </w:rPr>
        <w:t>层负责数据库</w:t>
      </w:r>
      <w:r>
        <w:t xml:space="preserve"> CRUD </w:t>
      </w:r>
      <w:r>
        <w:rPr>
          <w:rFonts w:hint="eastAsia"/>
        </w:rPr>
        <w:t>操作，通过</w:t>
      </w:r>
      <w:r>
        <w:t xml:space="preserve"> </w:t>
      </w:r>
      <w:proofErr w:type="spellStart"/>
      <w:r w:rsidR="00734C02" w:rsidRPr="00734C02">
        <w:rPr>
          <w:rFonts w:hint="eastAsia"/>
        </w:rPr>
        <w:t>SQLAlchemy</w:t>
      </w:r>
      <w:proofErr w:type="spellEnd"/>
      <w:r w:rsidR="00734C02" w:rsidRPr="00734C02">
        <w:rPr>
          <w:rFonts w:hint="eastAsia"/>
        </w:rPr>
        <w:t xml:space="preserve"> </w:t>
      </w:r>
      <w:r w:rsidR="00734C02" w:rsidRPr="00734C02">
        <w:rPr>
          <w:rFonts w:hint="eastAsia"/>
        </w:rPr>
        <w:t>对象关系映射（</w:t>
      </w:r>
      <w:r w:rsidR="00734C02" w:rsidRPr="00734C02">
        <w:rPr>
          <w:rFonts w:hint="eastAsia"/>
        </w:rPr>
        <w:t>Object Relational Mapping</w:t>
      </w:r>
      <w:r w:rsidR="00734C02" w:rsidRPr="00734C02">
        <w:rPr>
          <w:rFonts w:hint="eastAsia"/>
        </w:rPr>
        <w:t>，</w:t>
      </w:r>
      <w:r w:rsidR="00734C02" w:rsidRPr="00734C02">
        <w:rPr>
          <w:rFonts w:hint="eastAsia"/>
        </w:rPr>
        <w:t>ORM</w:t>
      </w:r>
      <w:r w:rsidR="00734C02" w:rsidRPr="00734C02">
        <w:rPr>
          <w:rFonts w:hint="eastAsia"/>
        </w:rPr>
        <w:t>）封装</w:t>
      </w:r>
      <w:r>
        <w:rPr>
          <w:rFonts w:hint="eastAsia"/>
        </w:rPr>
        <w:t>SQL</w:t>
      </w:r>
      <w:r>
        <w:rPr>
          <w:rFonts w:hint="eastAsia"/>
        </w:rPr>
        <w:t>。后端四层分层架构如图</w:t>
      </w:r>
      <w:r>
        <w:t xml:space="preserve"> 4-2 </w:t>
      </w:r>
      <w:r>
        <w:rPr>
          <w:rFonts w:hint="eastAsia"/>
        </w:rPr>
        <w:t>所示。</w:t>
      </w:r>
    </w:p>
    <w:p w14:paraId="0BFD400F" w14:textId="77777777" w:rsidR="006C220B" w:rsidRDefault="00000000">
      <w:pPr>
        <w:pStyle w:val="afb"/>
      </w:pPr>
      <w:bookmarkStart w:id="107" w:name="前端架构设计"/>
      <w:bookmarkStart w:id="108" w:name="_Toc230268116"/>
      <w:bookmarkEnd w:id="105"/>
      <w:r>
        <w:t xml:space="preserve">4.2.3 </w:t>
      </w:r>
      <w:r>
        <w:rPr>
          <w:rFonts w:hint="eastAsia"/>
        </w:rPr>
        <w:t>前端架构设计</w:t>
      </w:r>
      <w:bookmarkEnd w:id="108"/>
    </w:p>
    <w:p w14:paraId="0D8F4955" w14:textId="77777777" w:rsidR="006C220B" w:rsidRDefault="00000000">
      <w:r>
        <w:rPr>
          <w:rFonts w:hint="eastAsia"/>
        </w:rPr>
        <w:t>前端采用</w:t>
      </w:r>
      <w:r>
        <w:t xml:space="preserve"> Vue3 Composition API </w:t>
      </w:r>
      <w:r>
        <w:rPr>
          <w:rFonts w:hint="eastAsia"/>
        </w:rPr>
        <w:t>风格开发，目录结构按功能职责划分：</w:t>
      </w:r>
      <w:proofErr w:type="spellStart"/>
      <w:r>
        <w:rPr>
          <w:rFonts w:hint="eastAsia"/>
        </w:rPr>
        <w:t>src</w:t>
      </w:r>
      <w:proofErr w:type="spellEnd"/>
      <w:r>
        <w:rPr>
          <w:rFonts w:hint="eastAsia"/>
        </w:rPr>
        <w:t>/views/</w:t>
      </w:r>
      <w:r>
        <w:rPr>
          <w:rFonts w:hint="eastAsia"/>
        </w:rPr>
        <w:t>（页面级视图）、</w:t>
      </w:r>
      <w:proofErr w:type="spellStart"/>
      <w:r>
        <w:rPr>
          <w:rFonts w:hint="eastAsia"/>
        </w:rPr>
        <w:t>src</w:t>
      </w:r>
      <w:proofErr w:type="spellEnd"/>
      <w:r>
        <w:rPr>
          <w:rFonts w:hint="eastAsia"/>
        </w:rPr>
        <w:t>/components/</w:t>
      </w:r>
      <w:r>
        <w:rPr>
          <w:rFonts w:hint="eastAsia"/>
        </w:rPr>
        <w:t>（</w:t>
      </w:r>
      <w:r>
        <w:rPr>
          <w:rFonts w:hint="eastAsia"/>
        </w:rPr>
        <w:t>15</w:t>
      </w:r>
      <w:r>
        <w:t xml:space="preserve"> </w:t>
      </w:r>
      <w:r>
        <w:rPr>
          <w:rFonts w:hint="eastAsia"/>
        </w:rPr>
        <w:t>个可复用功能组件）、</w:t>
      </w:r>
      <w:proofErr w:type="spellStart"/>
      <w:r>
        <w:rPr>
          <w:rFonts w:hint="eastAsia"/>
        </w:rPr>
        <w:t>src</w:t>
      </w:r>
      <w:proofErr w:type="spellEnd"/>
      <w:r>
        <w:rPr>
          <w:rFonts w:hint="eastAsia"/>
        </w:rPr>
        <w:t>/stores/</w:t>
      </w:r>
      <w:r>
        <w:rPr>
          <w:rFonts w:hint="eastAsia"/>
        </w:rPr>
        <w:t>（</w:t>
      </w:r>
      <w:proofErr w:type="spellStart"/>
      <w:r>
        <w:rPr>
          <w:rFonts w:hint="eastAsia"/>
        </w:rPr>
        <w:t>Pinia</w:t>
      </w:r>
      <w:proofErr w:type="spellEnd"/>
      <w:r>
        <w:t xml:space="preserve"> </w:t>
      </w:r>
      <w:r>
        <w:rPr>
          <w:rFonts w:hint="eastAsia"/>
        </w:rPr>
        <w:t>状态管理）、</w:t>
      </w:r>
      <w:proofErr w:type="spellStart"/>
      <w:r>
        <w:rPr>
          <w:rFonts w:hint="eastAsia"/>
        </w:rPr>
        <w:t>src</w:t>
      </w:r>
      <w:proofErr w:type="spellEnd"/>
      <w:r>
        <w:rPr>
          <w:rFonts w:hint="eastAsia"/>
        </w:rPr>
        <w:t>/</w:t>
      </w:r>
      <w:proofErr w:type="spellStart"/>
      <w:r>
        <w:rPr>
          <w:rFonts w:hint="eastAsia"/>
        </w:rPr>
        <w:t>api</w:t>
      </w:r>
      <w:proofErr w:type="spellEnd"/>
      <w:r>
        <w:rPr>
          <w:rFonts w:hint="eastAsia"/>
        </w:rPr>
        <w:t>/</w:t>
      </w:r>
      <w:r>
        <w:rPr>
          <w:rFonts w:hint="eastAsia"/>
        </w:rPr>
        <w:t>（</w:t>
      </w:r>
      <w:r>
        <w:rPr>
          <w:rFonts w:hint="eastAsia"/>
        </w:rPr>
        <w:t>HTTP</w:t>
      </w:r>
      <w:r>
        <w:t xml:space="preserve"> </w:t>
      </w:r>
      <w:r>
        <w:rPr>
          <w:rFonts w:hint="eastAsia"/>
        </w:rPr>
        <w:t>请求封装）、</w:t>
      </w:r>
      <w:proofErr w:type="spellStart"/>
      <w:r>
        <w:rPr>
          <w:rFonts w:hint="eastAsia"/>
        </w:rPr>
        <w:t>src</w:t>
      </w:r>
      <w:proofErr w:type="spellEnd"/>
      <w:r>
        <w:rPr>
          <w:rFonts w:hint="eastAsia"/>
        </w:rPr>
        <w:t>/types/</w:t>
      </w:r>
      <w:r>
        <w:rPr>
          <w:rFonts w:hint="eastAsia"/>
        </w:rPr>
        <w:t>（</w:t>
      </w:r>
      <w:r>
        <w:rPr>
          <w:rFonts w:hint="eastAsia"/>
        </w:rPr>
        <w:t>TypeScript</w:t>
      </w:r>
      <w:r>
        <w:t xml:space="preserve"> </w:t>
      </w:r>
      <w:r>
        <w:rPr>
          <w:rFonts w:hint="eastAsia"/>
        </w:rPr>
        <w:t>类型定义）。前端组件层级关系如图</w:t>
      </w:r>
      <w:r>
        <w:t xml:space="preserve"> 4-3 </w:t>
      </w:r>
      <w:r>
        <w:rPr>
          <w:rFonts w:hint="eastAsia"/>
        </w:rPr>
        <w:t>所示。</w:t>
      </w:r>
    </w:p>
    <w:p w14:paraId="4FFE1000" w14:textId="5734AA11" w:rsidR="00DB4DD2" w:rsidRDefault="00DB4DD2" w:rsidP="001014C8">
      <w:pPr>
        <w:ind w:firstLineChars="0" w:firstLine="0"/>
        <w:jc w:val="center"/>
      </w:pPr>
      <w:r>
        <w:rPr>
          <w:rFonts w:hint="eastAsia"/>
          <w:noProof/>
        </w:rPr>
        <w:lastRenderedPageBreak/>
        <w:drawing>
          <wp:inline distT="0" distB="0" distL="0" distR="0" wp14:anchorId="1A6D373A" wp14:editId="2358D479">
            <wp:extent cx="5486400" cy="5316220"/>
            <wp:effectExtent l="0" t="0" r="0" b="0"/>
            <wp:docPr id="2884259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5990" name="图片 288425990"/>
                    <pic:cNvPicPr/>
                  </pic:nvPicPr>
                  <pic:blipFill rotWithShape="1">
                    <a:blip r:embed="rId24" cstate="print">
                      <a:extLst>
                        <a:ext uri="{28A0092B-C50C-407E-A947-70E740481C1C}">
                          <a14:useLocalDpi xmlns:a14="http://schemas.microsoft.com/office/drawing/2010/main" val="0"/>
                        </a:ext>
                      </a:extLst>
                    </a:blip>
                    <a:srcRect b="3101"/>
                    <a:stretch>
                      <a:fillRect/>
                    </a:stretch>
                  </pic:blipFill>
                  <pic:spPr bwMode="auto">
                    <a:xfrm>
                      <a:off x="0" y="0"/>
                      <a:ext cx="5486400" cy="5316220"/>
                    </a:xfrm>
                    <a:prstGeom prst="rect">
                      <a:avLst/>
                    </a:prstGeom>
                    <a:ln>
                      <a:noFill/>
                    </a:ln>
                    <a:extLst>
                      <a:ext uri="{53640926-AAD7-44D8-BBD7-CCE9431645EC}">
                        <a14:shadowObscured xmlns:a14="http://schemas.microsoft.com/office/drawing/2010/main"/>
                      </a:ext>
                    </a:extLst>
                  </pic:spPr>
                </pic:pic>
              </a:graphicData>
            </a:graphic>
          </wp:inline>
        </w:drawing>
      </w:r>
    </w:p>
    <w:p w14:paraId="1057FFFD" w14:textId="4D745140" w:rsidR="00DB4DD2" w:rsidRPr="00DB4DD2" w:rsidRDefault="00DB4DD2" w:rsidP="00DB4DD2">
      <w:pPr>
        <w:ind w:firstLine="422"/>
        <w:jc w:val="center"/>
        <w:rPr>
          <w:b/>
          <w:bCs/>
          <w:sz w:val="21"/>
          <w:szCs w:val="21"/>
        </w:rPr>
      </w:pPr>
      <w:r w:rsidRPr="00DB4DD2">
        <w:rPr>
          <w:rFonts w:hint="eastAsia"/>
          <w:b/>
          <w:bCs/>
          <w:sz w:val="21"/>
          <w:szCs w:val="21"/>
        </w:rPr>
        <w:t>图</w:t>
      </w:r>
      <w:r w:rsidRPr="00DB4DD2">
        <w:rPr>
          <w:b/>
          <w:bCs/>
          <w:sz w:val="21"/>
          <w:szCs w:val="21"/>
        </w:rPr>
        <w:t xml:space="preserve"> 4-1</w:t>
      </w:r>
      <w:r w:rsidRPr="00DB4DD2">
        <w:rPr>
          <w:b/>
          <w:bCs/>
          <w:sz w:val="21"/>
          <w:szCs w:val="21"/>
        </w:rPr>
        <w:t xml:space="preserve">　</w:t>
      </w:r>
      <w:r w:rsidRPr="00DB4DD2">
        <w:rPr>
          <w:rFonts w:hint="eastAsia"/>
          <w:b/>
          <w:bCs/>
          <w:sz w:val="21"/>
          <w:szCs w:val="21"/>
        </w:rPr>
        <w:t>系统总体架构图（前后端分离）</w:t>
      </w:r>
    </w:p>
    <w:p w14:paraId="1FED2F44" w14:textId="77777777" w:rsidR="006C220B" w:rsidRDefault="00000000">
      <w:pPr>
        <w:pStyle w:val="af9"/>
      </w:pPr>
      <w:bookmarkStart w:id="109" w:name="数据库设计"/>
      <w:bookmarkStart w:id="110" w:name="_Toc230268117"/>
      <w:bookmarkEnd w:id="101"/>
      <w:bookmarkEnd w:id="107"/>
      <w:r>
        <w:t xml:space="preserve">4.3 </w:t>
      </w:r>
      <w:r>
        <w:rPr>
          <w:rFonts w:hint="eastAsia"/>
        </w:rPr>
        <w:t>数据库设计</w:t>
      </w:r>
      <w:bookmarkEnd w:id="110"/>
    </w:p>
    <w:p w14:paraId="693B0EDB" w14:textId="77777777" w:rsidR="006C220B" w:rsidRDefault="00000000">
      <w:r>
        <w:rPr>
          <w:rFonts w:hint="eastAsia"/>
        </w:rPr>
        <w:t>本系统选用</w:t>
      </w:r>
      <w:r>
        <w:t xml:space="preserve"> SQLite </w:t>
      </w:r>
      <w:r>
        <w:rPr>
          <w:rFonts w:hint="eastAsia"/>
        </w:rPr>
        <w:t>作为关系型数据库，通过</w:t>
      </w:r>
      <w:r>
        <w:t xml:space="preserve"> </w:t>
      </w:r>
      <w:proofErr w:type="spellStart"/>
      <w:r>
        <w:t>SQLAlchemy</w:t>
      </w:r>
      <w:proofErr w:type="spellEnd"/>
      <w:r>
        <w:t xml:space="preserve"> ORM </w:t>
      </w:r>
      <w:r>
        <w:rPr>
          <w:rFonts w:hint="eastAsia"/>
        </w:rPr>
        <w:t>进行数据库访问。系统数据库包含</w:t>
      </w:r>
      <w:r>
        <w:t xml:space="preserve"> Task</w:t>
      </w:r>
      <w:r>
        <w:t>、</w:t>
      </w:r>
      <w:r>
        <w:t>Dataset</w:t>
      </w:r>
      <w:r>
        <w:t>、</w:t>
      </w:r>
      <w:r>
        <w:t>Parameters</w:t>
      </w:r>
      <w:r>
        <w:t>、</w:t>
      </w:r>
      <w:r>
        <w:t xml:space="preserve">Result </w:t>
      </w:r>
      <w:r>
        <w:rPr>
          <w:rFonts w:hint="eastAsia"/>
        </w:rPr>
        <w:t>四张核心数据表，分别记录任务基本信息与状态、数据集解析配置、算法参数配置和处理结果文件路径。系统采用”元数据入库、矩阵数据存文件”的混合存储策略：数据库存储结构化元数据，文件系统存储</w:t>
      </w:r>
      <w:r>
        <w:t xml:space="preserve"> CSV </w:t>
      </w:r>
      <w:r>
        <w:rPr>
          <w:rFonts w:hint="eastAsia"/>
        </w:rPr>
        <w:t>矩阵文件、</w:t>
      </w:r>
      <w:r>
        <w:rPr>
          <w:rFonts w:hint="eastAsia"/>
        </w:rPr>
        <w:t>JSON</w:t>
      </w:r>
      <w:r>
        <w:t xml:space="preserve"> </w:t>
      </w:r>
      <w:r>
        <w:rPr>
          <w:rFonts w:hint="eastAsia"/>
        </w:rPr>
        <w:t>评估报告和图片文件等大文件。四张表之间的关联关系如图</w:t>
      </w:r>
      <w:r>
        <w:t xml:space="preserve"> 4-4 E-R </w:t>
      </w:r>
      <w:r>
        <w:rPr>
          <w:rFonts w:hint="eastAsia"/>
        </w:rPr>
        <w:t>图所示。</w:t>
      </w:r>
    </w:p>
    <w:p w14:paraId="6DDA4B70" w14:textId="77777777" w:rsidR="006C220B" w:rsidRDefault="00000000">
      <w:pPr>
        <w:pStyle w:val="af9"/>
      </w:pPr>
      <w:bookmarkStart w:id="111" w:name="系统模块划分"/>
      <w:bookmarkStart w:id="112" w:name="_Toc230268118"/>
      <w:bookmarkEnd w:id="109"/>
      <w:r>
        <w:t xml:space="preserve">4.4 </w:t>
      </w:r>
      <w:r>
        <w:rPr>
          <w:rFonts w:hint="eastAsia"/>
        </w:rPr>
        <w:t>系统模块划分</w:t>
      </w:r>
      <w:bookmarkEnd w:id="112"/>
    </w:p>
    <w:p w14:paraId="616F89A3" w14:textId="77777777" w:rsidR="00021EB6" w:rsidRDefault="00021EB6" w:rsidP="00021EB6">
      <w:pPr>
        <w:pStyle w:val="FirstParagraph"/>
      </w:pPr>
      <w:r>
        <w:rPr>
          <w:rFonts w:hint="eastAsia"/>
        </w:rPr>
        <w:t>本系统按照分析流程的逻辑顺序划分为数据管理、预处理、缺失值填充、批次效应校</w:t>
      </w:r>
      <w:r>
        <w:rPr>
          <w:rFonts w:hint="eastAsia"/>
        </w:rPr>
        <w:lastRenderedPageBreak/>
        <w:t>正、评估可视化和下游分析六个主要功能模块，如表</w:t>
      </w:r>
      <w:r>
        <w:t xml:space="preserve"> 4.1 </w:t>
      </w:r>
      <w:r>
        <w:rPr>
          <w:rFonts w:hint="eastAsia"/>
        </w:rPr>
        <w:t>所示。各模块职责独立，向上通过</w:t>
      </w:r>
      <w:r>
        <w:t xml:space="preserve"> Service </w:t>
      </w:r>
      <w:r>
        <w:rPr>
          <w:rFonts w:hint="eastAsia"/>
        </w:rPr>
        <w:t>层统一调度，向下以标准化接口调用</w:t>
      </w:r>
      <w:r>
        <w:t xml:space="preserve"> Algorithm </w:t>
      </w:r>
      <w:r>
        <w:rPr>
          <w:rFonts w:hint="eastAsia"/>
        </w:rPr>
        <w:t>层，新算法的接入只需在对应子目录中添加实现类，无需修改上层逻辑。</w:t>
      </w:r>
    </w:p>
    <w:p w14:paraId="0F002E86" w14:textId="77777777" w:rsidR="00021EB6" w:rsidRDefault="00021EB6" w:rsidP="00021EB6">
      <w:pPr>
        <w:pStyle w:val="af8"/>
        <w:ind w:firstLine="422"/>
      </w:pPr>
      <w:r>
        <w:rPr>
          <w:rFonts w:hint="eastAsia"/>
        </w:rPr>
        <w:t>表</w:t>
      </w:r>
      <w:r>
        <w:t xml:space="preserve"> 4.1</w:t>
      </w:r>
      <w:r>
        <w:t xml:space="preserve">　</w:t>
      </w:r>
      <w:r>
        <w:rPr>
          <w:rFonts w:hint="eastAsia"/>
        </w:rPr>
        <w:t>系统功能模块划分</w:t>
      </w:r>
    </w:p>
    <w:tbl>
      <w:tblPr>
        <w:tblStyle w:val="af4"/>
        <w:tblW w:w="5000" w:type="pct"/>
        <w:jc w:val="center"/>
        <w:tblLayout w:type="fixed"/>
        <w:tblLook w:val="0020" w:firstRow="1" w:lastRow="0" w:firstColumn="0" w:lastColumn="0" w:noHBand="0" w:noVBand="0"/>
      </w:tblPr>
      <w:tblGrid>
        <w:gridCol w:w="1494"/>
        <w:gridCol w:w="2216"/>
        <w:gridCol w:w="5684"/>
      </w:tblGrid>
      <w:tr w:rsidR="00021EB6" w14:paraId="25FAC5DE" w14:textId="77777777" w:rsidTr="00021EB6">
        <w:trPr>
          <w:jc w:val="center"/>
        </w:trPr>
        <w:tc>
          <w:tcPr>
            <w:tcW w:w="1526" w:type="dxa"/>
          </w:tcPr>
          <w:p w14:paraId="15058B45" w14:textId="77777777" w:rsidR="00021EB6" w:rsidRPr="00021EB6" w:rsidRDefault="00021EB6" w:rsidP="00021EB6">
            <w:pPr>
              <w:ind w:firstLineChars="0" w:firstLine="0"/>
              <w:jc w:val="center"/>
              <w:rPr>
                <w:sz w:val="21"/>
                <w:szCs w:val="21"/>
              </w:rPr>
            </w:pPr>
            <w:r w:rsidRPr="00021EB6">
              <w:rPr>
                <w:rFonts w:hint="eastAsia"/>
                <w:sz w:val="21"/>
                <w:szCs w:val="21"/>
              </w:rPr>
              <w:t>模块</w:t>
            </w:r>
          </w:p>
        </w:tc>
        <w:tc>
          <w:tcPr>
            <w:tcW w:w="2268" w:type="dxa"/>
          </w:tcPr>
          <w:p w14:paraId="10BC9F93" w14:textId="77777777" w:rsidR="00021EB6" w:rsidRPr="00021EB6" w:rsidRDefault="00021EB6" w:rsidP="00021EB6">
            <w:pPr>
              <w:ind w:firstLineChars="0" w:firstLine="0"/>
              <w:jc w:val="center"/>
              <w:rPr>
                <w:sz w:val="21"/>
                <w:szCs w:val="21"/>
              </w:rPr>
            </w:pPr>
            <w:r w:rsidRPr="00021EB6">
              <w:rPr>
                <w:rFonts w:hint="eastAsia"/>
                <w:sz w:val="21"/>
                <w:szCs w:val="21"/>
              </w:rPr>
              <w:t>后端</w:t>
            </w:r>
            <w:r w:rsidRPr="00021EB6">
              <w:rPr>
                <w:sz w:val="21"/>
                <w:szCs w:val="21"/>
              </w:rPr>
              <w:t xml:space="preserve"> Service</w:t>
            </w:r>
          </w:p>
        </w:tc>
        <w:tc>
          <w:tcPr>
            <w:tcW w:w="5826" w:type="dxa"/>
          </w:tcPr>
          <w:p w14:paraId="2F428526" w14:textId="77777777" w:rsidR="00021EB6" w:rsidRPr="00021EB6" w:rsidRDefault="00021EB6" w:rsidP="00021EB6">
            <w:pPr>
              <w:ind w:firstLineChars="0" w:firstLine="0"/>
              <w:jc w:val="center"/>
              <w:rPr>
                <w:sz w:val="21"/>
                <w:szCs w:val="21"/>
              </w:rPr>
            </w:pPr>
            <w:r w:rsidRPr="00021EB6">
              <w:rPr>
                <w:rFonts w:hint="eastAsia"/>
                <w:sz w:val="21"/>
                <w:szCs w:val="21"/>
              </w:rPr>
              <w:t>核心职责</w:t>
            </w:r>
          </w:p>
        </w:tc>
      </w:tr>
      <w:tr w:rsidR="00021EB6" w14:paraId="1109143C" w14:textId="77777777" w:rsidTr="00021EB6">
        <w:trPr>
          <w:jc w:val="center"/>
        </w:trPr>
        <w:tc>
          <w:tcPr>
            <w:tcW w:w="1526" w:type="dxa"/>
          </w:tcPr>
          <w:p w14:paraId="20859EEE" w14:textId="77777777" w:rsidR="00021EB6" w:rsidRPr="00021EB6" w:rsidRDefault="00021EB6" w:rsidP="00021EB6">
            <w:pPr>
              <w:ind w:firstLineChars="0" w:firstLine="0"/>
              <w:jc w:val="center"/>
              <w:rPr>
                <w:sz w:val="21"/>
                <w:szCs w:val="21"/>
              </w:rPr>
            </w:pPr>
            <w:r w:rsidRPr="00021EB6">
              <w:rPr>
                <w:rFonts w:hint="eastAsia"/>
                <w:sz w:val="21"/>
                <w:szCs w:val="21"/>
              </w:rPr>
              <w:t>数据管理</w:t>
            </w:r>
          </w:p>
        </w:tc>
        <w:tc>
          <w:tcPr>
            <w:tcW w:w="2268" w:type="dxa"/>
          </w:tcPr>
          <w:p w14:paraId="412EDCAA" w14:textId="77777777" w:rsidR="00021EB6" w:rsidRPr="00021EB6" w:rsidRDefault="00021EB6" w:rsidP="00021EB6">
            <w:pPr>
              <w:ind w:firstLineChars="0" w:firstLine="0"/>
              <w:jc w:val="center"/>
              <w:rPr>
                <w:sz w:val="21"/>
                <w:szCs w:val="21"/>
              </w:rPr>
            </w:pPr>
            <w:proofErr w:type="spellStart"/>
            <w:r w:rsidRPr="00021EB6">
              <w:rPr>
                <w:sz w:val="21"/>
                <w:szCs w:val="21"/>
              </w:rPr>
              <w:t>DatasetService</w:t>
            </w:r>
            <w:proofErr w:type="spellEnd"/>
          </w:p>
        </w:tc>
        <w:tc>
          <w:tcPr>
            <w:tcW w:w="5826" w:type="dxa"/>
          </w:tcPr>
          <w:p w14:paraId="3DD4352F" w14:textId="77777777" w:rsidR="00021EB6" w:rsidRPr="00021EB6" w:rsidRDefault="00021EB6" w:rsidP="00021EB6">
            <w:pPr>
              <w:ind w:firstLineChars="0" w:firstLine="0"/>
              <w:jc w:val="center"/>
              <w:rPr>
                <w:sz w:val="21"/>
                <w:szCs w:val="21"/>
              </w:rPr>
            </w:pPr>
            <w:r w:rsidRPr="00021EB6">
              <w:rPr>
                <w:rFonts w:hint="eastAsia"/>
                <w:sz w:val="21"/>
                <w:szCs w:val="21"/>
              </w:rPr>
              <w:t>文件上传解析、列名映射、</w:t>
            </w:r>
            <w:r w:rsidRPr="00021EB6">
              <w:rPr>
                <w:rFonts w:hint="eastAsia"/>
                <w:sz w:val="21"/>
                <w:szCs w:val="21"/>
              </w:rPr>
              <w:t>Long</w:t>
            </w:r>
            <w:r w:rsidRPr="00021EB6">
              <w:rPr>
                <w:sz w:val="21"/>
                <w:szCs w:val="21"/>
              </w:rPr>
              <w:t xml:space="preserve"> Format </w:t>
            </w:r>
            <w:r w:rsidRPr="00021EB6">
              <w:rPr>
                <w:rFonts w:hint="eastAsia"/>
                <w:sz w:val="21"/>
                <w:szCs w:val="21"/>
              </w:rPr>
              <w:t>转换、多数据集注册与切换</w:t>
            </w:r>
          </w:p>
        </w:tc>
      </w:tr>
      <w:tr w:rsidR="00021EB6" w14:paraId="3D06DDA8" w14:textId="77777777" w:rsidTr="00021EB6">
        <w:trPr>
          <w:jc w:val="center"/>
        </w:trPr>
        <w:tc>
          <w:tcPr>
            <w:tcW w:w="1526" w:type="dxa"/>
          </w:tcPr>
          <w:p w14:paraId="2459F234" w14:textId="77777777" w:rsidR="00021EB6" w:rsidRPr="00021EB6" w:rsidRDefault="00021EB6" w:rsidP="00021EB6">
            <w:pPr>
              <w:ind w:firstLineChars="0" w:firstLine="0"/>
              <w:jc w:val="center"/>
              <w:rPr>
                <w:sz w:val="21"/>
                <w:szCs w:val="21"/>
              </w:rPr>
            </w:pPr>
            <w:r w:rsidRPr="00021EB6">
              <w:rPr>
                <w:rFonts w:hint="eastAsia"/>
                <w:sz w:val="21"/>
                <w:szCs w:val="21"/>
              </w:rPr>
              <w:t>数据预处理</w:t>
            </w:r>
          </w:p>
        </w:tc>
        <w:tc>
          <w:tcPr>
            <w:tcW w:w="2268" w:type="dxa"/>
          </w:tcPr>
          <w:p w14:paraId="29AD7568" w14:textId="77777777" w:rsidR="00021EB6" w:rsidRPr="00021EB6" w:rsidRDefault="00021EB6" w:rsidP="00021EB6">
            <w:pPr>
              <w:ind w:firstLineChars="0" w:firstLine="0"/>
              <w:jc w:val="center"/>
              <w:rPr>
                <w:sz w:val="21"/>
                <w:szCs w:val="21"/>
              </w:rPr>
            </w:pPr>
            <w:proofErr w:type="spellStart"/>
            <w:r w:rsidRPr="00021EB6">
              <w:rPr>
                <w:sz w:val="21"/>
                <w:szCs w:val="21"/>
              </w:rPr>
              <w:t>PreprocessService</w:t>
            </w:r>
            <w:proofErr w:type="spellEnd"/>
          </w:p>
        </w:tc>
        <w:tc>
          <w:tcPr>
            <w:tcW w:w="5826" w:type="dxa"/>
          </w:tcPr>
          <w:p w14:paraId="7E7DD950" w14:textId="77777777" w:rsidR="00021EB6" w:rsidRPr="00021EB6" w:rsidRDefault="00021EB6" w:rsidP="00021EB6">
            <w:pPr>
              <w:ind w:firstLineChars="0" w:firstLine="0"/>
              <w:jc w:val="center"/>
              <w:rPr>
                <w:sz w:val="21"/>
                <w:szCs w:val="21"/>
              </w:rPr>
            </w:pPr>
            <w:r w:rsidRPr="00021EB6">
              <w:rPr>
                <w:rFonts w:hint="eastAsia"/>
                <w:sz w:val="21"/>
                <w:szCs w:val="21"/>
              </w:rPr>
              <w:t>缺失率过滤、</w:t>
            </w:r>
            <w:r w:rsidRPr="00021EB6">
              <w:rPr>
                <w:rFonts w:hint="eastAsia"/>
                <w:sz w:val="21"/>
                <w:szCs w:val="21"/>
              </w:rPr>
              <w:t>log1p</w:t>
            </w:r>
            <w:r w:rsidRPr="00021EB6">
              <w:rPr>
                <w:sz w:val="21"/>
                <w:szCs w:val="21"/>
              </w:rPr>
              <w:t xml:space="preserve"> </w:t>
            </w:r>
            <w:r w:rsidRPr="00021EB6">
              <w:rPr>
                <w:rFonts w:hint="eastAsia"/>
                <w:sz w:val="21"/>
                <w:szCs w:val="21"/>
              </w:rPr>
              <w:t>变换、</w:t>
            </w:r>
            <w:r w:rsidRPr="00021EB6">
              <w:rPr>
                <w:rFonts w:hint="eastAsia"/>
                <w:sz w:val="21"/>
                <w:szCs w:val="21"/>
              </w:rPr>
              <w:t>Z-score</w:t>
            </w:r>
            <w:r w:rsidRPr="00021EB6">
              <w:rPr>
                <w:sz w:val="21"/>
                <w:szCs w:val="21"/>
              </w:rPr>
              <w:t xml:space="preserve"> </w:t>
            </w:r>
            <w:r w:rsidRPr="00021EB6">
              <w:rPr>
                <w:rFonts w:hint="eastAsia"/>
                <w:sz w:val="21"/>
                <w:szCs w:val="21"/>
              </w:rPr>
              <w:t>标准化，产物持久化为</w:t>
            </w:r>
            <w:r w:rsidRPr="00021EB6">
              <w:rPr>
                <w:sz w:val="21"/>
                <w:szCs w:val="21"/>
              </w:rPr>
              <w:t xml:space="preserve"> CSV</w:t>
            </w:r>
          </w:p>
        </w:tc>
      </w:tr>
      <w:tr w:rsidR="00021EB6" w14:paraId="6ECB8493" w14:textId="77777777" w:rsidTr="00021EB6">
        <w:trPr>
          <w:jc w:val="center"/>
        </w:trPr>
        <w:tc>
          <w:tcPr>
            <w:tcW w:w="1526" w:type="dxa"/>
          </w:tcPr>
          <w:p w14:paraId="4B7238CB" w14:textId="77777777" w:rsidR="00021EB6" w:rsidRPr="00021EB6" w:rsidRDefault="00021EB6" w:rsidP="00021EB6">
            <w:pPr>
              <w:ind w:firstLineChars="0" w:firstLine="0"/>
              <w:jc w:val="center"/>
              <w:rPr>
                <w:sz w:val="21"/>
                <w:szCs w:val="21"/>
              </w:rPr>
            </w:pPr>
            <w:r w:rsidRPr="00021EB6">
              <w:rPr>
                <w:rFonts w:hint="eastAsia"/>
                <w:sz w:val="21"/>
                <w:szCs w:val="21"/>
              </w:rPr>
              <w:t>缺失值填充</w:t>
            </w:r>
          </w:p>
        </w:tc>
        <w:tc>
          <w:tcPr>
            <w:tcW w:w="2268" w:type="dxa"/>
          </w:tcPr>
          <w:p w14:paraId="77F99783" w14:textId="77777777" w:rsidR="00021EB6" w:rsidRPr="00021EB6" w:rsidRDefault="00021EB6" w:rsidP="00021EB6">
            <w:pPr>
              <w:ind w:firstLineChars="0" w:firstLine="0"/>
              <w:jc w:val="center"/>
              <w:rPr>
                <w:sz w:val="21"/>
                <w:szCs w:val="21"/>
              </w:rPr>
            </w:pPr>
            <w:proofErr w:type="spellStart"/>
            <w:r w:rsidRPr="00021EB6">
              <w:rPr>
                <w:sz w:val="21"/>
                <w:szCs w:val="21"/>
              </w:rPr>
              <w:t>ImputationService</w:t>
            </w:r>
            <w:proofErr w:type="spellEnd"/>
          </w:p>
        </w:tc>
        <w:tc>
          <w:tcPr>
            <w:tcW w:w="5826" w:type="dxa"/>
          </w:tcPr>
          <w:p w14:paraId="3D367FA4" w14:textId="77777777" w:rsidR="00021EB6" w:rsidRPr="00021EB6" w:rsidRDefault="00021EB6" w:rsidP="00021EB6">
            <w:pPr>
              <w:ind w:firstLineChars="0" w:firstLine="0"/>
              <w:jc w:val="center"/>
              <w:rPr>
                <w:sz w:val="21"/>
                <w:szCs w:val="21"/>
              </w:rPr>
            </w:pPr>
            <w:r w:rsidRPr="00021EB6">
              <w:rPr>
                <w:rFonts w:hint="eastAsia"/>
                <w:sz w:val="21"/>
                <w:szCs w:val="21"/>
              </w:rPr>
              <w:t>均值</w:t>
            </w:r>
            <w:r w:rsidRPr="00021EB6">
              <w:rPr>
                <w:rFonts w:hint="eastAsia"/>
                <w:sz w:val="21"/>
                <w:szCs w:val="21"/>
              </w:rPr>
              <w:t>/</w:t>
            </w:r>
            <w:r w:rsidRPr="00021EB6">
              <w:rPr>
                <w:rFonts w:hint="eastAsia"/>
                <w:sz w:val="21"/>
                <w:szCs w:val="21"/>
              </w:rPr>
              <w:t>中位数</w:t>
            </w:r>
            <w:r w:rsidRPr="00021EB6">
              <w:rPr>
                <w:rFonts w:hint="eastAsia"/>
                <w:sz w:val="21"/>
                <w:szCs w:val="21"/>
              </w:rPr>
              <w:t>/KNN/Autoencoder</w:t>
            </w:r>
            <w:r w:rsidRPr="00021EB6">
              <w:rPr>
                <w:sz w:val="21"/>
                <w:szCs w:val="21"/>
              </w:rPr>
              <w:t xml:space="preserve"> </w:t>
            </w:r>
            <w:r w:rsidRPr="00021EB6">
              <w:rPr>
                <w:rFonts w:hint="eastAsia"/>
                <w:sz w:val="21"/>
                <w:szCs w:val="21"/>
              </w:rPr>
              <w:t>四种方法调度，</w:t>
            </w:r>
            <w:r w:rsidRPr="00021EB6">
              <w:rPr>
                <w:rFonts w:hint="eastAsia"/>
                <w:sz w:val="21"/>
                <w:szCs w:val="21"/>
              </w:rPr>
              <w:t>Mask-then-Impute</w:t>
            </w:r>
            <w:r w:rsidRPr="00021EB6">
              <w:rPr>
                <w:sz w:val="21"/>
                <w:szCs w:val="21"/>
              </w:rPr>
              <w:t xml:space="preserve"> </w:t>
            </w:r>
            <w:r w:rsidRPr="00021EB6">
              <w:rPr>
                <w:rFonts w:hint="eastAsia"/>
                <w:sz w:val="21"/>
                <w:szCs w:val="21"/>
              </w:rPr>
              <w:t>评估</w:t>
            </w:r>
          </w:p>
        </w:tc>
      </w:tr>
      <w:tr w:rsidR="00021EB6" w14:paraId="2F3B56C1" w14:textId="77777777" w:rsidTr="00021EB6">
        <w:trPr>
          <w:jc w:val="center"/>
        </w:trPr>
        <w:tc>
          <w:tcPr>
            <w:tcW w:w="1526" w:type="dxa"/>
          </w:tcPr>
          <w:p w14:paraId="10A9FEFB" w14:textId="77777777" w:rsidR="00021EB6" w:rsidRPr="00021EB6" w:rsidRDefault="00021EB6" w:rsidP="00021EB6">
            <w:pPr>
              <w:ind w:firstLineChars="0" w:firstLine="0"/>
              <w:jc w:val="center"/>
              <w:rPr>
                <w:sz w:val="21"/>
                <w:szCs w:val="21"/>
              </w:rPr>
            </w:pPr>
            <w:r w:rsidRPr="00021EB6">
              <w:rPr>
                <w:rFonts w:hint="eastAsia"/>
                <w:sz w:val="21"/>
                <w:szCs w:val="21"/>
              </w:rPr>
              <w:t>批次效应校正</w:t>
            </w:r>
          </w:p>
        </w:tc>
        <w:tc>
          <w:tcPr>
            <w:tcW w:w="2268" w:type="dxa"/>
          </w:tcPr>
          <w:p w14:paraId="64A79529" w14:textId="77777777" w:rsidR="00021EB6" w:rsidRPr="00021EB6" w:rsidRDefault="00021EB6" w:rsidP="00021EB6">
            <w:pPr>
              <w:ind w:firstLineChars="0" w:firstLine="0"/>
              <w:jc w:val="center"/>
              <w:rPr>
                <w:sz w:val="21"/>
                <w:szCs w:val="21"/>
              </w:rPr>
            </w:pPr>
            <w:proofErr w:type="spellStart"/>
            <w:r w:rsidRPr="00021EB6">
              <w:rPr>
                <w:sz w:val="21"/>
                <w:szCs w:val="21"/>
              </w:rPr>
              <w:t>BatchCorrectionService</w:t>
            </w:r>
            <w:proofErr w:type="spellEnd"/>
          </w:p>
        </w:tc>
        <w:tc>
          <w:tcPr>
            <w:tcW w:w="5826" w:type="dxa"/>
          </w:tcPr>
          <w:p w14:paraId="0C1225A8" w14:textId="77777777" w:rsidR="00021EB6" w:rsidRPr="00021EB6" w:rsidRDefault="00021EB6" w:rsidP="00021EB6">
            <w:pPr>
              <w:ind w:firstLineChars="0" w:firstLine="0"/>
              <w:jc w:val="center"/>
              <w:rPr>
                <w:sz w:val="21"/>
                <w:szCs w:val="21"/>
              </w:rPr>
            </w:pPr>
            <w:r w:rsidRPr="00021EB6">
              <w:rPr>
                <w:sz w:val="21"/>
                <w:szCs w:val="21"/>
              </w:rPr>
              <w:t>Baseline/</w:t>
            </w:r>
            <w:proofErr w:type="spellStart"/>
            <w:r w:rsidRPr="00021EB6">
              <w:rPr>
                <w:sz w:val="21"/>
                <w:szCs w:val="21"/>
              </w:rPr>
              <w:t>ComBat</w:t>
            </w:r>
            <w:proofErr w:type="spellEnd"/>
            <w:r w:rsidRPr="00021EB6">
              <w:rPr>
                <w:sz w:val="21"/>
                <w:szCs w:val="21"/>
              </w:rPr>
              <w:t xml:space="preserve"> </w:t>
            </w:r>
            <w:r w:rsidRPr="00021EB6">
              <w:rPr>
                <w:rFonts w:hint="eastAsia"/>
                <w:sz w:val="21"/>
                <w:szCs w:val="21"/>
              </w:rPr>
              <w:t>两种校正方法，异常安全封装，校正结果持久化</w:t>
            </w:r>
          </w:p>
        </w:tc>
      </w:tr>
      <w:tr w:rsidR="00021EB6" w14:paraId="7EC80BA8" w14:textId="77777777" w:rsidTr="00021EB6">
        <w:trPr>
          <w:jc w:val="center"/>
        </w:trPr>
        <w:tc>
          <w:tcPr>
            <w:tcW w:w="1526" w:type="dxa"/>
          </w:tcPr>
          <w:p w14:paraId="127BF0D9" w14:textId="77777777" w:rsidR="00021EB6" w:rsidRPr="00021EB6" w:rsidRDefault="00021EB6" w:rsidP="00021EB6">
            <w:pPr>
              <w:ind w:firstLineChars="0" w:firstLine="0"/>
              <w:jc w:val="center"/>
              <w:rPr>
                <w:sz w:val="21"/>
                <w:szCs w:val="21"/>
              </w:rPr>
            </w:pPr>
            <w:r w:rsidRPr="00021EB6">
              <w:rPr>
                <w:rFonts w:hint="eastAsia"/>
                <w:sz w:val="21"/>
                <w:szCs w:val="21"/>
              </w:rPr>
              <w:t>评估可视化</w:t>
            </w:r>
          </w:p>
        </w:tc>
        <w:tc>
          <w:tcPr>
            <w:tcW w:w="2268" w:type="dxa"/>
          </w:tcPr>
          <w:p w14:paraId="37D37A4B" w14:textId="77777777" w:rsidR="00021EB6" w:rsidRPr="00021EB6" w:rsidRDefault="00021EB6" w:rsidP="00021EB6">
            <w:pPr>
              <w:ind w:firstLineChars="0" w:firstLine="0"/>
              <w:jc w:val="center"/>
              <w:rPr>
                <w:sz w:val="21"/>
                <w:szCs w:val="21"/>
              </w:rPr>
            </w:pPr>
            <w:proofErr w:type="spellStart"/>
            <w:r w:rsidRPr="00021EB6">
              <w:rPr>
                <w:sz w:val="21"/>
                <w:szCs w:val="21"/>
              </w:rPr>
              <w:t>EvaluationService</w:t>
            </w:r>
            <w:proofErr w:type="spellEnd"/>
          </w:p>
        </w:tc>
        <w:tc>
          <w:tcPr>
            <w:tcW w:w="5826" w:type="dxa"/>
          </w:tcPr>
          <w:p w14:paraId="47075155" w14:textId="77777777" w:rsidR="00021EB6" w:rsidRPr="00021EB6" w:rsidRDefault="00021EB6" w:rsidP="00021EB6">
            <w:pPr>
              <w:ind w:firstLineChars="0" w:firstLine="0"/>
              <w:jc w:val="center"/>
              <w:rPr>
                <w:sz w:val="21"/>
                <w:szCs w:val="21"/>
              </w:rPr>
            </w:pPr>
            <w:r w:rsidRPr="00021EB6">
              <w:rPr>
                <w:sz w:val="21"/>
                <w:szCs w:val="21"/>
              </w:rPr>
              <w:t xml:space="preserve">PCA </w:t>
            </w:r>
            <w:r w:rsidRPr="00021EB6">
              <w:rPr>
                <w:rFonts w:hint="eastAsia"/>
                <w:sz w:val="21"/>
                <w:szCs w:val="21"/>
              </w:rPr>
              <w:t>降维、</w:t>
            </w:r>
            <w:r w:rsidRPr="00021EB6">
              <w:rPr>
                <w:rFonts w:hint="eastAsia"/>
                <w:sz w:val="21"/>
                <w:szCs w:val="21"/>
              </w:rPr>
              <w:t>Silhouette</w:t>
            </w:r>
            <w:r w:rsidRPr="00021EB6">
              <w:rPr>
                <w:sz w:val="21"/>
                <w:szCs w:val="21"/>
              </w:rPr>
              <w:t xml:space="preserve"> </w:t>
            </w:r>
            <w:r w:rsidRPr="00021EB6">
              <w:rPr>
                <w:rFonts w:hint="eastAsia"/>
                <w:sz w:val="21"/>
                <w:szCs w:val="21"/>
              </w:rPr>
              <w:t>计算、批次质心距离、</w:t>
            </w:r>
            <w:r w:rsidRPr="00021EB6">
              <w:rPr>
                <w:rFonts w:hint="eastAsia"/>
                <w:sz w:val="21"/>
                <w:szCs w:val="21"/>
              </w:rPr>
              <w:t>PCA</w:t>
            </w:r>
            <w:r w:rsidRPr="00021EB6">
              <w:rPr>
                <w:sz w:val="21"/>
                <w:szCs w:val="21"/>
              </w:rPr>
              <w:t xml:space="preserve"> </w:t>
            </w:r>
            <w:r w:rsidRPr="00021EB6">
              <w:rPr>
                <w:rFonts w:hint="eastAsia"/>
                <w:sz w:val="21"/>
                <w:szCs w:val="21"/>
              </w:rPr>
              <w:t>图生成</w:t>
            </w:r>
          </w:p>
        </w:tc>
      </w:tr>
      <w:tr w:rsidR="00021EB6" w14:paraId="6CB78D07" w14:textId="77777777" w:rsidTr="00021EB6">
        <w:trPr>
          <w:jc w:val="center"/>
        </w:trPr>
        <w:tc>
          <w:tcPr>
            <w:tcW w:w="1526" w:type="dxa"/>
          </w:tcPr>
          <w:p w14:paraId="5B742DCE" w14:textId="77777777" w:rsidR="00021EB6" w:rsidRPr="00021EB6" w:rsidRDefault="00021EB6" w:rsidP="00021EB6">
            <w:pPr>
              <w:ind w:firstLineChars="0" w:firstLine="0"/>
              <w:jc w:val="center"/>
              <w:rPr>
                <w:sz w:val="21"/>
                <w:szCs w:val="21"/>
              </w:rPr>
            </w:pPr>
            <w:r w:rsidRPr="00021EB6">
              <w:rPr>
                <w:rFonts w:hint="eastAsia"/>
                <w:sz w:val="21"/>
                <w:szCs w:val="21"/>
              </w:rPr>
              <w:t>下游分析</w:t>
            </w:r>
          </w:p>
        </w:tc>
        <w:tc>
          <w:tcPr>
            <w:tcW w:w="2268" w:type="dxa"/>
          </w:tcPr>
          <w:p w14:paraId="130E28C2" w14:textId="77777777" w:rsidR="00021EB6" w:rsidRPr="00021EB6" w:rsidRDefault="00021EB6" w:rsidP="00021EB6">
            <w:pPr>
              <w:ind w:firstLineChars="0" w:firstLine="0"/>
              <w:jc w:val="center"/>
              <w:rPr>
                <w:sz w:val="21"/>
                <w:szCs w:val="21"/>
              </w:rPr>
            </w:pPr>
            <w:proofErr w:type="spellStart"/>
            <w:r w:rsidRPr="00021EB6">
              <w:rPr>
                <w:sz w:val="21"/>
                <w:szCs w:val="21"/>
              </w:rPr>
              <w:t>DownstreamService</w:t>
            </w:r>
            <w:proofErr w:type="spellEnd"/>
          </w:p>
        </w:tc>
        <w:tc>
          <w:tcPr>
            <w:tcW w:w="5826" w:type="dxa"/>
          </w:tcPr>
          <w:p w14:paraId="213E43B0" w14:textId="77777777" w:rsidR="00021EB6" w:rsidRPr="00021EB6" w:rsidRDefault="00021EB6" w:rsidP="00021EB6">
            <w:pPr>
              <w:ind w:firstLineChars="0" w:firstLine="0"/>
              <w:jc w:val="center"/>
              <w:rPr>
                <w:sz w:val="21"/>
                <w:szCs w:val="21"/>
              </w:rPr>
            </w:pPr>
            <w:r w:rsidRPr="00021EB6">
              <w:rPr>
                <w:sz w:val="21"/>
                <w:szCs w:val="21"/>
              </w:rPr>
              <w:t xml:space="preserve">Welch t </w:t>
            </w:r>
            <w:r w:rsidRPr="00021EB6">
              <w:rPr>
                <w:rFonts w:hint="eastAsia"/>
                <w:sz w:val="21"/>
                <w:szCs w:val="21"/>
              </w:rPr>
              <w:t>检验</w:t>
            </w:r>
            <w:r w:rsidRPr="00021EB6">
              <w:rPr>
                <w:sz w:val="21"/>
                <w:szCs w:val="21"/>
              </w:rPr>
              <w:t xml:space="preserve"> + BH-FDR </w:t>
            </w:r>
            <w:r w:rsidRPr="00021EB6">
              <w:rPr>
                <w:rFonts w:hint="eastAsia"/>
                <w:sz w:val="21"/>
                <w:szCs w:val="21"/>
              </w:rPr>
              <w:t>差异分析、</w:t>
            </w:r>
            <w:r w:rsidRPr="00021EB6">
              <w:rPr>
                <w:rFonts w:hint="eastAsia"/>
                <w:sz w:val="21"/>
                <w:szCs w:val="21"/>
              </w:rPr>
              <w:t>KEGG</w:t>
            </w:r>
            <w:r w:rsidRPr="00021EB6">
              <w:rPr>
                <w:sz w:val="21"/>
                <w:szCs w:val="21"/>
              </w:rPr>
              <w:t xml:space="preserve"> </w:t>
            </w:r>
            <w:r w:rsidRPr="00021EB6">
              <w:rPr>
                <w:rFonts w:hint="eastAsia"/>
                <w:sz w:val="21"/>
                <w:szCs w:val="21"/>
              </w:rPr>
              <w:t>超几何富集、</w:t>
            </w:r>
            <w:proofErr w:type="spellStart"/>
            <w:r w:rsidRPr="00021EB6">
              <w:rPr>
                <w:rFonts w:hint="eastAsia"/>
                <w:sz w:val="21"/>
                <w:szCs w:val="21"/>
              </w:rPr>
              <w:t>MetaKG</w:t>
            </w:r>
            <w:proofErr w:type="spellEnd"/>
            <w:r w:rsidRPr="00021EB6">
              <w:rPr>
                <w:sz w:val="21"/>
                <w:szCs w:val="21"/>
              </w:rPr>
              <w:t xml:space="preserve"> </w:t>
            </w:r>
            <w:r w:rsidRPr="00021EB6">
              <w:rPr>
                <w:rFonts w:hint="eastAsia"/>
                <w:sz w:val="21"/>
                <w:szCs w:val="21"/>
              </w:rPr>
              <w:t>子图查询</w:t>
            </w:r>
          </w:p>
        </w:tc>
      </w:tr>
    </w:tbl>
    <w:p w14:paraId="3E3575DB" w14:textId="77777777" w:rsidR="006C220B" w:rsidRDefault="00000000">
      <w:pPr>
        <w:pStyle w:val="af9"/>
      </w:pPr>
      <w:bookmarkStart w:id="113" w:name="系统整体数据流"/>
      <w:bookmarkStart w:id="114" w:name="_Toc230268119"/>
      <w:bookmarkEnd w:id="111"/>
      <w:r>
        <w:t xml:space="preserve">4.5 </w:t>
      </w:r>
      <w:r>
        <w:rPr>
          <w:rFonts w:hint="eastAsia"/>
        </w:rPr>
        <w:t>系统整体数据流</w:t>
      </w:r>
      <w:bookmarkEnd w:id="114"/>
    </w:p>
    <w:p w14:paraId="47B081FC" w14:textId="77777777" w:rsidR="00021EB6" w:rsidRPr="00021EB6" w:rsidRDefault="00021EB6" w:rsidP="00021EB6">
      <w:bookmarkStart w:id="115" w:name="开发环境与技术栈"/>
      <w:bookmarkEnd w:id="113"/>
      <w:r w:rsidRPr="00021EB6">
        <w:rPr>
          <w:rFonts w:hint="eastAsia"/>
        </w:rPr>
        <w:t>系统的整体数据流遵循”原始数据</w:t>
      </w:r>
      <w:r w:rsidRPr="00021EB6">
        <w:rPr>
          <w:rFonts w:hint="eastAsia"/>
        </w:rPr>
        <w:t xml:space="preserve"> </w:t>
      </w:r>
      <w:r w:rsidRPr="00021EB6">
        <w:rPr>
          <w:rFonts w:hint="eastAsia"/>
        </w:rPr>
        <w:t>→</w:t>
      </w:r>
      <w:r w:rsidRPr="00021EB6">
        <w:rPr>
          <w:rFonts w:hint="eastAsia"/>
        </w:rPr>
        <w:t xml:space="preserve"> </w:t>
      </w:r>
      <w:r w:rsidRPr="00021EB6">
        <w:rPr>
          <w:rFonts w:hint="eastAsia"/>
        </w:rPr>
        <w:t>预处理</w:t>
      </w:r>
      <w:r w:rsidRPr="00021EB6">
        <w:rPr>
          <w:rFonts w:hint="eastAsia"/>
        </w:rPr>
        <w:t xml:space="preserve"> </w:t>
      </w:r>
      <w:r w:rsidRPr="00021EB6">
        <w:rPr>
          <w:rFonts w:hint="eastAsia"/>
        </w:rPr>
        <w:t>→</w:t>
      </w:r>
      <w:r w:rsidRPr="00021EB6">
        <w:rPr>
          <w:rFonts w:hint="eastAsia"/>
        </w:rPr>
        <w:t xml:space="preserve"> </w:t>
      </w:r>
      <w:r w:rsidRPr="00021EB6">
        <w:rPr>
          <w:rFonts w:hint="eastAsia"/>
        </w:rPr>
        <w:t>填充</w:t>
      </w:r>
      <w:r w:rsidRPr="00021EB6">
        <w:rPr>
          <w:rFonts w:hint="eastAsia"/>
        </w:rPr>
        <w:t xml:space="preserve"> </w:t>
      </w:r>
      <w:r w:rsidRPr="00021EB6">
        <w:rPr>
          <w:rFonts w:hint="eastAsia"/>
        </w:rPr>
        <w:t>→</w:t>
      </w:r>
      <w:r w:rsidRPr="00021EB6">
        <w:rPr>
          <w:rFonts w:hint="eastAsia"/>
        </w:rPr>
        <w:t xml:space="preserve"> </w:t>
      </w:r>
      <w:r w:rsidRPr="00021EB6">
        <w:rPr>
          <w:rFonts w:hint="eastAsia"/>
        </w:rPr>
        <w:t>批次校正</w:t>
      </w:r>
      <w:r w:rsidRPr="00021EB6">
        <w:rPr>
          <w:rFonts w:hint="eastAsia"/>
        </w:rPr>
        <w:t xml:space="preserve"> </w:t>
      </w:r>
      <w:r w:rsidRPr="00021EB6">
        <w:rPr>
          <w:rFonts w:hint="eastAsia"/>
        </w:rPr>
        <w:t>→</w:t>
      </w:r>
      <w:r w:rsidRPr="00021EB6">
        <w:rPr>
          <w:rFonts w:hint="eastAsia"/>
        </w:rPr>
        <w:t xml:space="preserve"> </w:t>
      </w:r>
      <w:r w:rsidRPr="00021EB6">
        <w:rPr>
          <w:rFonts w:hint="eastAsia"/>
        </w:rPr>
        <w:t>评估</w:t>
      </w:r>
      <w:r w:rsidRPr="00021EB6">
        <w:rPr>
          <w:rFonts w:hint="eastAsia"/>
        </w:rPr>
        <w:t xml:space="preserve"> </w:t>
      </w:r>
      <w:r w:rsidRPr="00021EB6">
        <w:rPr>
          <w:rFonts w:hint="eastAsia"/>
        </w:rPr>
        <w:t>→</w:t>
      </w:r>
      <w:r w:rsidRPr="00021EB6">
        <w:rPr>
          <w:rFonts w:hint="eastAsia"/>
        </w:rPr>
        <w:t xml:space="preserve"> </w:t>
      </w:r>
      <w:r w:rsidRPr="00021EB6">
        <w:rPr>
          <w:rFonts w:hint="eastAsia"/>
        </w:rPr>
        <w:t>下游分析”的线性管道（</w:t>
      </w:r>
      <w:r w:rsidRPr="00021EB6">
        <w:rPr>
          <w:rFonts w:hint="eastAsia"/>
        </w:rPr>
        <w:t>Pipeline</w:t>
      </w:r>
      <w:r w:rsidRPr="00021EB6">
        <w:rPr>
          <w:rFonts w:hint="eastAsia"/>
        </w:rPr>
        <w:t>）结构。每个处理步骤完成后，输出矩阵均以</w:t>
      </w:r>
      <w:r w:rsidRPr="00021EB6">
        <w:rPr>
          <w:rFonts w:hint="eastAsia"/>
        </w:rPr>
        <w:t xml:space="preserve"> CSV </w:t>
      </w:r>
      <w:r w:rsidRPr="00021EB6">
        <w:rPr>
          <w:rFonts w:hint="eastAsia"/>
        </w:rPr>
        <w:t>文件形式持久化至</w:t>
      </w:r>
      <w:r w:rsidRPr="00021EB6">
        <w:rPr>
          <w:rFonts w:hint="eastAsia"/>
        </w:rPr>
        <w:t xml:space="preserve"> data/processed/{</w:t>
      </w:r>
      <w:proofErr w:type="spellStart"/>
      <w:r w:rsidRPr="00021EB6">
        <w:rPr>
          <w:rFonts w:hint="eastAsia"/>
        </w:rPr>
        <w:t>dataset_id</w:t>
      </w:r>
      <w:proofErr w:type="spellEnd"/>
      <w:r w:rsidRPr="00021EB6">
        <w:rPr>
          <w:rFonts w:hint="eastAsia"/>
        </w:rPr>
        <w:t xml:space="preserve">}/_pipeline/ </w:t>
      </w:r>
      <w:r w:rsidRPr="00021EB6">
        <w:rPr>
          <w:rFonts w:hint="eastAsia"/>
        </w:rPr>
        <w:t>目录，评估结果以</w:t>
      </w:r>
      <w:r w:rsidRPr="00021EB6">
        <w:rPr>
          <w:rFonts w:hint="eastAsia"/>
        </w:rPr>
        <w:t xml:space="preserve"> JSON </w:t>
      </w:r>
      <w:r w:rsidRPr="00021EB6">
        <w:rPr>
          <w:rFonts w:hint="eastAsia"/>
        </w:rPr>
        <w:t>文件形式存储，支持断点续算。具体文件命名规则如下：预处理矩阵保存为</w:t>
      </w:r>
      <w:r w:rsidRPr="00021EB6">
        <w:rPr>
          <w:rFonts w:hint="eastAsia"/>
        </w:rPr>
        <w:t xml:space="preserve"> matrix_preprocessed.csv</w:t>
      </w:r>
      <w:r w:rsidRPr="00021EB6">
        <w:rPr>
          <w:rFonts w:hint="eastAsia"/>
        </w:rPr>
        <w:t>，填充后矩阵保存为</w:t>
      </w:r>
      <w:r w:rsidRPr="00021EB6">
        <w:rPr>
          <w:rFonts w:hint="eastAsia"/>
        </w:rPr>
        <w:t xml:space="preserve"> matrix_imputed.csv</w:t>
      </w:r>
      <w:r w:rsidRPr="00021EB6">
        <w:rPr>
          <w:rFonts w:hint="eastAsia"/>
        </w:rPr>
        <w:t>，批次校正后矩阵保存为</w:t>
      </w:r>
      <w:r w:rsidRPr="00021EB6">
        <w:rPr>
          <w:rFonts w:hint="eastAsia"/>
        </w:rPr>
        <w:t xml:space="preserve"> matrix_corrected.csv</w:t>
      </w:r>
      <w:r w:rsidRPr="00021EB6">
        <w:rPr>
          <w:rFonts w:hint="eastAsia"/>
        </w:rPr>
        <w:t>，差异分析结果保存为</w:t>
      </w:r>
      <w:r w:rsidRPr="00021EB6">
        <w:rPr>
          <w:rFonts w:hint="eastAsia"/>
        </w:rPr>
        <w:t xml:space="preserve"> </w:t>
      </w:r>
      <w:proofErr w:type="spellStart"/>
      <w:r w:rsidRPr="00021EB6">
        <w:rPr>
          <w:rFonts w:hint="eastAsia"/>
        </w:rPr>
        <w:t>diff_analysis.json</w:t>
      </w:r>
      <w:proofErr w:type="spellEnd"/>
      <w:r w:rsidRPr="00021EB6">
        <w:rPr>
          <w:rFonts w:hint="eastAsia"/>
        </w:rPr>
        <w:t>，</w:t>
      </w:r>
      <w:r w:rsidRPr="00021EB6">
        <w:rPr>
          <w:rFonts w:hint="eastAsia"/>
        </w:rPr>
        <w:t xml:space="preserve">Mask-then-Impute </w:t>
      </w:r>
      <w:r w:rsidRPr="00021EB6">
        <w:rPr>
          <w:rFonts w:hint="eastAsia"/>
        </w:rPr>
        <w:t>评估报告保存为</w:t>
      </w:r>
      <w:r w:rsidRPr="00021EB6">
        <w:rPr>
          <w:rFonts w:hint="eastAsia"/>
        </w:rPr>
        <w:t xml:space="preserve"> </w:t>
      </w:r>
      <w:proofErr w:type="spellStart"/>
      <w:r w:rsidRPr="00021EB6">
        <w:rPr>
          <w:rFonts w:hint="eastAsia"/>
        </w:rPr>
        <w:t>imputation_eval.json</w:t>
      </w:r>
      <w:proofErr w:type="spellEnd"/>
      <w:r w:rsidRPr="00021EB6">
        <w:rPr>
          <w:rFonts w:hint="eastAsia"/>
        </w:rPr>
        <w:t>，批次效应评估报告保存为</w:t>
      </w:r>
      <w:r w:rsidRPr="00021EB6">
        <w:rPr>
          <w:rFonts w:hint="eastAsia"/>
        </w:rPr>
        <w:t xml:space="preserve"> </w:t>
      </w:r>
      <w:proofErr w:type="spellStart"/>
      <w:r w:rsidRPr="00021EB6">
        <w:rPr>
          <w:rFonts w:hint="eastAsia"/>
        </w:rPr>
        <w:t>batch_eval.json</w:t>
      </w:r>
      <w:proofErr w:type="spellEnd"/>
      <w:r w:rsidRPr="00021EB6">
        <w:rPr>
          <w:rFonts w:hint="eastAsia"/>
        </w:rPr>
        <w:t>。</w:t>
      </w:r>
    </w:p>
    <w:p w14:paraId="1AAD74F1" w14:textId="77777777" w:rsidR="00021EB6" w:rsidRDefault="00021EB6" w:rsidP="00021EB6">
      <w:r w:rsidRPr="00021EB6">
        <w:rPr>
          <w:rFonts w:hint="eastAsia"/>
        </w:rPr>
        <w:t>任务状态通过后端数据库中的</w:t>
      </w:r>
      <w:r w:rsidRPr="00021EB6">
        <w:rPr>
          <w:rFonts w:hint="eastAsia"/>
        </w:rPr>
        <w:t xml:space="preserve"> Task </w:t>
      </w:r>
      <w:r w:rsidRPr="00021EB6">
        <w:rPr>
          <w:rFonts w:hint="eastAsia"/>
        </w:rPr>
        <w:t>表字段</w:t>
      </w:r>
      <w:r w:rsidRPr="00021EB6">
        <w:rPr>
          <w:rFonts w:hint="eastAsia"/>
        </w:rPr>
        <w:t xml:space="preserve"> status </w:t>
      </w:r>
      <w:r w:rsidRPr="00021EB6">
        <w:rPr>
          <w:rFonts w:hint="eastAsia"/>
        </w:rPr>
        <w:t>进行跟踪，状态机包含以下状态节点：</w:t>
      </w:r>
      <w:r w:rsidRPr="00021EB6">
        <w:rPr>
          <w:rFonts w:hint="eastAsia"/>
        </w:rPr>
        <w:t>uploaded</w:t>
      </w:r>
      <w:r w:rsidRPr="00021EB6">
        <w:rPr>
          <w:rFonts w:hint="eastAsia"/>
        </w:rPr>
        <w:t>（文件上传完毕）→</w:t>
      </w:r>
      <w:r w:rsidRPr="00021EB6">
        <w:rPr>
          <w:rFonts w:hint="eastAsia"/>
        </w:rPr>
        <w:t xml:space="preserve"> </w:t>
      </w:r>
      <w:proofErr w:type="spellStart"/>
      <w:r w:rsidRPr="00021EB6">
        <w:rPr>
          <w:rFonts w:hint="eastAsia"/>
        </w:rPr>
        <w:t>preprocess_done</w:t>
      </w:r>
      <w:proofErr w:type="spellEnd"/>
      <w:r w:rsidRPr="00021EB6">
        <w:rPr>
          <w:rFonts w:hint="eastAsia"/>
        </w:rPr>
        <w:t>（预处理完成）→</w:t>
      </w:r>
      <w:r w:rsidRPr="00021EB6">
        <w:rPr>
          <w:rFonts w:hint="eastAsia"/>
        </w:rPr>
        <w:t xml:space="preserve"> </w:t>
      </w:r>
      <w:proofErr w:type="spellStart"/>
      <w:r w:rsidRPr="00021EB6">
        <w:rPr>
          <w:rFonts w:hint="eastAsia"/>
        </w:rPr>
        <w:t>impute_done</w:t>
      </w:r>
      <w:proofErr w:type="spellEnd"/>
      <w:r w:rsidRPr="00021EB6">
        <w:rPr>
          <w:rFonts w:hint="eastAsia"/>
        </w:rPr>
        <w:t>（填充完成）→</w:t>
      </w:r>
      <w:r w:rsidRPr="00021EB6">
        <w:rPr>
          <w:rFonts w:hint="eastAsia"/>
        </w:rPr>
        <w:t xml:space="preserve"> </w:t>
      </w:r>
      <w:proofErr w:type="spellStart"/>
      <w:r w:rsidRPr="00021EB6">
        <w:rPr>
          <w:rFonts w:hint="eastAsia"/>
        </w:rPr>
        <w:t>correct_done</w:t>
      </w:r>
      <w:proofErr w:type="spellEnd"/>
      <w:r w:rsidRPr="00021EB6">
        <w:rPr>
          <w:rFonts w:hint="eastAsia"/>
        </w:rPr>
        <w:t>（批次校正完成）→</w:t>
      </w:r>
      <w:r w:rsidRPr="00021EB6">
        <w:rPr>
          <w:rFonts w:hint="eastAsia"/>
        </w:rPr>
        <w:t xml:space="preserve"> done</w:t>
      </w:r>
      <w:r w:rsidRPr="00021EB6">
        <w:rPr>
          <w:rFonts w:hint="eastAsia"/>
        </w:rPr>
        <w:t>（全流程完成）；任意步骤发生不可恢复错误时转为</w:t>
      </w:r>
      <w:r w:rsidRPr="00021EB6">
        <w:rPr>
          <w:rFonts w:hint="eastAsia"/>
        </w:rPr>
        <w:t xml:space="preserve"> error </w:t>
      </w:r>
      <w:r w:rsidRPr="00021EB6">
        <w:rPr>
          <w:rFonts w:hint="eastAsia"/>
        </w:rPr>
        <w:t>状态，并将错误信息写入</w:t>
      </w:r>
      <w:r w:rsidRPr="00021EB6">
        <w:rPr>
          <w:rFonts w:hint="eastAsia"/>
        </w:rPr>
        <w:t xml:space="preserve"> </w:t>
      </w:r>
      <w:proofErr w:type="spellStart"/>
      <w:r w:rsidRPr="00021EB6">
        <w:rPr>
          <w:rFonts w:hint="eastAsia"/>
        </w:rPr>
        <w:t>Task.error_message</w:t>
      </w:r>
      <w:proofErr w:type="spellEnd"/>
      <w:r w:rsidRPr="00021EB6">
        <w:rPr>
          <w:rFonts w:hint="eastAsia"/>
        </w:rPr>
        <w:t xml:space="preserve"> </w:t>
      </w:r>
      <w:r w:rsidRPr="00021EB6">
        <w:rPr>
          <w:rFonts w:hint="eastAsia"/>
        </w:rPr>
        <w:t>字段。前端通过每</w:t>
      </w:r>
      <w:r w:rsidRPr="00021EB6">
        <w:rPr>
          <w:rFonts w:hint="eastAsia"/>
        </w:rPr>
        <w:t xml:space="preserve"> 2 </w:t>
      </w:r>
      <w:r w:rsidRPr="00021EB6">
        <w:rPr>
          <w:rFonts w:hint="eastAsia"/>
        </w:rPr>
        <w:t>秒一次的轮询请求</w:t>
      </w:r>
      <w:r w:rsidRPr="00021EB6">
        <w:rPr>
          <w:rFonts w:hint="eastAsia"/>
        </w:rPr>
        <w:t xml:space="preserve"> /</w:t>
      </w:r>
      <w:proofErr w:type="spellStart"/>
      <w:r w:rsidRPr="00021EB6">
        <w:rPr>
          <w:rFonts w:hint="eastAsia"/>
        </w:rPr>
        <w:t>api</w:t>
      </w:r>
      <w:proofErr w:type="spellEnd"/>
      <w:r w:rsidRPr="00021EB6">
        <w:rPr>
          <w:rFonts w:hint="eastAsia"/>
        </w:rPr>
        <w:t>/tasks/{</w:t>
      </w:r>
      <w:proofErr w:type="spellStart"/>
      <w:r w:rsidRPr="00021EB6">
        <w:rPr>
          <w:rFonts w:hint="eastAsia"/>
        </w:rPr>
        <w:t>task_id</w:t>
      </w:r>
      <w:proofErr w:type="spellEnd"/>
      <w:r w:rsidRPr="00021EB6">
        <w:rPr>
          <w:rFonts w:hint="eastAsia"/>
        </w:rPr>
        <w:t xml:space="preserve">} </w:t>
      </w:r>
      <w:r w:rsidRPr="00021EB6">
        <w:rPr>
          <w:rFonts w:hint="eastAsia"/>
        </w:rPr>
        <w:t>接口实时获取任务状态，</w:t>
      </w:r>
      <w:proofErr w:type="spellStart"/>
      <w:r w:rsidRPr="00021EB6">
        <w:rPr>
          <w:rFonts w:hint="eastAsia"/>
        </w:rPr>
        <w:t>PipelineStepBar</w:t>
      </w:r>
      <w:proofErr w:type="spellEnd"/>
      <w:r w:rsidRPr="00021EB6">
        <w:rPr>
          <w:rFonts w:hint="eastAsia"/>
        </w:rPr>
        <w:t xml:space="preserve"> </w:t>
      </w:r>
      <w:r w:rsidRPr="00021EB6">
        <w:rPr>
          <w:rFonts w:hint="eastAsia"/>
        </w:rPr>
        <w:t>组件依据当前状态高亮对应步骤，各功能卡片（填充评估、批次校正结果、差异分析等）仅在对应</w:t>
      </w:r>
      <w:r w:rsidRPr="00021EB6">
        <w:rPr>
          <w:rFonts w:hint="eastAsia"/>
        </w:rPr>
        <w:t xml:space="preserve"> *_done </w:t>
      </w:r>
      <w:r w:rsidRPr="00021EB6">
        <w:rPr>
          <w:rFonts w:hint="eastAsia"/>
        </w:rPr>
        <w:t>状态满足时才激活展示，避免在数据未就绪时渲染空白图表。系统数据流</w:t>
      </w:r>
      <w:r w:rsidRPr="00021EB6">
        <w:rPr>
          <w:rFonts w:hint="eastAsia"/>
        </w:rPr>
        <w:t xml:space="preserve"> Pipeline </w:t>
      </w:r>
      <w:r w:rsidRPr="00021EB6">
        <w:rPr>
          <w:rFonts w:hint="eastAsia"/>
        </w:rPr>
        <w:t>与任务状态机分别如图</w:t>
      </w:r>
      <w:r w:rsidRPr="00021EB6">
        <w:rPr>
          <w:rFonts w:hint="eastAsia"/>
        </w:rPr>
        <w:t xml:space="preserve"> 4-5</w:t>
      </w:r>
      <w:r w:rsidRPr="00021EB6">
        <w:rPr>
          <w:rFonts w:hint="eastAsia"/>
        </w:rPr>
        <w:t>、图</w:t>
      </w:r>
      <w:r w:rsidRPr="00021EB6">
        <w:rPr>
          <w:rFonts w:hint="eastAsia"/>
        </w:rPr>
        <w:t xml:space="preserve"> 4-6 </w:t>
      </w:r>
      <w:r w:rsidRPr="00021EB6">
        <w:rPr>
          <w:rFonts w:hint="eastAsia"/>
        </w:rPr>
        <w:t>所示。</w:t>
      </w:r>
    </w:p>
    <w:p w14:paraId="13422AA7" w14:textId="708745D4" w:rsidR="00BB30DE" w:rsidRDefault="00BB30DE" w:rsidP="00BB30DE">
      <w:pPr>
        <w:ind w:firstLineChars="0" w:firstLine="0"/>
        <w:jc w:val="center"/>
      </w:pPr>
      <w:r>
        <w:rPr>
          <w:rFonts w:hint="eastAsia"/>
          <w:noProof/>
        </w:rPr>
        <w:lastRenderedPageBreak/>
        <w:drawing>
          <wp:inline distT="0" distB="0" distL="0" distR="0" wp14:anchorId="108EDC4A" wp14:editId="14BFF64E">
            <wp:extent cx="5486100" cy="4954492"/>
            <wp:effectExtent l="0" t="0" r="0" b="0"/>
            <wp:docPr id="1644371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71643" name="图片 1644371643"/>
                    <pic:cNvPicPr/>
                  </pic:nvPicPr>
                  <pic:blipFill rotWithShape="1">
                    <a:blip r:embed="rId25" cstate="print">
                      <a:extLst>
                        <a:ext uri="{28A0092B-C50C-407E-A947-70E740481C1C}">
                          <a14:useLocalDpi xmlns:a14="http://schemas.microsoft.com/office/drawing/2010/main" val="0"/>
                        </a:ext>
                      </a:extLst>
                    </a:blip>
                    <a:srcRect t="3295" b="6395"/>
                    <a:stretch>
                      <a:fillRect/>
                    </a:stretch>
                  </pic:blipFill>
                  <pic:spPr bwMode="auto">
                    <a:xfrm>
                      <a:off x="0" y="0"/>
                      <a:ext cx="5486400" cy="4954763"/>
                    </a:xfrm>
                    <a:prstGeom prst="rect">
                      <a:avLst/>
                    </a:prstGeom>
                    <a:ln>
                      <a:noFill/>
                    </a:ln>
                    <a:extLst>
                      <a:ext uri="{53640926-AAD7-44D8-BBD7-CCE9431645EC}">
                        <a14:shadowObscured xmlns:a14="http://schemas.microsoft.com/office/drawing/2010/main"/>
                      </a:ext>
                    </a:extLst>
                  </pic:spPr>
                </pic:pic>
              </a:graphicData>
            </a:graphic>
          </wp:inline>
        </w:drawing>
      </w:r>
    </w:p>
    <w:p w14:paraId="064E0A7E" w14:textId="0BC7620C" w:rsidR="00BB30DE" w:rsidRPr="00BB30DE" w:rsidRDefault="00BB30DE" w:rsidP="00BB30DE">
      <w:pPr>
        <w:ind w:firstLineChars="0" w:firstLine="0"/>
        <w:jc w:val="center"/>
        <w:rPr>
          <w:b/>
          <w:bCs/>
          <w:sz w:val="21"/>
          <w:szCs w:val="21"/>
        </w:rPr>
      </w:pPr>
      <w:r w:rsidRPr="00DB4DD2">
        <w:rPr>
          <w:rFonts w:hint="eastAsia"/>
          <w:b/>
          <w:bCs/>
          <w:sz w:val="21"/>
          <w:szCs w:val="21"/>
        </w:rPr>
        <w:t>图</w:t>
      </w:r>
      <w:r w:rsidRPr="00DB4DD2">
        <w:rPr>
          <w:b/>
          <w:bCs/>
          <w:sz w:val="21"/>
          <w:szCs w:val="21"/>
        </w:rPr>
        <w:t xml:space="preserve"> 4-2</w:t>
      </w:r>
      <w:r w:rsidRPr="00DB4DD2">
        <w:rPr>
          <w:b/>
          <w:bCs/>
          <w:sz w:val="21"/>
          <w:szCs w:val="21"/>
        </w:rPr>
        <w:t xml:space="preserve">　</w:t>
      </w:r>
      <w:r w:rsidRPr="00DB4DD2">
        <w:rPr>
          <w:rFonts w:hint="eastAsia"/>
          <w:b/>
          <w:bCs/>
          <w:sz w:val="21"/>
          <w:szCs w:val="21"/>
        </w:rPr>
        <w:t>后端四层分层架构图</w:t>
      </w:r>
    </w:p>
    <w:p w14:paraId="7058B077" w14:textId="054DF49A" w:rsidR="006C220B" w:rsidRPr="00021EB6" w:rsidRDefault="00000000" w:rsidP="00021EB6">
      <w:pPr>
        <w:pStyle w:val="af9"/>
      </w:pPr>
      <w:bookmarkStart w:id="116" w:name="_Toc230268120"/>
      <w:r w:rsidRPr="00021EB6">
        <w:t xml:space="preserve">4.6 </w:t>
      </w:r>
      <w:r w:rsidRPr="00021EB6">
        <w:rPr>
          <w:rFonts w:hint="eastAsia"/>
        </w:rPr>
        <w:t>开发环境与技术栈</w:t>
      </w:r>
      <w:bookmarkEnd w:id="116"/>
    </w:p>
    <w:p w14:paraId="3030D108" w14:textId="77777777" w:rsidR="00021EB6" w:rsidRDefault="00021EB6" w:rsidP="00021EB6">
      <w:pPr>
        <w:rPr>
          <w:rFonts w:eastAsia="DengXian"/>
          <w:kern w:val="0"/>
        </w:rPr>
      </w:pPr>
      <w:r>
        <w:rPr>
          <w:rFonts w:hint="eastAsia"/>
        </w:rPr>
        <w:t>系统开发环境为</w:t>
      </w:r>
      <w:r>
        <w:t xml:space="preserve"> </w:t>
      </w:r>
      <w:r>
        <w:rPr>
          <w:rFonts w:hint="eastAsia"/>
        </w:rPr>
        <w:t>macOS</w:t>
      </w:r>
      <w:r>
        <w:rPr>
          <w:rFonts w:hint="eastAsia"/>
        </w:rPr>
        <w:t>，后端运行于</w:t>
      </w:r>
      <w:r>
        <w:t xml:space="preserve"> Python </w:t>
      </w:r>
      <w:r>
        <w:rPr>
          <w:rFonts w:hint="eastAsia"/>
        </w:rPr>
        <w:t>3.10+</w:t>
      </w:r>
      <w:r>
        <w:rPr>
          <w:rFonts w:hint="eastAsia"/>
        </w:rPr>
        <w:t>，前端通过</w:t>
      </w:r>
      <w:r>
        <w:t xml:space="preserve"> Node.js 18+ </w:t>
      </w:r>
      <w:r>
        <w:rPr>
          <w:rFonts w:hint="eastAsia"/>
        </w:rPr>
        <w:t>驱动构建工具链。表</w:t>
      </w:r>
      <w:r>
        <w:t xml:space="preserve"> 4.2 </w:t>
      </w:r>
      <w:r>
        <w:rPr>
          <w:rFonts w:hint="eastAsia"/>
        </w:rPr>
        <w:t>列出了核心技术栈及其选型说明。</w:t>
      </w:r>
    </w:p>
    <w:p w14:paraId="5BCFDB66" w14:textId="77777777" w:rsidR="00021EB6" w:rsidRPr="00021EB6" w:rsidRDefault="00021EB6" w:rsidP="00021EB6">
      <w:pPr>
        <w:pStyle w:val="af8"/>
        <w:ind w:firstLine="422"/>
      </w:pPr>
      <w:r w:rsidRPr="00021EB6">
        <w:rPr>
          <w:rFonts w:hint="eastAsia"/>
        </w:rPr>
        <w:t>表</w:t>
      </w:r>
      <w:r w:rsidRPr="00021EB6">
        <w:t xml:space="preserve"> 4.2 </w:t>
      </w:r>
      <w:r w:rsidRPr="00021EB6">
        <w:rPr>
          <w:rFonts w:hint="eastAsia"/>
        </w:rPr>
        <w:t>系统核心技术栈</w:t>
      </w:r>
    </w:p>
    <w:tbl>
      <w:tblPr>
        <w:tblStyle w:val="af4"/>
        <w:tblW w:w="5000" w:type="pct"/>
        <w:jc w:val="center"/>
        <w:tblLayout w:type="fixed"/>
        <w:tblLook w:val="04A0" w:firstRow="1" w:lastRow="0" w:firstColumn="1" w:lastColumn="0" w:noHBand="0" w:noVBand="1"/>
      </w:tblPr>
      <w:tblGrid>
        <w:gridCol w:w="1216"/>
        <w:gridCol w:w="2215"/>
        <w:gridCol w:w="835"/>
        <w:gridCol w:w="5128"/>
      </w:tblGrid>
      <w:tr w:rsidR="00021EB6" w:rsidRPr="00021EB6" w14:paraId="4D5895B8" w14:textId="77777777" w:rsidTr="00021EB6">
        <w:trPr>
          <w:jc w:val="center"/>
        </w:trPr>
        <w:tc>
          <w:tcPr>
            <w:tcW w:w="1242" w:type="dxa"/>
            <w:hideMark/>
          </w:tcPr>
          <w:p w14:paraId="5020BA6F" w14:textId="77777777" w:rsidR="00021EB6" w:rsidRPr="00021EB6" w:rsidRDefault="00021EB6" w:rsidP="00021EB6">
            <w:pPr>
              <w:ind w:firstLineChars="0" w:firstLine="0"/>
              <w:jc w:val="center"/>
              <w:rPr>
                <w:sz w:val="21"/>
                <w:szCs w:val="21"/>
              </w:rPr>
            </w:pPr>
            <w:r w:rsidRPr="00021EB6">
              <w:rPr>
                <w:rFonts w:hint="eastAsia"/>
                <w:sz w:val="21"/>
                <w:szCs w:val="21"/>
              </w:rPr>
              <w:t>层次</w:t>
            </w:r>
          </w:p>
        </w:tc>
        <w:tc>
          <w:tcPr>
            <w:tcW w:w="2268" w:type="dxa"/>
            <w:hideMark/>
          </w:tcPr>
          <w:p w14:paraId="129D2120" w14:textId="77777777" w:rsidR="00021EB6" w:rsidRPr="00021EB6" w:rsidRDefault="00021EB6" w:rsidP="00021EB6">
            <w:pPr>
              <w:ind w:firstLineChars="0" w:firstLine="0"/>
              <w:jc w:val="center"/>
              <w:rPr>
                <w:sz w:val="21"/>
                <w:szCs w:val="21"/>
              </w:rPr>
            </w:pPr>
            <w:r w:rsidRPr="00021EB6">
              <w:rPr>
                <w:rFonts w:hint="eastAsia"/>
                <w:sz w:val="21"/>
                <w:szCs w:val="21"/>
              </w:rPr>
              <w:t>技术组件</w:t>
            </w:r>
          </w:p>
        </w:tc>
        <w:tc>
          <w:tcPr>
            <w:tcW w:w="851" w:type="dxa"/>
            <w:hideMark/>
          </w:tcPr>
          <w:p w14:paraId="310C7236" w14:textId="77777777" w:rsidR="00021EB6" w:rsidRPr="00021EB6" w:rsidRDefault="00021EB6" w:rsidP="00021EB6">
            <w:pPr>
              <w:ind w:firstLineChars="0" w:firstLine="0"/>
              <w:jc w:val="center"/>
              <w:rPr>
                <w:sz w:val="21"/>
                <w:szCs w:val="21"/>
              </w:rPr>
            </w:pPr>
            <w:r w:rsidRPr="00021EB6">
              <w:rPr>
                <w:rFonts w:hint="eastAsia"/>
                <w:sz w:val="21"/>
                <w:szCs w:val="21"/>
              </w:rPr>
              <w:t>版本</w:t>
            </w:r>
          </w:p>
        </w:tc>
        <w:tc>
          <w:tcPr>
            <w:tcW w:w="5259" w:type="dxa"/>
            <w:hideMark/>
          </w:tcPr>
          <w:p w14:paraId="45865430" w14:textId="77777777" w:rsidR="00021EB6" w:rsidRPr="00021EB6" w:rsidRDefault="00021EB6" w:rsidP="00021EB6">
            <w:pPr>
              <w:ind w:firstLineChars="0" w:firstLine="0"/>
              <w:jc w:val="center"/>
              <w:rPr>
                <w:sz w:val="21"/>
                <w:szCs w:val="21"/>
              </w:rPr>
            </w:pPr>
            <w:r w:rsidRPr="00021EB6">
              <w:rPr>
                <w:rFonts w:hint="eastAsia"/>
                <w:sz w:val="21"/>
                <w:szCs w:val="21"/>
              </w:rPr>
              <w:t>选型说明</w:t>
            </w:r>
          </w:p>
        </w:tc>
      </w:tr>
      <w:tr w:rsidR="00021EB6" w:rsidRPr="00021EB6" w14:paraId="3D2D37B1" w14:textId="77777777" w:rsidTr="00021EB6">
        <w:trPr>
          <w:jc w:val="center"/>
        </w:trPr>
        <w:tc>
          <w:tcPr>
            <w:tcW w:w="1242" w:type="dxa"/>
            <w:hideMark/>
          </w:tcPr>
          <w:p w14:paraId="5A749D57" w14:textId="77777777" w:rsidR="00021EB6" w:rsidRPr="00021EB6" w:rsidRDefault="00021EB6" w:rsidP="00021EB6">
            <w:pPr>
              <w:ind w:firstLineChars="0" w:firstLine="0"/>
              <w:jc w:val="center"/>
              <w:rPr>
                <w:sz w:val="21"/>
                <w:szCs w:val="21"/>
              </w:rPr>
            </w:pPr>
            <w:r w:rsidRPr="00021EB6">
              <w:rPr>
                <w:rFonts w:hint="eastAsia"/>
                <w:sz w:val="21"/>
                <w:szCs w:val="21"/>
              </w:rPr>
              <w:t>后端框架</w:t>
            </w:r>
          </w:p>
        </w:tc>
        <w:tc>
          <w:tcPr>
            <w:tcW w:w="2268" w:type="dxa"/>
            <w:hideMark/>
          </w:tcPr>
          <w:p w14:paraId="46C50938" w14:textId="1EA99324" w:rsidR="00021EB6" w:rsidRPr="00021EB6" w:rsidRDefault="00021EB6" w:rsidP="00021EB6">
            <w:pPr>
              <w:ind w:firstLineChars="0" w:firstLine="0"/>
              <w:jc w:val="center"/>
              <w:rPr>
                <w:sz w:val="21"/>
                <w:szCs w:val="21"/>
              </w:rPr>
            </w:pPr>
            <w:proofErr w:type="spellStart"/>
            <w:r w:rsidRPr="00021EB6">
              <w:rPr>
                <w:sz w:val="21"/>
                <w:szCs w:val="21"/>
              </w:rPr>
              <w:t>FastAPI</w:t>
            </w:r>
            <w:proofErr w:type="spellEnd"/>
          </w:p>
        </w:tc>
        <w:tc>
          <w:tcPr>
            <w:tcW w:w="851" w:type="dxa"/>
            <w:hideMark/>
          </w:tcPr>
          <w:p w14:paraId="0FFF716E" w14:textId="77777777" w:rsidR="00021EB6" w:rsidRPr="00021EB6" w:rsidRDefault="00021EB6" w:rsidP="00021EB6">
            <w:pPr>
              <w:ind w:firstLineChars="0" w:firstLine="0"/>
              <w:jc w:val="center"/>
              <w:rPr>
                <w:sz w:val="21"/>
                <w:szCs w:val="21"/>
              </w:rPr>
            </w:pPr>
            <w:r w:rsidRPr="00021EB6">
              <w:rPr>
                <w:sz w:val="21"/>
                <w:szCs w:val="21"/>
              </w:rPr>
              <w:t>0.110+</w:t>
            </w:r>
          </w:p>
        </w:tc>
        <w:tc>
          <w:tcPr>
            <w:tcW w:w="5259" w:type="dxa"/>
            <w:hideMark/>
          </w:tcPr>
          <w:p w14:paraId="55AF3265" w14:textId="77777777" w:rsidR="00021EB6" w:rsidRPr="00021EB6" w:rsidRDefault="00021EB6" w:rsidP="00021EB6">
            <w:pPr>
              <w:ind w:firstLineChars="0" w:firstLine="0"/>
              <w:jc w:val="center"/>
              <w:rPr>
                <w:sz w:val="21"/>
                <w:szCs w:val="21"/>
              </w:rPr>
            </w:pPr>
            <w:r w:rsidRPr="00021EB6">
              <w:rPr>
                <w:rFonts w:hint="eastAsia"/>
                <w:sz w:val="21"/>
                <w:szCs w:val="21"/>
              </w:rPr>
              <w:t>原生异步支持，自动生成</w:t>
            </w:r>
            <w:r w:rsidRPr="00021EB6">
              <w:rPr>
                <w:sz w:val="21"/>
                <w:szCs w:val="21"/>
              </w:rPr>
              <w:t xml:space="preserve"> </w:t>
            </w:r>
            <w:proofErr w:type="spellStart"/>
            <w:r w:rsidRPr="00021EB6">
              <w:rPr>
                <w:sz w:val="21"/>
                <w:szCs w:val="21"/>
              </w:rPr>
              <w:t>OpenAPI</w:t>
            </w:r>
            <w:proofErr w:type="spellEnd"/>
            <w:r w:rsidRPr="00021EB6">
              <w:rPr>
                <w:sz w:val="21"/>
                <w:szCs w:val="21"/>
              </w:rPr>
              <w:t xml:space="preserve"> </w:t>
            </w:r>
            <w:r w:rsidRPr="00021EB6">
              <w:rPr>
                <w:rFonts w:hint="eastAsia"/>
                <w:sz w:val="21"/>
                <w:szCs w:val="21"/>
              </w:rPr>
              <w:t>文档，</w:t>
            </w:r>
            <w:proofErr w:type="spellStart"/>
            <w:r w:rsidRPr="00021EB6">
              <w:rPr>
                <w:rFonts w:hint="eastAsia"/>
                <w:sz w:val="21"/>
                <w:szCs w:val="21"/>
              </w:rPr>
              <w:t>Pydantic</w:t>
            </w:r>
            <w:proofErr w:type="spellEnd"/>
            <w:r w:rsidRPr="00021EB6">
              <w:rPr>
                <w:sz w:val="21"/>
                <w:szCs w:val="21"/>
              </w:rPr>
              <w:t xml:space="preserve"> v2 </w:t>
            </w:r>
            <w:r w:rsidRPr="00021EB6">
              <w:rPr>
                <w:rFonts w:hint="eastAsia"/>
                <w:sz w:val="21"/>
                <w:szCs w:val="21"/>
              </w:rPr>
              <w:t>数据校验</w:t>
            </w:r>
          </w:p>
        </w:tc>
      </w:tr>
      <w:tr w:rsidR="00021EB6" w:rsidRPr="00021EB6" w14:paraId="1FA3A8C6" w14:textId="77777777" w:rsidTr="00021EB6">
        <w:trPr>
          <w:jc w:val="center"/>
        </w:trPr>
        <w:tc>
          <w:tcPr>
            <w:tcW w:w="1242" w:type="dxa"/>
          </w:tcPr>
          <w:p w14:paraId="28D9EB43" w14:textId="76C8F45A" w:rsidR="00021EB6" w:rsidRPr="00021EB6" w:rsidRDefault="00021EB6" w:rsidP="00021EB6">
            <w:pPr>
              <w:ind w:firstLineChars="0" w:firstLine="0"/>
              <w:jc w:val="center"/>
              <w:rPr>
                <w:sz w:val="21"/>
                <w:szCs w:val="21"/>
              </w:rPr>
            </w:pPr>
            <w:r w:rsidRPr="00021EB6">
              <w:rPr>
                <w:rFonts w:hint="eastAsia"/>
                <w:sz w:val="21"/>
                <w:szCs w:val="21"/>
              </w:rPr>
              <w:t>后端框架</w:t>
            </w:r>
          </w:p>
        </w:tc>
        <w:tc>
          <w:tcPr>
            <w:tcW w:w="2268" w:type="dxa"/>
          </w:tcPr>
          <w:p w14:paraId="4B23249C" w14:textId="3753D83F" w:rsidR="00021EB6" w:rsidRPr="00021EB6" w:rsidRDefault="00021EB6" w:rsidP="00021EB6">
            <w:pPr>
              <w:ind w:firstLineChars="0" w:firstLine="0"/>
              <w:jc w:val="center"/>
              <w:rPr>
                <w:sz w:val="21"/>
                <w:szCs w:val="21"/>
              </w:rPr>
            </w:pPr>
            <w:proofErr w:type="spellStart"/>
            <w:r w:rsidRPr="00021EB6">
              <w:rPr>
                <w:rFonts w:hint="eastAsia"/>
                <w:sz w:val="21"/>
                <w:szCs w:val="21"/>
              </w:rPr>
              <w:t>Uvicorn</w:t>
            </w:r>
            <w:proofErr w:type="spellEnd"/>
          </w:p>
        </w:tc>
        <w:tc>
          <w:tcPr>
            <w:tcW w:w="851" w:type="dxa"/>
          </w:tcPr>
          <w:p w14:paraId="1E404226" w14:textId="08D696D8" w:rsidR="00021EB6" w:rsidRPr="00021EB6" w:rsidRDefault="00021EB6" w:rsidP="00021EB6">
            <w:pPr>
              <w:ind w:firstLineChars="0" w:firstLine="0"/>
              <w:jc w:val="center"/>
              <w:rPr>
                <w:sz w:val="21"/>
                <w:szCs w:val="21"/>
              </w:rPr>
            </w:pPr>
            <w:r w:rsidRPr="00021EB6">
              <w:rPr>
                <w:rFonts w:hint="eastAsia"/>
                <w:sz w:val="21"/>
                <w:szCs w:val="21"/>
              </w:rPr>
              <w:t>0.29+</w:t>
            </w:r>
          </w:p>
        </w:tc>
        <w:tc>
          <w:tcPr>
            <w:tcW w:w="5259" w:type="dxa"/>
          </w:tcPr>
          <w:p w14:paraId="22367E9A" w14:textId="23A6F9FA" w:rsidR="00021EB6" w:rsidRPr="00021EB6" w:rsidRDefault="00021EB6" w:rsidP="00021EB6">
            <w:pPr>
              <w:ind w:firstLineChars="0" w:firstLine="0"/>
              <w:jc w:val="center"/>
              <w:rPr>
                <w:sz w:val="21"/>
                <w:szCs w:val="21"/>
              </w:rPr>
            </w:pPr>
            <w:r w:rsidRPr="00021EB6">
              <w:rPr>
                <w:rFonts w:hint="eastAsia"/>
                <w:sz w:val="21"/>
                <w:szCs w:val="21"/>
              </w:rPr>
              <w:t xml:space="preserve">ASGI </w:t>
            </w:r>
            <w:r w:rsidRPr="00021EB6">
              <w:rPr>
                <w:rFonts w:hint="eastAsia"/>
                <w:sz w:val="21"/>
                <w:szCs w:val="21"/>
              </w:rPr>
              <w:t>服务器，支持</w:t>
            </w:r>
            <w:r w:rsidRPr="00021EB6">
              <w:rPr>
                <w:rFonts w:hint="eastAsia"/>
                <w:sz w:val="21"/>
                <w:szCs w:val="21"/>
              </w:rPr>
              <w:t xml:space="preserve"> HTTP/1.1 </w:t>
            </w:r>
            <w:r w:rsidRPr="00021EB6">
              <w:rPr>
                <w:rFonts w:hint="eastAsia"/>
                <w:sz w:val="21"/>
                <w:szCs w:val="21"/>
              </w:rPr>
              <w:t>与</w:t>
            </w:r>
            <w:r w:rsidRPr="00021EB6">
              <w:rPr>
                <w:rFonts w:hint="eastAsia"/>
                <w:sz w:val="21"/>
                <w:szCs w:val="21"/>
              </w:rPr>
              <w:t xml:space="preserve"> WebSocket</w:t>
            </w:r>
            <w:r w:rsidRPr="00021EB6">
              <w:rPr>
                <w:rFonts w:hint="eastAsia"/>
                <w:sz w:val="21"/>
                <w:szCs w:val="21"/>
              </w:rPr>
              <w:t>，生产级性能</w:t>
            </w:r>
          </w:p>
        </w:tc>
      </w:tr>
      <w:tr w:rsidR="00021EB6" w:rsidRPr="00021EB6" w14:paraId="245E5A7D" w14:textId="77777777" w:rsidTr="00021EB6">
        <w:trPr>
          <w:jc w:val="center"/>
        </w:trPr>
        <w:tc>
          <w:tcPr>
            <w:tcW w:w="1242" w:type="dxa"/>
            <w:hideMark/>
          </w:tcPr>
          <w:p w14:paraId="0ABE4377" w14:textId="77777777" w:rsidR="00021EB6" w:rsidRPr="00021EB6" w:rsidRDefault="00021EB6" w:rsidP="00021EB6">
            <w:pPr>
              <w:ind w:firstLineChars="0" w:firstLine="0"/>
              <w:jc w:val="center"/>
              <w:rPr>
                <w:sz w:val="21"/>
                <w:szCs w:val="21"/>
              </w:rPr>
            </w:pPr>
            <w:r w:rsidRPr="00021EB6">
              <w:rPr>
                <w:rFonts w:hint="eastAsia"/>
                <w:sz w:val="21"/>
                <w:szCs w:val="21"/>
              </w:rPr>
              <w:t>数据访问</w:t>
            </w:r>
          </w:p>
        </w:tc>
        <w:tc>
          <w:tcPr>
            <w:tcW w:w="2268" w:type="dxa"/>
            <w:hideMark/>
          </w:tcPr>
          <w:p w14:paraId="402EEE9E" w14:textId="77777777" w:rsidR="00021EB6" w:rsidRPr="00021EB6" w:rsidRDefault="00021EB6" w:rsidP="00021EB6">
            <w:pPr>
              <w:ind w:firstLineChars="0" w:firstLine="0"/>
              <w:jc w:val="center"/>
              <w:rPr>
                <w:sz w:val="21"/>
                <w:szCs w:val="21"/>
              </w:rPr>
            </w:pPr>
            <w:proofErr w:type="spellStart"/>
            <w:r w:rsidRPr="00021EB6">
              <w:rPr>
                <w:sz w:val="21"/>
                <w:szCs w:val="21"/>
              </w:rPr>
              <w:t>SQLAlchemy</w:t>
            </w:r>
            <w:proofErr w:type="spellEnd"/>
            <w:r w:rsidRPr="00021EB6">
              <w:rPr>
                <w:sz w:val="21"/>
                <w:szCs w:val="21"/>
              </w:rPr>
              <w:t xml:space="preserve"> + SQLite</w:t>
            </w:r>
          </w:p>
        </w:tc>
        <w:tc>
          <w:tcPr>
            <w:tcW w:w="851" w:type="dxa"/>
            <w:hideMark/>
          </w:tcPr>
          <w:p w14:paraId="6384FAB0" w14:textId="77777777" w:rsidR="00021EB6" w:rsidRPr="00021EB6" w:rsidRDefault="00021EB6" w:rsidP="00021EB6">
            <w:pPr>
              <w:ind w:firstLineChars="0" w:firstLine="0"/>
              <w:jc w:val="center"/>
              <w:rPr>
                <w:sz w:val="21"/>
                <w:szCs w:val="21"/>
              </w:rPr>
            </w:pPr>
            <w:r w:rsidRPr="00021EB6">
              <w:rPr>
                <w:sz w:val="21"/>
                <w:szCs w:val="21"/>
              </w:rPr>
              <w:t>2.0+</w:t>
            </w:r>
          </w:p>
        </w:tc>
        <w:tc>
          <w:tcPr>
            <w:tcW w:w="5259" w:type="dxa"/>
            <w:hideMark/>
          </w:tcPr>
          <w:p w14:paraId="7F92233A" w14:textId="77777777" w:rsidR="00021EB6" w:rsidRPr="00021EB6" w:rsidRDefault="00021EB6" w:rsidP="00021EB6">
            <w:pPr>
              <w:ind w:firstLineChars="0" w:firstLine="0"/>
              <w:jc w:val="center"/>
              <w:rPr>
                <w:sz w:val="21"/>
                <w:szCs w:val="21"/>
              </w:rPr>
            </w:pPr>
            <w:r w:rsidRPr="00021EB6">
              <w:rPr>
                <w:sz w:val="21"/>
                <w:szCs w:val="21"/>
              </w:rPr>
              <w:t xml:space="preserve">ORM </w:t>
            </w:r>
            <w:r w:rsidRPr="00021EB6">
              <w:rPr>
                <w:rFonts w:hint="eastAsia"/>
                <w:sz w:val="21"/>
                <w:szCs w:val="21"/>
              </w:rPr>
              <w:t>封装</w:t>
            </w:r>
            <w:r w:rsidRPr="00021EB6">
              <w:rPr>
                <w:sz w:val="21"/>
                <w:szCs w:val="21"/>
              </w:rPr>
              <w:t xml:space="preserve"> </w:t>
            </w:r>
            <w:r w:rsidRPr="00021EB6">
              <w:rPr>
                <w:rFonts w:hint="eastAsia"/>
                <w:sz w:val="21"/>
                <w:szCs w:val="21"/>
              </w:rPr>
              <w:t>SQL</w:t>
            </w:r>
            <w:r w:rsidRPr="00021EB6">
              <w:rPr>
                <w:rFonts w:hint="eastAsia"/>
                <w:sz w:val="21"/>
                <w:szCs w:val="21"/>
              </w:rPr>
              <w:t>，</w:t>
            </w:r>
            <w:r w:rsidRPr="00021EB6">
              <w:rPr>
                <w:rFonts w:hint="eastAsia"/>
                <w:sz w:val="21"/>
                <w:szCs w:val="21"/>
              </w:rPr>
              <w:t>SQLite</w:t>
            </w:r>
            <w:r w:rsidRPr="00021EB6">
              <w:rPr>
                <w:sz w:val="21"/>
                <w:szCs w:val="21"/>
              </w:rPr>
              <w:t xml:space="preserve"> </w:t>
            </w:r>
            <w:r w:rsidRPr="00021EB6">
              <w:rPr>
                <w:rFonts w:hint="eastAsia"/>
                <w:sz w:val="21"/>
                <w:szCs w:val="21"/>
              </w:rPr>
              <w:t>零配置适合本地部署</w:t>
            </w:r>
          </w:p>
        </w:tc>
      </w:tr>
      <w:tr w:rsidR="00021EB6" w:rsidRPr="00021EB6" w14:paraId="000D8645" w14:textId="77777777" w:rsidTr="00021EB6">
        <w:trPr>
          <w:jc w:val="center"/>
        </w:trPr>
        <w:tc>
          <w:tcPr>
            <w:tcW w:w="1242" w:type="dxa"/>
            <w:hideMark/>
          </w:tcPr>
          <w:p w14:paraId="52C22EF9" w14:textId="77777777" w:rsidR="00021EB6" w:rsidRPr="00021EB6" w:rsidRDefault="00021EB6" w:rsidP="00021EB6">
            <w:pPr>
              <w:ind w:firstLineChars="0" w:firstLine="0"/>
              <w:jc w:val="center"/>
              <w:rPr>
                <w:sz w:val="21"/>
                <w:szCs w:val="21"/>
              </w:rPr>
            </w:pPr>
            <w:r w:rsidRPr="00021EB6">
              <w:rPr>
                <w:rFonts w:hint="eastAsia"/>
                <w:sz w:val="21"/>
                <w:szCs w:val="21"/>
              </w:rPr>
              <w:t>算法库</w:t>
            </w:r>
          </w:p>
        </w:tc>
        <w:tc>
          <w:tcPr>
            <w:tcW w:w="2268" w:type="dxa"/>
            <w:hideMark/>
          </w:tcPr>
          <w:p w14:paraId="7E90DDD2" w14:textId="77777777" w:rsidR="00021EB6" w:rsidRPr="00021EB6" w:rsidRDefault="00021EB6" w:rsidP="00021EB6">
            <w:pPr>
              <w:ind w:firstLineChars="0" w:firstLine="0"/>
              <w:jc w:val="center"/>
              <w:rPr>
                <w:sz w:val="21"/>
                <w:szCs w:val="21"/>
              </w:rPr>
            </w:pPr>
            <w:proofErr w:type="spellStart"/>
            <w:r w:rsidRPr="00021EB6">
              <w:rPr>
                <w:sz w:val="21"/>
                <w:szCs w:val="21"/>
              </w:rPr>
              <w:t>PyTorch</w:t>
            </w:r>
            <w:proofErr w:type="spellEnd"/>
          </w:p>
        </w:tc>
        <w:tc>
          <w:tcPr>
            <w:tcW w:w="851" w:type="dxa"/>
            <w:hideMark/>
          </w:tcPr>
          <w:p w14:paraId="169AB98D" w14:textId="77777777" w:rsidR="00021EB6" w:rsidRPr="00021EB6" w:rsidRDefault="00021EB6" w:rsidP="00021EB6">
            <w:pPr>
              <w:ind w:firstLineChars="0" w:firstLine="0"/>
              <w:jc w:val="center"/>
              <w:rPr>
                <w:sz w:val="21"/>
                <w:szCs w:val="21"/>
              </w:rPr>
            </w:pPr>
            <w:r w:rsidRPr="00021EB6">
              <w:rPr>
                <w:sz w:val="21"/>
                <w:szCs w:val="21"/>
              </w:rPr>
              <w:t>2.x</w:t>
            </w:r>
          </w:p>
        </w:tc>
        <w:tc>
          <w:tcPr>
            <w:tcW w:w="5259" w:type="dxa"/>
            <w:hideMark/>
          </w:tcPr>
          <w:p w14:paraId="48CD1E3B" w14:textId="77777777" w:rsidR="00021EB6" w:rsidRPr="00021EB6" w:rsidRDefault="00021EB6" w:rsidP="00021EB6">
            <w:pPr>
              <w:ind w:firstLineChars="0" w:firstLine="0"/>
              <w:jc w:val="center"/>
              <w:rPr>
                <w:sz w:val="21"/>
                <w:szCs w:val="21"/>
              </w:rPr>
            </w:pPr>
            <w:r w:rsidRPr="00021EB6">
              <w:rPr>
                <w:sz w:val="21"/>
                <w:szCs w:val="21"/>
              </w:rPr>
              <w:t xml:space="preserve">Autoencoder </w:t>
            </w:r>
            <w:r w:rsidRPr="00021EB6">
              <w:rPr>
                <w:rFonts w:hint="eastAsia"/>
                <w:sz w:val="21"/>
                <w:szCs w:val="21"/>
              </w:rPr>
              <w:t>实现，支持</w:t>
            </w:r>
            <w:r w:rsidRPr="00021EB6">
              <w:rPr>
                <w:sz w:val="21"/>
                <w:szCs w:val="21"/>
              </w:rPr>
              <w:t xml:space="preserve"> CPU/GPU </w:t>
            </w:r>
            <w:r w:rsidRPr="00021EB6">
              <w:rPr>
                <w:rFonts w:hint="eastAsia"/>
                <w:sz w:val="21"/>
                <w:szCs w:val="21"/>
              </w:rPr>
              <w:t>透明切换</w:t>
            </w:r>
          </w:p>
        </w:tc>
      </w:tr>
      <w:tr w:rsidR="00021EB6" w:rsidRPr="00021EB6" w14:paraId="2FFE5D26" w14:textId="77777777" w:rsidTr="00021EB6">
        <w:trPr>
          <w:jc w:val="center"/>
        </w:trPr>
        <w:tc>
          <w:tcPr>
            <w:tcW w:w="1242" w:type="dxa"/>
            <w:hideMark/>
          </w:tcPr>
          <w:p w14:paraId="21E4A776" w14:textId="77777777" w:rsidR="00021EB6" w:rsidRPr="00021EB6" w:rsidRDefault="00021EB6" w:rsidP="00021EB6">
            <w:pPr>
              <w:ind w:firstLineChars="0" w:firstLine="0"/>
              <w:jc w:val="center"/>
              <w:rPr>
                <w:sz w:val="21"/>
                <w:szCs w:val="21"/>
              </w:rPr>
            </w:pPr>
            <w:r w:rsidRPr="00021EB6">
              <w:rPr>
                <w:rFonts w:hint="eastAsia"/>
                <w:sz w:val="21"/>
                <w:szCs w:val="21"/>
              </w:rPr>
              <w:lastRenderedPageBreak/>
              <w:t>算法库</w:t>
            </w:r>
          </w:p>
        </w:tc>
        <w:tc>
          <w:tcPr>
            <w:tcW w:w="2268" w:type="dxa"/>
            <w:hideMark/>
          </w:tcPr>
          <w:p w14:paraId="5BF91BA7" w14:textId="77777777" w:rsidR="00021EB6" w:rsidRPr="00021EB6" w:rsidRDefault="00021EB6" w:rsidP="00021EB6">
            <w:pPr>
              <w:ind w:firstLineChars="0" w:firstLine="0"/>
              <w:jc w:val="center"/>
              <w:rPr>
                <w:sz w:val="21"/>
                <w:szCs w:val="21"/>
              </w:rPr>
            </w:pPr>
            <w:r w:rsidRPr="00021EB6">
              <w:rPr>
                <w:sz w:val="21"/>
                <w:szCs w:val="21"/>
              </w:rPr>
              <w:t>scikit-learn</w:t>
            </w:r>
          </w:p>
        </w:tc>
        <w:tc>
          <w:tcPr>
            <w:tcW w:w="851" w:type="dxa"/>
            <w:hideMark/>
          </w:tcPr>
          <w:p w14:paraId="7EA6CF93" w14:textId="77777777" w:rsidR="00021EB6" w:rsidRPr="00021EB6" w:rsidRDefault="00021EB6" w:rsidP="00021EB6">
            <w:pPr>
              <w:ind w:firstLineChars="0" w:firstLine="0"/>
              <w:jc w:val="center"/>
              <w:rPr>
                <w:sz w:val="21"/>
                <w:szCs w:val="21"/>
              </w:rPr>
            </w:pPr>
            <w:r w:rsidRPr="00021EB6">
              <w:rPr>
                <w:sz w:val="21"/>
                <w:szCs w:val="21"/>
              </w:rPr>
              <w:t>1.3+</w:t>
            </w:r>
          </w:p>
        </w:tc>
        <w:tc>
          <w:tcPr>
            <w:tcW w:w="5259" w:type="dxa"/>
            <w:hideMark/>
          </w:tcPr>
          <w:p w14:paraId="6076288C" w14:textId="77777777" w:rsidR="00021EB6" w:rsidRPr="00021EB6" w:rsidRDefault="00021EB6" w:rsidP="00021EB6">
            <w:pPr>
              <w:ind w:firstLineChars="0" w:firstLine="0"/>
              <w:jc w:val="center"/>
              <w:rPr>
                <w:sz w:val="21"/>
                <w:szCs w:val="21"/>
              </w:rPr>
            </w:pPr>
            <w:r w:rsidRPr="00021EB6">
              <w:rPr>
                <w:sz w:val="21"/>
                <w:szCs w:val="21"/>
              </w:rPr>
              <w:t xml:space="preserve">KNN </w:t>
            </w:r>
            <w:r w:rsidRPr="00021EB6">
              <w:rPr>
                <w:rFonts w:hint="eastAsia"/>
                <w:sz w:val="21"/>
                <w:szCs w:val="21"/>
              </w:rPr>
              <w:t>填充、</w:t>
            </w:r>
            <w:r w:rsidRPr="00021EB6">
              <w:rPr>
                <w:rFonts w:hint="eastAsia"/>
                <w:sz w:val="21"/>
                <w:szCs w:val="21"/>
              </w:rPr>
              <w:t>PCA</w:t>
            </w:r>
            <w:r w:rsidRPr="00021EB6">
              <w:rPr>
                <w:sz w:val="21"/>
                <w:szCs w:val="21"/>
              </w:rPr>
              <w:t xml:space="preserve"> </w:t>
            </w:r>
            <w:r w:rsidRPr="00021EB6">
              <w:rPr>
                <w:rFonts w:hint="eastAsia"/>
                <w:sz w:val="21"/>
                <w:szCs w:val="21"/>
              </w:rPr>
              <w:t>降维、</w:t>
            </w:r>
            <w:r w:rsidRPr="00021EB6">
              <w:rPr>
                <w:rFonts w:hint="eastAsia"/>
                <w:sz w:val="21"/>
                <w:szCs w:val="21"/>
              </w:rPr>
              <w:t>Silhouette</w:t>
            </w:r>
            <w:r w:rsidRPr="00021EB6">
              <w:rPr>
                <w:sz w:val="21"/>
                <w:szCs w:val="21"/>
              </w:rPr>
              <w:t xml:space="preserve"> </w:t>
            </w:r>
            <w:r w:rsidRPr="00021EB6">
              <w:rPr>
                <w:rFonts w:hint="eastAsia"/>
                <w:sz w:val="21"/>
                <w:szCs w:val="21"/>
              </w:rPr>
              <w:t>系数</w:t>
            </w:r>
          </w:p>
        </w:tc>
      </w:tr>
      <w:tr w:rsidR="00021EB6" w:rsidRPr="00021EB6" w14:paraId="3EFACC29" w14:textId="77777777" w:rsidTr="00021EB6">
        <w:trPr>
          <w:jc w:val="center"/>
        </w:trPr>
        <w:tc>
          <w:tcPr>
            <w:tcW w:w="1242" w:type="dxa"/>
            <w:hideMark/>
          </w:tcPr>
          <w:p w14:paraId="4C484FEC" w14:textId="77777777" w:rsidR="00021EB6" w:rsidRPr="00021EB6" w:rsidRDefault="00021EB6" w:rsidP="00021EB6">
            <w:pPr>
              <w:ind w:firstLineChars="0" w:firstLine="0"/>
              <w:jc w:val="center"/>
              <w:rPr>
                <w:sz w:val="21"/>
                <w:szCs w:val="21"/>
              </w:rPr>
            </w:pPr>
            <w:r w:rsidRPr="00021EB6">
              <w:rPr>
                <w:rFonts w:hint="eastAsia"/>
                <w:sz w:val="21"/>
                <w:szCs w:val="21"/>
              </w:rPr>
              <w:t>算法库</w:t>
            </w:r>
          </w:p>
        </w:tc>
        <w:tc>
          <w:tcPr>
            <w:tcW w:w="2268" w:type="dxa"/>
            <w:hideMark/>
          </w:tcPr>
          <w:p w14:paraId="0D2EF7C4" w14:textId="77777777" w:rsidR="00021EB6" w:rsidRPr="00021EB6" w:rsidRDefault="00021EB6" w:rsidP="00021EB6">
            <w:pPr>
              <w:ind w:firstLineChars="0" w:firstLine="0"/>
              <w:jc w:val="center"/>
              <w:rPr>
                <w:sz w:val="21"/>
                <w:szCs w:val="21"/>
              </w:rPr>
            </w:pPr>
            <w:proofErr w:type="spellStart"/>
            <w:r w:rsidRPr="00021EB6">
              <w:rPr>
                <w:sz w:val="21"/>
                <w:szCs w:val="21"/>
              </w:rPr>
              <w:t>scipy</w:t>
            </w:r>
            <w:proofErr w:type="spellEnd"/>
            <w:r w:rsidRPr="00021EB6">
              <w:rPr>
                <w:sz w:val="21"/>
                <w:szCs w:val="21"/>
              </w:rPr>
              <w:t xml:space="preserve"> / </w:t>
            </w:r>
            <w:proofErr w:type="spellStart"/>
            <w:r w:rsidRPr="00021EB6">
              <w:rPr>
                <w:sz w:val="21"/>
                <w:szCs w:val="21"/>
              </w:rPr>
              <w:t>statsmodels</w:t>
            </w:r>
            <w:proofErr w:type="spellEnd"/>
          </w:p>
        </w:tc>
        <w:tc>
          <w:tcPr>
            <w:tcW w:w="851" w:type="dxa"/>
            <w:hideMark/>
          </w:tcPr>
          <w:p w14:paraId="5DE3C450" w14:textId="20B9CAFE" w:rsidR="00021EB6" w:rsidRPr="00021EB6" w:rsidRDefault="00021EB6" w:rsidP="00021EB6">
            <w:pPr>
              <w:ind w:firstLineChars="0" w:firstLine="0"/>
              <w:jc w:val="center"/>
              <w:rPr>
                <w:sz w:val="21"/>
                <w:szCs w:val="21"/>
              </w:rPr>
            </w:pPr>
            <w:r>
              <w:rPr>
                <w:rFonts w:hint="eastAsia"/>
                <w:sz w:val="21"/>
                <w:szCs w:val="21"/>
              </w:rPr>
              <w:t>-</w:t>
            </w:r>
          </w:p>
        </w:tc>
        <w:tc>
          <w:tcPr>
            <w:tcW w:w="5259" w:type="dxa"/>
            <w:hideMark/>
          </w:tcPr>
          <w:p w14:paraId="05EF0E0D" w14:textId="77777777" w:rsidR="00021EB6" w:rsidRPr="00021EB6" w:rsidRDefault="00021EB6" w:rsidP="00021EB6">
            <w:pPr>
              <w:ind w:firstLineChars="0" w:firstLine="0"/>
              <w:jc w:val="center"/>
              <w:rPr>
                <w:sz w:val="21"/>
                <w:szCs w:val="21"/>
              </w:rPr>
            </w:pPr>
            <w:r w:rsidRPr="00021EB6">
              <w:rPr>
                <w:sz w:val="21"/>
                <w:szCs w:val="21"/>
              </w:rPr>
              <w:t xml:space="preserve">Welch t </w:t>
            </w:r>
            <w:r w:rsidRPr="00021EB6">
              <w:rPr>
                <w:rFonts w:hint="eastAsia"/>
                <w:sz w:val="21"/>
                <w:szCs w:val="21"/>
              </w:rPr>
              <w:t>检验、超几何分布、</w:t>
            </w:r>
            <w:r w:rsidRPr="00021EB6">
              <w:rPr>
                <w:rFonts w:hint="eastAsia"/>
                <w:sz w:val="21"/>
                <w:szCs w:val="21"/>
              </w:rPr>
              <w:t>BH-FDR</w:t>
            </w:r>
            <w:r w:rsidRPr="00021EB6">
              <w:rPr>
                <w:sz w:val="21"/>
                <w:szCs w:val="21"/>
              </w:rPr>
              <w:t xml:space="preserve"> </w:t>
            </w:r>
            <w:r w:rsidRPr="00021EB6">
              <w:rPr>
                <w:rFonts w:hint="eastAsia"/>
                <w:sz w:val="21"/>
                <w:szCs w:val="21"/>
              </w:rPr>
              <w:t>校正</w:t>
            </w:r>
          </w:p>
        </w:tc>
      </w:tr>
      <w:tr w:rsidR="00021EB6" w:rsidRPr="00021EB6" w14:paraId="68714F4A" w14:textId="77777777" w:rsidTr="00021EB6">
        <w:trPr>
          <w:jc w:val="center"/>
        </w:trPr>
        <w:tc>
          <w:tcPr>
            <w:tcW w:w="1242" w:type="dxa"/>
            <w:hideMark/>
          </w:tcPr>
          <w:p w14:paraId="367706A7" w14:textId="77777777" w:rsidR="00021EB6" w:rsidRPr="00021EB6" w:rsidRDefault="00021EB6" w:rsidP="00021EB6">
            <w:pPr>
              <w:ind w:firstLineChars="0" w:firstLine="0"/>
              <w:jc w:val="center"/>
              <w:rPr>
                <w:sz w:val="21"/>
                <w:szCs w:val="21"/>
              </w:rPr>
            </w:pPr>
            <w:r w:rsidRPr="00021EB6">
              <w:rPr>
                <w:rFonts w:hint="eastAsia"/>
                <w:sz w:val="21"/>
                <w:szCs w:val="21"/>
              </w:rPr>
              <w:t>算法库</w:t>
            </w:r>
          </w:p>
        </w:tc>
        <w:tc>
          <w:tcPr>
            <w:tcW w:w="2268" w:type="dxa"/>
            <w:hideMark/>
          </w:tcPr>
          <w:p w14:paraId="0F4712A2" w14:textId="77777777" w:rsidR="00021EB6" w:rsidRPr="00021EB6" w:rsidRDefault="00021EB6" w:rsidP="00021EB6">
            <w:pPr>
              <w:ind w:firstLineChars="0" w:firstLine="0"/>
              <w:jc w:val="center"/>
              <w:rPr>
                <w:sz w:val="21"/>
                <w:szCs w:val="21"/>
              </w:rPr>
            </w:pPr>
            <w:proofErr w:type="spellStart"/>
            <w:r w:rsidRPr="00021EB6">
              <w:rPr>
                <w:sz w:val="21"/>
                <w:szCs w:val="21"/>
              </w:rPr>
              <w:t>neuroCombat</w:t>
            </w:r>
            <w:proofErr w:type="spellEnd"/>
          </w:p>
        </w:tc>
        <w:tc>
          <w:tcPr>
            <w:tcW w:w="851" w:type="dxa"/>
            <w:hideMark/>
          </w:tcPr>
          <w:p w14:paraId="34A27BC9" w14:textId="329C74C5" w:rsidR="00021EB6" w:rsidRPr="00021EB6" w:rsidRDefault="00021EB6" w:rsidP="00021EB6">
            <w:pPr>
              <w:ind w:firstLineChars="0" w:firstLine="0"/>
              <w:jc w:val="center"/>
              <w:rPr>
                <w:sz w:val="21"/>
                <w:szCs w:val="21"/>
              </w:rPr>
            </w:pPr>
            <w:r>
              <w:rPr>
                <w:rFonts w:hint="eastAsia"/>
                <w:sz w:val="21"/>
                <w:szCs w:val="21"/>
              </w:rPr>
              <w:t>-</w:t>
            </w:r>
          </w:p>
        </w:tc>
        <w:tc>
          <w:tcPr>
            <w:tcW w:w="5259" w:type="dxa"/>
            <w:hideMark/>
          </w:tcPr>
          <w:p w14:paraId="5873AAEE" w14:textId="77777777" w:rsidR="00021EB6" w:rsidRPr="00021EB6" w:rsidRDefault="00021EB6" w:rsidP="00021EB6">
            <w:pPr>
              <w:ind w:firstLineChars="0" w:firstLine="0"/>
              <w:jc w:val="center"/>
              <w:rPr>
                <w:sz w:val="21"/>
                <w:szCs w:val="21"/>
              </w:rPr>
            </w:pPr>
            <w:proofErr w:type="spellStart"/>
            <w:r w:rsidRPr="00021EB6">
              <w:rPr>
                <w:sz w:val="21"/>
                <w:szCs w:val="21"/>
              </w:rPr>
              <w:t>ComBat</w:t>
            </w:r>
            <w:proofErr w:type="spellEnd"/>
            <w:r w:rsidRPr="00021EB6">
              <w:rPr>
                <w:sz w:val="21"/>
                <w:szCs w:val="21"/>
              </w:rPr>
              <w:t xml:space="preserve"> </w:t>
            </w:r>
            <w:r w:rsidRPr="00021EB6">
              <w:rPr>
                <w:rFonts w:hint="eastAsia"/>
                <w:sz w:val="21"/>
                <w:szCs w:val="21"/>
              </w:rPr>
              <w:t>经验</w:t>
            </w:r>
            <w:r w:rsidRPr="00021EB6">
              <w:rPr>
                <w:sz w:val="21"/>
                <w:szCs w:val="21"/>
              </w:rPr>
              <w:t xml:space="preserve"> Bayes </w:t>
            </w:r>
            <w:r w:rsidRPr="00021EB6">
              <w:rPr>
                <w:rFonts w:hint="eastAsia"/>
                <w:sz w:val="21"/>
                <w:szCs w:val="21"/>
              </w:rPr>
              <w:t>核心实现</w:t>
            </w:r>
          </w:p>
        </w:tc>
      </w:tr>
      <w:tr w:rsidR="00021EB6" w:rsidRPr="00021EB6" w14:paraId="031FF324" w14:textId="77777777" w:rsidTr="00021EB6">
        <w:trPr>
          <w:jc w:val="center"/>
        </w:trPr>
        <w:tc>
          <w:tcPr>
            <w:tcW w:w="1242" w:type="dxa"/>
            <w:hideMark/>
          </w:tcPr>
          <w:p w14:paraId="5DFBBA20" w14:textId="77777777" w:rsidR="00021EB6" w:rsidRPr="00021EB6" w:rsidRDefault="00021EB6" w:rsidP="00021EB6">
            <w:pPr>
              <w:ind w:firstLineChars="0" w:firstLine="0"/>
              <w:jc w:val="center"/>
              <w:rPr>
                <w:sz w:val="21"/>
                <w:szCs w:val="21"/>
              </w:rPr>
            </w:pPr>
            <w:r w:rsidRPr="00021EB6">
              <w:rPr>
                <w:rFonts w:hint="eastAsia"/>
                <w:sz w:val="21"/>
                <w:szCs w:val="21"/>
              </w:rPr>
              <w:t>前端框架</w:t>
            </w:r>
          </w:p>
        </w:tc>
        <w:tc>
          <w:tcPr>
            <w:tcW w:w="2268" w:type="dxa"/>
            <w:hideMark/>
          </w:tcPr>
          <w:p w14:paraId="1D203B36" w14:textId="77777777" w:rsidR="00021EB6" w:rsidRPr="00021EB6" w:rsidRDefault="00021EB6" w:rsidP="00021EB6">
            <w:pPr>
              <w:ind w:firstLineChars="0" w:firstLine="0"/>
              <w:jc w:val="center"/>
              <w:rPr>
                <w:sz w:val="21"/>
                <w:szCs w:val="21"/>
              </w:rPr>
            </w:pPr>
            <w:r w:rsidRPr="00021EB6">
              <w:rPr>
                <w:sz w:val="21"/>
                <w:szCs w:val="21"/>
              </w:rPr>
              <w:t>Vue 3 + TypeScript</w:t>
            </w:r>
          </w:p>
        </w:tc>
        <w:tc>
          <w:tcPr>
            <w:tcW w:w="851" w:type="dxa"/>
            <w:hideMark/>
          </w:tcPr>
          <w:p w14:paraId="788C5B6F" w14:textId="77777777" w:rsidR="00021EB6" w:rsidRPr="00021EB6" w:rsidRDefault="00021EB6" w:rsidP="00021EB6">
            <w:pPr>
              <w:ind w:firstLineChars="0" w:firstLine="0"/>
              <w:jc w:val="center"/>
              <w:rPr>
                <w:sz w:val="21"/>
                <w:szCs w:val="21"/>
              </w:rPr>
            </w:pPr>
            <w:r w:rsidRPr="00021EB6">
              <w:rPr>
                <w:sz w:val="21"/>
                <w:szCs w:val="21"/>
              </w:rPr>
              <w:t>3.4+</w:t>
            </w:r>
          </w:p>
        </w:tc>
        <w:tc>
          <w:tcPr>
            <w:tcW w:w="5259" w:type="dxa"/>
            <w:hideMark/>
          </w:tcPr>
          <w:p w14:paraId="3B9CA2D7" w14:textId="77777777" w:rsidR="00021EB6" w:rsidRPr="00021EB6" w:rsidRDefault="00021EB6" w:rsidP="00021EB6">
            <w:pPr>
              <w:ind w:firstLineChars="0" w:firstLine="0"/>
              <w:jc w:val="center"/>
              <w:rPr>
                <w:sz w:val="21"/>
                <w:szCs w:val="21"/>
              </w:rPr>
            </w:pPr>
            <w:r w:rsidRPr="00021EB6">
              <w:rPr>
                <w:sz w:val="21"/>
                <w:szCs w:val="21"/>
              </w:rPr>
              <w:t xml:space="preserve">Composition </w:t>
            </w:r>
            <w:r w:rsidRPr="00021EB6">
              <w:rPr>
                <w:rFonts w:hint="eastAsia"/>
                <w:sz w:val="21"/>
                <w:szCs w:val="21"/>
              </w:rPr>
              <w:t>API</w:t>
            </w:r>
            <w:r w:rsidRPr="00021EB6">
              <w:rPr>
                <w:rFonts w:hint="eastAsia"/>
                <w:sz w:val="21"/>
                <w:szCs w:val="21"/>
              </w:rPr>
              <w:t>，类型安全</w:t>
            </w:r>
          </w:p>
        </w:tc>
      </w:tr>
      <w:tr w:rsidR="00021EB6" w:rsidRPr="00021EB6" w14:paraId="68780F5D" w14:textId="77777777" w:rsidTr="00021EB6">
        <w:trPr>
          <w:jc w:val="center"/>
        </w:trPr>
        <w:tc>
          <w:tcPr>
            <w:tcW w:w="1242" w:type="dxa"/>
            <w:hideMark/>
          </w:tcPr>
          <w:p w14:paraId="7BBF682B" w14:textId="77777777" w:rsidR="00021EB6" w:rsidRPr="00021EB6" w:rsidRDefault="00021EB6" w:rsidP="00021EB6">
            <w:pPr>
              <w:ind w:firstLineChars="0" w:firstLine="0"/>
              <w:jc w:val="center"/>
              <w:rPr>
                <w:sz w:val="21"/>
                <w:szCs w:val="21"/>
              </w:rPr>
            </w:pPr>
            <w:r w:rsidRPr="00021EB6">
              <w:rPr>
                <w:sz w:val="21"/>
                <w:szCs w:val="21"/>
              </w:rPr>
              <w:t xml:space="preserve">UI </w:t>
            </w:r>
            <w:r w:rsidRPr="00021EB6">
              <w:rPr>
                <w:rFonts w:hint="eastAsia"/>
                <w:sz w:val="21"/>
                <w:szCs w:val="21"/>
              </w:rPr>
              <w:t>组件库</w:t>
            </w:r>
          </w:p>
        </w:tc>
        <w:tc>
          <w:tcPr>
            <w:tcW w:w="2268" w:type="dxa"/>
            <w:hideMark/>
          </w:tcPr>
          <w:p w14:paraId="790C2D62" w14:textId="77777777" w:rsidR="00021EB6" w:rsidRPr="00021EB6" w:rsidRDefault="00021EB6" w:rsidP="00021EB6">
            <w:pPr>
              <w:ind w:firstLineChars="0" w:firstLine="0"/>
              <w:jc w:val="center"/>
              <w:rPr>
                <w:sz w:val="21"/>
                <w:szCs w:val="21"/>
              </w:rPr>
            </w:pPr>
            <w:r w:rsidRPr="00021EB6">
              <w:rPr>
                <w:sz w:val="21"/>
                <w:szCs w:val="21"/>
              </w:rPr>
              <w:t>Element Plus</w:t>
            </w:r>
          </w:p>
        </w:tc>
        <w:tc>
          <w:tcPr>
            <w:tcW w:w="851" w:type="dxa"/>
            <w:hideMark/>
          </w:tcPr>
          <w:p w14:paraId="633611CB" w14:textId="77777777" w:rsidR="00021EB6" w:rsidRPr="00021EB6" w:rsidRDefault="00021EB6" w:rsidP="00021EB6">
            <w:pPr>
              <w:ind w:firstLineChars="0" w:firstLine="0"/>
              <w:jc w:val="center"/>
              <w:rPr>
                <w:sz w:val="21"/>
                <w:szCs w:val="21"/>
              </w:rPr>
            </w:pPr>
            <w:r w:rsidRPr="00021EB6">
              <w:rPr>
                <w:sz w:val="21"/>
                <w:szCs w:val="21"/>
              </w:rPr>
              <w:t>2.x</w:t>
            </w:r>
          </w:p>
        </w:tc>
        <w:tc>
          <w:tcPr>
            <w:tcW w:w="5259" w:type="dxa"/>
            <w:hideMark/>
          </w:tcPr>
          <w:p w14:paraId="2C558911" w14:textId="77777777" w:rsidR="00021EB6" w:rsidRPr="00021EB6" w:rsidRDefault="00021EB6" w:rsidP="00021EB6">
            <w:pPr>
              <w:ind w:firstLineChars="0" w:firstLine="0"/>
              <w:jc w:val="center"/>
              <w:rPr>
                <w:sz w:val="21"/>
                <w:szCs w:val="21"/>
              </w:rPr>
            </w:pPr>
            <w:r w:rsidRPr="00021EB6">
              <w:rPr>
                <w:rFonts w:hint="eastAsia"/>
                <w:sz w:val="21"/>
                <w:szCs w:val="21"/>
              </w:rPr>
              <w:t>开箱即用的表单、表格、对话框等组件</w:t>
            </w:r>
          </w:p>
        </w:tc>
      </w:tr>
      <w:tr w:rsidR="00021EB6" w:rsidRPr="00021EB6" w14:paraId="3984473B" w14:textId="77777777" w:rsidTr="00021EB6">
        <w:trPr>
          <w:jc w:val="center"/>
        </w:trPr>
        <w:tc>
          <w:tcPr>
            <w:tcW w:w="1242" w:type="dxa"/>
            <w:hideMark/>
          </w:tcPr>
          <w:p w14:paraId="60F259D8" w14:textId="77777777" w:rsidR="00021EB6" w:rsidRPr="00021EB6" w:rsidRDefault="00021EB6" w:rsidP="00021EB6">
            <w:pPr>
              <w:ind w:firstLineChars="0" w:firstLine="0"/>
              <w:jc w:val="center"/>
              <w:rPr>
                <w:sz w:val="21"/>
                <w:szCs w:val="21"/>
              </w:rPr>
            </w:pPr>
            <w:r w:rsidRPr="00021EB6">
              <w:rPr>
                <w:rFonts w:hint="eastAsia"/>
                <w:sz w:val="21"/>
                <w:szCs w:val="21"/>
              </w:rPr>
              <w:t>可视化</w:t>
            </w:r>
          </w:p>
        </w:tc>
        <w:tc>
          <w:tcPr>
            <w:tcW w:w="2268" w:type="dxa"/>
            <w:hideMark/>
          </w:tcPr>
          <w:p w14:paraId="4C6DA55C" w14:textId="77777777" w:rsidR="00021EB6" w:rsidRPr="00021EB6" w:rsidRDefault="00021EB6" w:rsidP="00021EB6">
            <w:pPr>
              <w:ind w:firstLineChars="0" w:firstLine="0"/>
              <w:jc w:val="center"/>
              <w:rPr>
                <w:sz w:val="21"/>
                <w:szCs w:val="21"/>
              </w:rPr>
            </w:pPr>
            <w:proofErr w:type="spellStart"/>
            <w:r w:rsidRPr="00021EB6">
              <w:rPr>
                <w:sz w:val="21"/>
                <w:szCs w:val="21"/>
              </w:rPr>
              <w:t>ECharts</w:t>
            </w:r>
            <w:proofErr w:type="spellEnd"/>
            <w:r w:rsidRPr="00021EB6">
              <w:rPr>
                <w:sz w:val="21"/>
                <w:szCs w:val="21"/>
              </w:rPr>
              <w:t xml:space="preserve"> 5</w:t>
            </w:r>
          </w:p>
        </w:tc>
        <w:tc>
          <w:tcPr>
            <w:tcW w:w="851" w:type="dxa"/>
            <w:hideMark/>
          </w:tcPr>
          <w:p w14:paraId="256D97DC" w14:textId="77777777" w:rsidR="00021EB6" w:rsidRPr="00021EB6" w:rsidRDefault="00021EB6" w:rsidP="00021EB6">
            <w:pPr>
              <w:ind w:firstLineChars="0" w:firstLine="0"/>
              <w:jc w:val="center"/>
              <w:rPr>
                <w:sz w:val="21"/>
                <w:szCs w:val="21"/>
              </w:rPr>
            </w:pPr>
            <w:r w:rsidRPr="00021EB6">
              <w:rPr>
                <w:sz w:val="21"/>
                <w:szCs w:val="21"/>
              </w:rPr>
              <w:t>5.x</w:t>
            </w:r>
          </w:p>
        </w:tc>
        <w:tc>
          <w:tcPr>
            <w:tcW w:w="5259" w:type="dxa"/>
            <w:hideMark/>
          </w:tcPr>
          <w:p w14:paraId="786799CD" w14:textId="77777777" w:rsidR="00021EB6" w:rsidRPr="00021EB6" w:rsidRDefault="00021EB6" w:rsidP="00021EB6">
            <w:pPr>
              <w:ind w:firstLineChars="0" w:firstLine="0"/>
              <w:jc w:val="center"/>
              <w:rPr>
                <w:sz w:val="21"/>
                <w:szCs w:val="21"/>
              </w:rPr>
            </w:pPr>
            <w:r w:rsidRPr="00021EB6">
              <w:rPr>
                <w:rFonts w:hint="eastAsia"/>
                <w:sz w:val="21"/>
                <w:szCs w:val="21"/>
              </w:rPr>
              <w:t>火山图、气泡图、力导向图、</w:t>
            </w:r>
            <w:r w:rsidRPr="00021EB6">
              <w:rPr>
                <w:rFonts w:hint="eastAsia"/>
                <w:sz w:val="21"/>
                <w:szCs w:val="21"/>
              </w:rPr>
              <w:t>PCA</w:t>
            </w:r>
            <w:r w:rsidRPr="00021EB6">
              <w:rPr>
                <w:sz w:val="21"/>
                <w:szCs w:val="21"/>
              </w:rPr>
              <w:t xml:space="preserve"> </w:t>
            </w:r>
            <w:r w:rsidRPr="00021EB6">
              <w:rPr>
                <w:rFonts w:hint="eastAsia"/>
                <w:sz w:val="21"/>
                <w:szCs w:val="21"/>
              </w:rPr>
              <w:t>散点图</w:t>
            </w:r>
          </w:p>
        </w:tc>
      </w:tr>
      <w:tr w:rsidR="00021EB6" w:rsidRPr="00021EB6" w14:paraId="32C22774" w14:textId="77777777" w:rsidTr="00021EB6">
        <w:trPr>
          <w:jc w:val="center"/>
        </w:trPr>
        <w:tc>
          <w:tcPr>
            <w:tcW w:w="1242" w:type="dxa"/>
            <w:hideMark/>
          </w:tcPr>
          <w:p w14:paraId="22AD82B8" w14:textId="77777777" w:rsidR="00021EB6" w:rsidRPr="00021EB6" w:rsidRDefault="00021EB6" w:rsidP="00021EB6">
            <w:pPr>
              <w:ind w:firstLineChars="0" w:firstLine="0"/>
              <w:jc w:val="center"/>
              <w:rPr>
                <w:sz w:val="21"/>
                <w:szCs w:val="21"/>
              </w:rPr>
            </w:pPr>
            <w:r w:rsidRPr="00021EB6">
              <w:rPr>
                <w:rFonts w:hint="eastAsia"/>
                <w:sz w:val="21"/>
                <w:szCs w:val="21"/>
              </w:rPr>
              <w:t>状态管理</w:t>
            </w:r>
          </w:p>
        </w:tc>
        <w:tc>
          <w:tcPr>
            <w:tcW w:w="2268" w:type="dxa"/>
            <w:hideMark/>
          </w:tcPr>
          <w:p w14:paraId="757C8FFA" w14:textId="77777777" w:rsidR="00021EB6" w:rsidRPr="00021EB6" w:rsidRDefault="00021EB6" w:rsidP="00021EB6">
            <w:pPr>
              <w:ind w:firstLineChars="0" w:firstLine="0"/>
              <w:jc w:val="center"/>
              <w:rPr>
                <w:sz w:val="21"/>
                <w:szCs w:val="21"/>
              </w:rPr>
            </w:pPr>
            <w:proofErr w:type="spellStart"/>
            <w:r w:rsidRPr="00021EB6">
              <w:rPr>
                <w:sz w:val="21"/>
                <w:szCs w:val="21"/>
              </w:rPr>
              <w:t>Pinia</w:t>
            </w:r>
            <w:proofErr w:type="spellEnd"/>
          </w:p>
        </w:tc>
        <w:tc>
          <w:tcPr>
            <w:tcW w:w="851" w:type="dxa"/>
            <w:hideMark/>
          </w:tcPr>
          <w:p w14:paraId="46AC606F" w14:textId="77777777" w:rsidR="00021EB6" w:rsidRPr="00021EB6" w:rsidRDefault="00021EB6" w:rsidP="00021EB6">
            <w:pPr>
              <w:ind w:firstLineChars="0" w:firstLine="0"/>
              <w:jc w:val="center"/>
              <w:rPr>
                <w:sz w:val="21"/>
                <w:szCs w:val="21"/>
              </w:rPr>
            </w:pPr>
            <w:r w:rsidRPr="00021EB6">
              <w:rPr>
                <w:sz w:val="21"/>
                <w:szCs w:val="21"/>
              </w:rPr>
              <w:t>2.x</w:t>
            </w:r>
          </w:p>
        </w:tc>
        <w:tc>
          <w:tcPr>
            <w:tcW w:w="5259" w:type="dxa"/>
            <w:hideMark/>
          </w:tcPr>
          <w:p w14:paraId="5DFC4A7B" w14:textId="77777777" w:rsidR="00021EB6" w:rsidRPr="00021EB6" w:rsidRDefault="00021EB6" w:rsidP="00021EB6">
            <w:pPr>
              <w:ind w:firstLineChars="0" w:firstLine="0"/>
              <w:jc w:val="center"/>
              <w:rPr>
                <w:sz w:val="21"/>
                <w:szCs w:val="21"/>
              </w:rPr>
            </w:pPr>
            <w:r w:rsidRPr="00021EB6">
              <w:rPr>
                <w:sz w:val="21"/>
                <w:szCs w:val="21"/>
              </w:rPr>
              <w:t xml:space="preserve">Vue 3 </w:t>
            </w:r>
            <w:r w:rsidRPr="00021EB6">
              <w:rPr>
                <w:rFonts w:hint="eastAsia"/>
                <w:sz w:val="21"/>
                <w:szCs w:val="21"/>
              </w:rPr>
              <w:t>官方推荐，响应式</w:t>
            </w:r>
            <w:r w:rsidRPr="00021EB6">
              <w:rPr>
                <w:sz w:val="21"/>
                <w:szCs w:val="21"/>
              </w:rPr>
              <w:t xml:space="preserve"> </w:t>
            </w:r>
            <w:r w:rsidRPr="00021EB6">
              <w:rPr>
                <w:rFonts w:hint="eastAsia"/>
                <w:sz w:val="21"/>
                <w:szCs w:val="21"/>
              </w:rPr>
              <w:t>store</w:t>
            </w:r>
            <w:r w:rsidRPr="00021EB6">
              <w:rPr>
                <w:rFonts w:hint="eastAsia"/>
                <w:sz w:val="21"/>
                <w:szCs w:val="21"/>
              </w:rPr>
              <w:t>，支持</w:t>
            </w:r>
            <w:r w:rsidRPr="00021EB6">
              <w:rPr>
                <w:sz w:val="21"/>
                <w:szCs w:val="21"/>
              </w:rPr>
              <w:t xml:space="preserve"> </w:t>
            </w:r>
            <w:proofErr w:type="spellStart"/>
            <w:r w:rsidRPr="00021EB6">
              <w:rPr>
                <w:sz w:val="21"/>
                <w:szCs w:val="21"/>
              </w:rPr>
              <w:t>devtools</w:t>
            </w:r>
            <w:proofErr w:type="spellEnd"/>
          </w:p>
        </w:tc>
      </w:tr>
      <w:tr w:rsidR="00021EB6" w:rsidRPr="00021EB6" w14:paraId="470B03E5" w14:textId="77777777" w:rsidTr="00021EB6">
        <w:trPr>
          <w:jc w:val="center"/>
        </w:trPr>
        <w:tc>
          <w:tcPr>
            <w:tcW w:w="1242" w:type="dxa"/>
            <w:hideMark/>
          </w:tcPr>
          <w:p w14:paraId="5D704DA7" w14:textId="77777777" w:rsidR="00021EB6" w:rsidRPr="00021EB6" w:rsidRDefault="00021EB6" w:rsidP="00021EB6">
            <w:pPr>
              <w:ind w:firstLineChars="0" w:firstLine="0"/>
              <w:jc w:val="center"/>
              <w:rPr>
                <w:sz w:val="21"/>
                <w:szCs w:val="21"/>
              </w:rPr>
            </w:pPr>
            <w:r w:rsidRPr="00021EB6">
              <w:rPr>
                <w:rFonts w:hint="eastAsia"/>
                <w:sz w:val="21"/>
                <w:szCs w:val="21"/>
              </w:rPr>
              <w:t>构建工具</w:t>
            </w:r>
          </w:p>
        </w:tc>
        <w:tc>
          <w:tcPr>
            <w:tcW w:w="2268" w:type="dxa"/>
            <w:hideMark/>
          </w:tcPr>
          <w:p w14:paraId="385FE892" w14:textId="77777777" w:rsidR="00021EB6" w:rsidRPr="00021EB6" w:rsidRDefault="00021EB6" w:rsidP="00021EB6">
            <w:pPr>
              <w:ind w:firstLineChars="0" w:firstLine="0"/>
              <w:jc w:val="center"/>
              <w:rPr>
                <w:sz w:val="21"/>
                <w:szCs w:val="21"/>
              </w:rPr>
            </w:pPr>
            <w:r w:rsidRPr="00021EB6">
              <w:rPr>
                <w:sz w:val="21"/>
                <w:szCs w:val="21"/>
              </w:rPr>
              <w:t>Vite</w:t>
            </w:r>
          </w:p>
        </w:tc>
        <w:tc>
          <w:tcPr>
            <w:tcW w:w="851" w:type="dxa"/>
            <w:hideMark/>
          </w:tcPr>
          <w:p w14:paraId="5269E7E7" w14:textId="77777777" w:rsidR="00021EB6" w:rsidRPr="00021EB6" w:rsidRDefault="00021EB6" w:rsidP="00021EB6">
            <w:pPr>
              <w:ind w:firstLineChars="0" w:firstLine="0"/>
              <w:jc w:val="center"/>
              <w:rPr>
                <w:sz w:val="21"/>
                <w:szCs w:val="21"/>
              </w:rPr>
            </w:pPr>
            <w:r w:rsidRPr="00021EB6">
              <w:rPr>
                <w:sz w:val="21"/>
                <w:szCs w:val="21"/>
              </w:rPr>
              <w:t>5.x</w:t>
            </w:r>
          </w:p>
        </w:tc>
        <w:tc>
          <w:tcPr>
            <w:tcW w:w="5259" w:type="dxa"/>
            <w:hideMark/>
          </w:tcPr>
          <w:p w14:paraId="43F271F8" w14:textId="77777777" w:rsidR="00021EB6" w:rsidRPr="00021EB6" w:rsidRDefault="00021EB6" w:rsidP="00021EB6">
            <w:pPr>
              <w:ind w:firstLineChars="0" w:firstLine="0"/>
              <w:jc w:val="center"/>
              <w:rPr>
                <w:sz w:val="21"/>
                <w:szCs w:val="21"/>
              </w:rPr>
            </w:pPr>
            <w:r w:rsidRPr="00021EB6">
              <w:rPr>
                <w:rFonts w:hint="eastAsia"/>
                <w:sz w:val="21"/>
                <w:szCs w:val="21"/>
              </w:rPr>
              <w:t>热模块替换，</w:t>
            </w:r>
            <w:r w:rsidRPr="00021EB6">
              <w:rPr>
                <w:rFonts w:hint="eastAsia"/>
                <w:sz w:val="21"/>
                <w:szCs w:val="21"/>
              </w:rPr>
              <w:t>TS</w:t>
            </w:r>
            <w:r w:rsidRPr="00021EB6">
              <w:rPr>
                <w:sz w:val="21"/>
                <w:szCs w:val="21"/>
              </w:rPr>
              <w:t xml:space="preserve"> </w:t>
            </w:r>
            <w:r w:rsidRPr="00021EB6">
              <w:rPr>
                <w:rFonts w:hint="eastAsia"/>
                <w:sz w:val="21"/>
                <w:szCs w:val="21"/>
              </w:rPr>
              <w:t>原生支持，构建速度快</w:t>
            </w:r>
          </w:p>
        </w:tc>
      </w:tr>
    </w:tbl>
    <w:p w14:paraId="1576BC5F" w14:textId="31BA44B6" w:rsidR="006C220B" w:rsidRPr="00021EB6" w:rsidRDefault="00021EB6" w:rsidP="00BB30DE">
      <w:pPr>
        <w:rPr>
          <w:rFonts w:ascii="Aptos" w:eastAsia="DengXian" w:hAnsi="Aptos"/>
        </w:rPr>
      </w:pPr>
      <w:r>
        <w:rPr>
          <w:rFonts w:hint="eastAsia"/>
        </w:rPr>
        <w:t>系统以本地单机方式部署，后端</w:t>
      </w:r>
      <w:r>
        <w:t xml:space="preserve"> </w:t>
      </w:r>
      <w:proofErr w:type="spellStart"/>
      <w:r>
        <w:t>Uvicorn</w:t>
      </w:r>
      <w:proofErr w:type="spellEnd"/>
      <w:r>
        <w:t xml:space="preserve"> </w:t>
      </w:r>
      <w:r>
        <w:rPr>
          <w:rFonts w:hint="eastAsia"/>
        </w:rPr>
        <w:t>监听端口</w:t>
      </w:r>
      <w:r>
        <w:t xml:space="preserve"> </w:t>
      </w:r>
      <w:r>
        <w:rPr>
          <w:rFonts w:hint="eastAsia"/>
        </w:rPr>
        <w:t>8000</w:t>
      </w:r>
      <w:r>
        <w:rPr>
          <w:rFonts w:hint="eastAsia"/>
        </w:rPr>
        <w:t>，前端</w:t>
      </w:r>
      <w:r>
        <w:t xml:space="preserve"> Vite Dev Server </w:t>
      </w:r>
      <w:r>
        <w:rPr>
          <w:rFonts w:hint="eastAsia"/>
        </w:rPr>
        <w:t>监听端口</w:t>
      </w:r>
      <w:r>
        <w:t xml:space="preserve"> </w:t>
      </w:r>
      <w:r>
        <w:rPr>
          <w:rFonts w:hint="eastAsia"/>
        </w:rPr>
        <w:t>5173</w:t>
      </w:r>
      <w:r>
        <w:rPr>
          <w:rFonts w:hint="eastAsia"/>
        </w:rPr>
        <w:t>，两者均可通过一条命令启动。</w:t>
      </w:r>
      <w:r>
        <w:rPr>
          <w:rFonts w:hint="eastAsia"/>
        </w:rPr>
        <w:t>API</w:t>
      </w:r>
      <w:r>
        <w:t xml:space="preserve"> </w:t>
      </w:r>
      <w:r>
        <w:rPr>
          <w:rFonts w:hint="eastAsia"/>
        </w:rPr>
        <w:t>调试通过</w:t>
      </w:r>
      <w:r>
        <w:t xml:space="preserve"> </w:t>
      </w:r>
      <w:proofErr w:type="spellStart"/>
      <w:r>
        <w:t>FastAPI</w:t>
      </w:r>
      <w:proofErr w:type="spellEnd"/>
      <w:r>
        <w:t xml:space="preserve"> </w:t>
      </w:r>
      <w:r>
        <w:rPr>
          <w:rFonts w:hint="eastAsia"/>
        </w:rPr>
        <w:t>内置</w:t>
      </w:r>
      <w:r>
        <w:t xml:space="preserve"> Swagger </w:t>
      </w:r>
      <w:r>
        <w:rPr>
          <w:rFonts w:hint="eastAsia"/>
        </w:rPr>
        <w:t>UI</w:t>
      </w:r>
      <w:r>
        <w:rPr>
          <w:rFonts w:hint="eastAsia"/>
        </w:rPr>
        <w:t>（访问</w:t>
      </w:r>
      <w:r>
        <w:t xml:space="preserve"> </w:t>
      </w:r>
      <w:r w:rsidRPr="00BB30DE">
        <w:rPr>
          <w:szCs w:val="24"/>
        </w:rPr>
        <w:t>http://localhost:8000/docs</w:t>
      </w:r>
      <w:r>
        <w:rPr>
          <w:rFonts w:hint="eastAsia"/>
        </w:rPr>
        <w:t>）进行，支持在线测试全部接口。</w:t>
      </w:r>
    </w:p>
    <w:p w14:paraId="74919E22" w14:textId="079F3D99" w:rsidR="00DB4DD2" w:rsidRDefault="00DB4DD2" w:rsidP="001014C8">
      <w:pPr>
        <w:ind w:firstLineChars="0" w:firstLine="0"/>
        <w:jc w:val="center"/>
      </w:pPr>
      <w:r>
        <w:rPr>
          <w:rFonts w:hint="eastAsia"/>
          <w:noProof/>
        </w:rPr>
        <w:drawing>
          <wp:inline distT="0" distB="0" distL="0" distR="0" wp14:anchorId="030AD5D3" wp14:editId="0A590921">
            <wp:extent cx="5485765" cy="5305425"/>
            <wp:effectExtent l="0" t="0" r="0" b="0"/>
            <wp:docPr id="7426939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93918" name="图片 742693918"/>
                    <pic:cNvPicPr/>
                  </pic:nvPicPr>
                  <pic:blipFill rotWithShape="1">
                    <a:blip r:embed="rId26" cstate="print">
                      <a:extLst>
                        <a:ext uri="{28A0092B-C50C-407E-A947-70E740481C1C}">
                          <a14:useLocalDpi xmlns:a14="http://schemas.microsoft.com/office/drawing/2010/main" val="0"/>
                        </a:ext>
                      </a:extLst>
                    </a:blip>
                    <a:srcRect/>
                    <a:stretch>
                      <a:fillRect/>
                    </a:stretch>
                  </pic:blipFill>
                  <pic:spPr bwMode="auto">
                    <a:xfrm>
                      <a:off x="0" y="0"/>
                      <a:ext cx="5489111" cy="5308661"/>
                    </a:xfrm>
                    <a:prstGeom prst="rect">
                      <a:avLst/>
                    </a:prstGeom>
                    <a:ln>
                      <a:noFill/>
                    </a:ln>
                    <a:extLst>
                      <a:ext uri="{53640926-AAD7-44D8-BBD7-CCE9431645EC}">
                        <a14:shadowObscured xmlns:a14="http://schemas.microsoft.com/office/drawing/2010/main"/>
                      </a:ext>
                    </a:extLst>
                  </pic:spPr>
                </pic:pic>
              </a:graphicData>
            </a:graphic>
          </wp:inline>
        </w:drawing>
      </w:r>
    </w:p>
    <w:p w14:paraId="198672FD" w14:textId="77777777" w:rsidR="00DB4DD2" w:rsidRDefault="00DB4DD2" w:rsidP="00DB4DD2">
      <w:pPr>
        <w:ind w:firstLineChars="0" w:firstLine="0"/>
        <w:jc w:val="center"/>
        <w:rPr>
          <w:b/>
          <w:bCs/>
          <w:sz w:val="21"/>
          <w:szCs w:val="21"/>
        </w:rPr>
      </w:pPr>
      <w:r w:rsidRPr="00DB4DD2">
        <w:rPr>
          <w:rFonts w:hint="eastAsia"/>
          <w:b/>
          <w:bCs/>
          <w:sz w:val="21"/>
          <w:szCs w:val="21"/>
        </w:rPr>
        <w:t>图</w:t>
      </w:r>
      <w:r w:rsidRPr="00DB4DD2">
        <w:rPr>
          <w:b/>
          <w:bCs/>
          <w:sz w:val="21"/>
          <w:szCs w:val="21"/>
        </w:rPr>
        <w:t xml:space="preserve"> 4-3</w:t>
      </w:r>
      <w:r w:rsidRPr="00DB4DD2">
        <w:rPr>
          <w:b/>
          <w:bCs/>
          <w:sz w:val="21"/>
          <w:szCs w:val="21"/>
        </w:rPr>
        <w:t xml:space="preserve">　</w:t>
      </w:r>
      <w:r w:rsidRPr="00DB4DD2">
        <w:rPr>
          <w:rFonts w:hint="eastAsia"/>
          <w:b/>
          <w:bCs/>
          <w:sz w:val="21"/>
          <w:szCs w:val="21"/>
        </w:rPr>
        <w:t>前端组件树与状态管理关系图</w:t>
      </w:r>
    </w:p>
    <w:p w14:paraId="5F4EAB5E" w14:textId="5F9E1BB2" w:rsidR="00BB30DE" w:rsidRDefault="00BB30DE" w:rsidP="00BB30DE">
      <w:pPr>
        <w:ind w:firstLineChars="0" w:firstLine="0"/>
        <w:jc w:val="center"/>
        <w:rPr>
          <w:b/>
          <w:bCs/>
          <w:sz w:val="21"/>
          <w:szCs w:val="21"/>
        </w:rPr>
      </w:pPr>
      <w:r>
        <w:rPr>
          <w:rFonts w:hint="eastAsia"/>
          <w:noProof/>
        </w:rPr>
        <w:lastRenderedPageBreak/>
        <w:drawing>
          <wp:inline distT="0" distB="0" distL="0" distR="0" wp14:anchorId="4F996311" wp14:editId="4959853B">
            <wp:extent cx="5485114" cy="5252484"/>
            <wp:effectExtent l="0" t="0" r="0" b="0"/>
            <wp:docPr id="17661345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34535" name="图片 1766134535"/>
                    <pic:cNvPicPr/>
                  </pic:nvPicPr>
                  <pic:blipFill rotWithShape="1">
                    <a:blip r:embed="rId27" cstate="print">
                      <a:extLst>
                        <a:ext uri="{28A0092B-C50C-407E-A947-70E740481C1C}">
                          <a14:useLocalDpi xmlns:a14="http://schemas.microsoft.com/office/drawing/2010/main" val="0"/>
                        </a:ext>
                      </a:extLst>
                    </a:blip>
                    <a:srcRect t="1357" b="1735"/>
                    <a:stretch>
                      <a:fillRect/>
                    </a:stretch>
                  </pic:blipFill>
                  <pic:spPr bwMode="auto">
                    <a:xfrm>
                      <a:off x="0" y="0"/>
                      <a:ext cx="5490712" cy="5257844"/>
                    </a:xfrm>
                    <a:prstGeom prst="rect">
                      <a:avLst/>
                    </a:prstGeom>
                    <a:ln>
                      <a:noFill/>
                    </a:ln>
                    <a:extLst>
                      <a:ext uri="{53640926-AAD7-44D8-BBD7-CCE9431645EC}">
                        <a14:shadowObscured xmlns:a14="http://schemas.microsoft.com/office/drawing/2010/main"/>
                      </a:ext>
                    </a:extLst>
                  </pic:spPr>
                </pic:pic>
              </a:graphicData>
            </a:graphic>
          </wp:inline>
        </w:drawing>
      </w:r>
    </w:p>
    <w:p w14:paraId="5DE93B34" w14:textId="64E4DF2A" w:rsidR="00BB30DE" w:rsidRPr="00DB4DD2" w:rsidRDefault="00BB30DE" w:rsidP="00BB30DE">
      <w:pPr>
        <w:ind w:firstLineChars="0" w:firstLine="0"/>
        <w:jc w:val="center"/>
        <w:rPr>
          <w:b/>
          <w:bCs/>
          <w:sz w:val="21"/>
          <w:szCs w:val="21"/>
        </w:rPr>
      </w:pPr>
      <w:r w:rsidRPr="00DB4DD2">
        <w:rPr>
          <w:rFonts w:hint="eastAsia"/>
          <w:b/>
          <w:bCs/>
          <w:sz w:val="21"/>
          <w:szCs w:val="21"/>
        </w:rPr>
        <w:t>图</w:t>
      </w:r>
      <w:r w:rsidRPr="00DB4DD2">
        <w:rPr>
          <w:b/>
          <w:bCs/>
          <w:sz w:val="21"/>
          <w:szCs w:val="21"/>
        </w:rPr>
        <w:t xml:space="preserve"> 4-4</w:t>
      </w:r>
      <w:r w:rsidRPr="00DB4DD2">
        <w:rPr>
          <w:b/>
          <w:bCs/>
          <w:sz w:val="21"/>
          <w:szCs w:val="21"/>
        </w:rPr>
        <w:t xml:space="preserve">　</w:t>
      </w:r>
      <w:r w:rsidRPr="00DB4DD2">
        <w:rPr>
          <w:rFonts w:hint="eastAsia"/>
          <w:b/>
          <w:bCs/>
          <w:sz w:val="21"/>
          <w:szCs w:val="21"/>
        </w:rPr>
        <w:t>数据库</w:t>
      </w:r>
      <w:r w:rsidRPr="00DB4DD2">
        <w:rPr>
          <w:b/>
          <w:bCs/>
          <w:sz w:val="21"/>
          <w:szCs w:val="21"/>
        </w:rPr>
        <w:t xml:space="preserve"> E-R </w:t>
      </w:r>
      <w:r w:rsidRPr="00DB4DD2">
        <w:rPr>
          <w:rFonts w:hint="eastAsia"/>
          <w:b/>
          <w:bCs/>
          <w:sz w:val="21"/>
          <w:szCs w:val="21"/>
        </w:rPr>
        <w:t>图</w:t>
      </w:r>
    </w:p>
    <w:p w14:paraId="072534A6" w14:textId="77777777" w:rsidR="006C220B" w:rsidRDefault="00000000">
      <w:pPr>
        <w:pStyle w:val="af9"/>
      </w:pPr>
      <w:bookmarkStart w:id="117" w:name="后端关键实现"/>
      <w:bookmarkStart w:id="118" w:name="_Toc230268121"/>
      <w:bookmarkEnd w:id="115"/>
      <w:r>
        <w:t xml:space="preserve">4.7 </w:t>
      </w:r>
      <w:r>
        <w:rPr>
          <w:rFonts w:hint="eastAsia"/>
        </w:rPr>
        <w:t>后端关键实现</w:t>
      </w:r>
      <w:bookmarkEnd w:id="118"/>
    </w:p>
    <w:p w14:paraId="174213F5" w14:textId="77777777" w:rsidR="00BB30DE" w:rsidRDefault="00BB30DE" w:rsidP="00BB30DE">
      <w:r>
        <w:rPr>
          <w:rFonts w:hint="eastAsia"/>
        </w:rPr>
        <w:t>后端</w:t>
      </w:r>
      <w:r>
        <w:rPr>
          <w:rFonts w:hint="eastAsia"/>
        </w:rPr>
        <w:t xml:space="preserve"> API </w:t>
      </w:r>
      <w:r>
        <w:rPr>
          <w:rFonts w:hint="eastAsia"/>
        </w:rPr>
        <w:t>路由按功能划分为</w:t>
      </w:r>
      <w:r>
        <w:rPr>
          <w:rFonts w:hint="eastAsia"/>
        </w:rPr>
        <w:t xml:space="preserve"> /</w:t>
      </w:r>
      <w:proofErr w:type="spellStart"/>
      <w:r>
        <w:rPr>
          <w:rFonts w:hint="eastAsia"/>
        </w:rPr>
        <w:t>api</w:t>
      </w:r>
      <w:proofErr w:type="spellEnd"/>
      <w:r>
        <w:rPr>
          <w:rFonts w:hint="eastAsia"/>
        </w:rPr>
        <w:t>/datasets</w:t>
      </w:r>
      <w:r>
        <w:rPr>
          <w:rFonts w:hint="eastAsia"/>
        </w:rPr>
        <w:t>、</w:t>
      </w:r>
      <w:r>
        <w:rPr>
          <w:rFonts w:hint="eastAsia"/>
        </w:rPr>
        <w:t>/</w:t>
      </w:r>
      <w:proofErr w:type="spellStart"/>
      <w:r>
        <w:rPr>
          <w:rFonts w:hint="eastAsia"/>
        </w:rPr>
        <w:t>api</w:t>
      </w:r>
      <w:proofErr w:type="spellEnd"/>
      <w:r>
        <w:rPr>
          <w:rFonts w:hint="eastAsia"/>
        </w:rPr>
        <w:t>/tasks</w:t>
      </w:r>
      <w:r>
        <w:rPr>
          <w:rFonts w:hint="eastAsia"/>
        </w:rPr>
        <w:t>、</w:t>
      </w:r>
      <w:r>
        <w:rPr>
          <w:rFonts w:hint="eastAsia"/>
        </w:rPr>
        <w:t>/</w:t>
      </w:r>
      <w:proofErr w:type="spellStart"/>
      <w:r>
        <w:rPr>
          <w:rFonts w:hint="eastAsia"/>
        </w:rPr>
        <w:t>api</w:t>
      </w:r>
      <w:proofErr w:type="spellEnd"/>
      <w:r>
        <w:rPr>
          <w:rFonts w:hint="eastAsia"/>
        </w:rPr>
        <w:t>/benchmark</w:t>
      </w:r>
      <w:r>
        <w:rPr>
          <w:rFonts w:hint="eastAsia"/>
        </w:rPr>
        <w:t>、</w:t>
      </w:r>
      <w:r>
        <w:rPr>
          <w:rFonts w:hint="eastAsia"/>
        </w:rPr>
        <w:t>/</w:t>
      </w:r>
      <w:proofErr w:type="spellStart"/>
      <w:r>
        <w:rPr>
          <w:rFonts w:hint="eastAsia"/>
        </w:rPr>
        <w:t>api</w:t>
      </w:r>
      <w:proofErr w:type="spellEnd"/>
      <w:r>
        <w:rPr>
          <w:rFonts w:hint="eastAsia"/>
        </w:rPr>
        <w:t xml:space="preserve">/downstream </w:t>
      </w:r>
      <w:r>
        <w:rPr>
          <w:rFonts w:hint="eastAsia"/>
        </w:rPr>
        <w:t>四组路由前缀，分别对应数据集管理、任务生命周期、</w:t>
      </w:r>
      <w:r>
        <w:rPr>
          <w:rFonts w:hint="eastAsia"/>
        </w:rPr>
        <w:t xml:space="preserve">Benchmark </w:t>
      </w:r>
      <w:r>
        <w:rPr>
          <w:rFonts w:hint="eastAsia"/>
        </w:rPr>
        <w:t>只读数据和下游分析。所有接口统一返回</w:t>
      </w:r>
      <w:r>
        <w:rPr>
          <w:rFonts w:hint="eastAsia"/>
        </w:rPr>
        <w:t xml:space="preserve"> JSON</w:t>
      </w:r>
      <w:r>
        <w:rPr>
          <w:rFonts w:hint="eastAsia"/>
        </w:rPr>
        <w:t>，</w:t>
      </w:r>
      <w:r>
        <w:rPr>
          <w:rFonts w:hint="eastAsia"/>
        </w:rPr>
        <w:t xml:space="preserve">HTTP </w:t>
      </w:r>
      <w:r>
        <w:rPr>
          <w:rFonts w:hint="eastAsia"/>
        </w:rPr>
        <w:t>状态码遵循</w:t>
      </w:r>
      <w:r>
        <w:rPr>
          <w:rFonts w:hint="eastAsia"/>
        </w:rPr>
        <w:t xml:space="preserve"> REST </w:t>
      </w:r>
      <w:r>
        <w:rPr>
          <w:rFonts w:hint="eastAsia"/>
        </w:rPr>
        <w:t>规范，</w:t>
      </w:r>
      <w:proofErr w:type="spellStart"/>
      <w:r>
        <w:rPr>
          <w:rFonts w:hint="eastAsia"/>
        </w:rPr>
        <w:t>FastAPI</w:t>
      </w:r>
      <w:proofErr w:type="spellEnd"/>
      <w:r>
        <w:rPr>
          <w:rFonts w:hint="eastAsia"/>
        </w:rPr>
        <w:t xml:space="preserve"> </w:t>
      </w:r>
      <w:r>
        <w:rPr>
          <w:rFonts w:hint="eastAsia"/>
        </w:rPr>
        <w:t>通过装饰器自动生成</w:t>
      </w:r>
      <w:r>
        <w:rPr>
          <w:rFonts w:hint="eastAsia"/>
        </w:rPr>
        <w:t xml:space="preserve"> </w:t>
      </w:r>
      <w:proofErr w:type="spellStart"/>
      <w:r>
        <w:rPr>
          <w:rFonts w:hint="eastAsia"/>
        </w:rPr>
        <w:t>OpenAPI</w:t>
      </w:r>
      <w:proofErr w:type="spellEnd"/>
      <w:r>
        <w:rPr>
          <w:rFonts w:hint="eastAsia"/>
        </w:rPr>
        <w:t xml:space="preserve"> 3.0 </w:t>
      </w:r>
      <w:r>
        <w:rPr>
          <w:rFonts w:hint="eastAsia"/>
        </w:rPr>
        <w:t>文档。请求参数由</w:t>
      </w:r>
      <w:r>
        <w:rPr>
          <w:rFonts w:hint="eastAsia"/>
        </w:rPr>
        <w:t xml:space="preserve"> </w:t>
      </w:r>
      <w:proofErr w:type="spellStart"/>
      <w:r>
        <w:rPr>
          <w:rFonts w:hint="eastAsia"/>
        </w:rPr>
        <w:t>Pydantic</w:t>
      </w:r>
      <w:proofErr w:type="spellEnd"/>
      <w:r>
        <w:rPr>
          <w:rFonts w:hint="eastAsia"/>
        </w:rPr>
        <w:t xml:space="preserve"> v2 </w:t>
      </w:r>
      <w:r>
        <w:rPr>
          <w:rFonts w:hint="eastAsia"/>
        </w:rPr>
        <w:t>模型校验，非法参数在进入</w:t>
      </w:r>
      <w:r>
        <w:rPr>
          <w:rFonts w:hint="eastAsia"/>
        </w:rPr>
        <w:t xml:space="preserve"> Service </w:t>
      </w:r>
      <w:r>
        <w:rPr>
          <w:rFonts w:hint="eastAsia"/>
        </w:rPr>
        <w:t>层前即被拦截，返回结构化错误信息。</w:t>
      </w:r>
    </w:p>
    <w:p w14:paraId="5D046050" w14:textId="77777777" w:rsidR="00BB30DE" w:rsidRDefault="00BB30DE" w:rsidP="00BB30DE">
      <w:r>
        <w:rPr>
          <w:rFonts w:hint="eastAsia"/>
        </w:rPr>
        <w:t xml:space="preserve">Benchmark </w:t>
      </w:r>
      <w:r>
        <w:rPr>
          <w:rFonts w:hint="eastAsia"/>
        </w:rPr>
        <w:t>数据集面临一个具体的工程问题：完整</w:t>
      </w:r>
      <w:r>
        <w:rPr>
          <w:rFonts w:hint="eastAsia"/>
        </w:rPr>
        <w:t xml:space="preserve"> Pipeline </w:t>
      </w:r>
      <w:r>
        <w:rPr>
          <w:rFonts w:hint="eastAsia"/>
        </w:rPr>
        <w:t>包含</w:t>
      </w:r>
      <w:r>
        <w:rPr>
          <w:rFonts w:hint="eastAsia"/>
        </w:rPr>
        <w:t xml:space="preserve"> Autoencoder </w:t>
      </w:r>
      <w:r>
        <w:rPr>
          <w:rFonts w:hint="eastAsia"/>
        </w:rPr>
        <w:t>训练、</w:t>
      </w:r>
      <w:r>
        <w:rPr>
          <w:rFonts w:hint="eastAsia"/>
        </w:rPr>
        <w:t xml:space="preserve">PCA </w:t>
      </w:r>
      <w:r>
        <w:rPr>
          <w:rFonts w:hint="eastAsia"/>
        </w:rPr>
        <w:t>计算、</w:t>
      </w:r>
      <w:r>
        <w:rPr>
          <w:rFonts w:hint="eastAsia"/>
        </w:rPr>
        <w:t xml:space="preserve">KEGG </w:t>
      </w:r>
      <w:r>
        <w:rPr>
          <w:rFonts w:hint="eastAsia"/>
        </w:rPr>
        <w:t>富集等步骤，总耗时数分钟，放在</w:t>
      </w:r>
      <w:r>
        <w:rPr>
          <w:rFonts w:hint="eastAsia"/>
        </w:rPr>
        <w:t xml:space="preserve"> HTTP </w:t>
      </w:r>
      <w:r>
        <w:rPr>
          <w:rFonts w:hint="eastAsia"/>
        </w:rPr>
        <w:t>请求响应周期内执行会超时。解决方案是将二者分离——通过</w:t>
      </w:r>
      <w:r>
        <w:rPr>
          <w:rFonts w:hint="eastAsia"/>
        </w:rPr>
        <w:t xml:space="preserve"> CLI </w:t>
      </w:r>
      <w:r>
        <w:rPr>
          <w:rFonts w:hint="eastAsia"/>
        </w:rPr>
        <w:t>脚本</w:t>
      </w:r>
      <w:r>
        <w:rPr>
          <w:rFonts w:hint="eastAsia"/>
        </w:rPr>
        <w:t xml:space="preserve"> scripts/run_benchmark_pipeline.py </w:t>
      </w:r>
      <w:r>
        <w:rPr>
          <w:rFonts w:hint="eastAsia"/>
        </w:rPr>
        <w:t>提前离线运行</w:t>
      </w:r>
      <w:r>
        <w:rPr>
          <w:rFonts w:hint="eastAsia"/>
        </w:rPr>
        <w:lastRenderedPageBreak/>
        <w:t>完整</w:t>
      </w:r>
      <w:r>
        <w:rPr>
          <w:rFonts w:hint="eastAsia"/>
        </w:rPr>
        <w:t xml:space="preserve"> Pipeline</w:t>
      </w:r>
      <w:r>
        <w:rPr>
          <w:rFonts w:hint="eastAsia"/>
        </w:rPr>
        <w:t>，产物持久化至</w:t>
      </w:r>
      <w:r>
        <w:rPr>
          <w:rFonts w:hint="eastAsia"/>
        </w:rPr>
        <w:t xml:space="preserve"> data/processed/</w:t>
      </w:r>
      <w:proofErr w:type="spellStart"/>
      <w:r>
        <w:rPr>
          <w:rFonts w:hint="eastAsia"/>
        </w:rPr>
        <w:t>benchmark_merged</w:t>
      </w:r>
      <w:proofErr w:type="spellEnd"/>
      <w:r>
        <w:rPr>
          <w:rFonts w:hint="eastAsia"/>
        </w:rPr>
        <w:t>/</w:t>
      </w:r>
      <w:r>
        <w:rPr>
          <w:rFonts w:hint="eastAsia"/>
        </w:rPr>
        <w:t>；</w:t>
      </w:r>
      <w:r>
        <w:rPr>
          <w:rFonts w:hint="eastAsia"/>
        </w:rPr>
        <w:t xml:space="preserve">Web </w:t>
      </w:r>
      <w:r>
        <w:rPr>
          <w:rFonts w:hint="eastAsia"/>
        </w:rPr>
        <w:t>服务启动后只暴露只读</w:t>
      </w:r>
      <w:r>
        <w:rPr>
          <w:rFonts w:hint="eastAsia"/>
        </w:rPr>
        <w:t xml:space="preserve"> API</w:t>
      </w:r>
      <w:r>
        <w:rPr>
          <w:rFonts w:hint="eastAsia"/>
        </w:rPr>
        <w:t>，服务端响应仅需文件</w:t>
      </w:r>
      <w:r>
        <w:rPr>
          <w:rFonts w:hint="eastAsia"/>
        </w:rPr>
        <w:t xml:space="preserve"> I/O</w:t>
      </w:r>
      <w:r>
        <w:rPr>
          <w:rFonts w:hint="eastAsia"/>
        </w:rPr>
        <w:t>，耗时毫秒级。前端</w:t>
      </w:r>
      <w:r>
        <w:rPr>
          <w:rFonts w:hint="eastAsia"/>
        </w:rPr>
        <w:t xml:space="preserve"> benchmark store </w:t>
      </w:r>
      <w:r>
        <w:rPr>
          <w:rFonts w:hint="eastAsia"/>
        </w:rPr>
        <w:t>通过</w:t>
      </w:r>
      <w:r>
        <w:rPr>
          <w:rFonts w:hint="eastAsia"/>
        </w:rPr>
        <w:t xml:space="preserve"> </w:t>
      </w:r>
      <w:proofErr w:type="spellStart"/>
      <w:r>
        <w:rPr>
          <w:rFonts w:hint="eastAsia"/>
        </w:rPr>
        <w:t>loadAll</w:t>
      </w:r>
      <w:proofErr w:type="spellEnd"/>
      <w:r>
        <w:rPr>
          <w:rFonts w:hint="eastAsia"/>
        </w:rPr>
        <w:t xml:space="preserve">() </w:t>
      </w:r>
      <w:r>
        <w:rPr>
          <w:rFonts w:hint="eastAsia"/>
        </w:rPr>
        <w:t>并发拉取约</w:t>
      </w:r>
      <w:r>
        <w:rPr>
          <w:rFonts w:hint="eastAsia"/>
        </w:rPr>
        <w:t xml:space="preserve"> 10 </w:t>
      </w:r>
      <w:r>
        <w:rPr>
          <w:rFonts w:hint="eastAsia"/>
        </w:rPr>
        <w:t>类数据，用户感知到的页面加载速度与直接读本地文件无异。</w:t>
      </w:r>
    </w:p>
    <w:p w14:paraId="65F50F6A" w14:textId="4CBC2244" w:rsidR="00DB4DD2" w:rsidRDefault="00BB30DE" w:rsidP="00BB30DE">
      <w:pPr>
        <w:jc w:val="center"/>
      </w:pPr>
      <w:r>
        <w:rPr>
          <w:rFonts w:hint="eastAsia"/>
        </w:rPr>
        <w:t xml:space="preserve">Service </w:t>
      </w:r>
      <w:r>
        <w:rPr>
          <w:rFonts w:hint="eastAsia"/>
        </w:rPr>
        <w:t>层调用</w:t>
      </w:r>
      <w:r>
        <w:rPr>
          <w:rFonts w:hint="eastAsia"/>
        </w:rPr>
        <w:t xml:space="preserve"> Algorithm </w:t>
      </w:r>
      <w:r>
        <w:rPr>
          <w:rFonts w:hint="eastAsia"/>
        </w:rPr>
        <w:t>层时，对</w:t>
      </w:r>
      <w:r>
        <w:rPr>
          <w:rFonts w:hint="eastAsia"/>
        </w:rPr>
        <w:t xml:space="preserve"> </w:t>
      </w:r>
      <w:proofErr w:type="spellStart"/>
      <w:r>
        <w:rPr>
          <w:rFonts w:hint="eastAsia"/>
        </w:rPr>
        <w:t>ComBat</w:t>
      </w:r>
      <w:proofErr w:type="spellEnd"/>
      <w:r>
        <w:rPr>
          <w:rFonts w:hint="eastAsia"/>
        </w:rPr>
        <w:t>、</w:t>
      </w:r>
      <w:r>
        <w:rPr>
          <w:rFonts w:hint="eastAsia"/>
        </w:rPr>
        <w:t xml:space="preserve">KEGG API </w:t>
      </w:r>
      <w:r>
        <w:rPr>
          <w:rFonts w:hint="eastAsia"/>
        </w:rPr>
        <w:t>调用、</w:t>
      </w:r>
      <w:r>
        <w:rPr>
          <w:rFonts w:hint="eastAsia"/>
        </w:rPr>
        <w:t xml:space="preserve">Autoencoder </w:t>
      </w:r>
      <w:r>
        <w:rPr>
          <w:rFonts w:hint="eastAsia"/>
        </w:rPr>
        <w:t>训练等可能失败的算法均以</w:t>
      </w:r>
      <w:r>
        <w:rPr>
          <w:rFonts w:hint="eastAsia"/>
        </w:rPr>
        <w:t xml:space="preserve"> try-except </w:t>
      </w:r>
      <w:r>
        <w:rPr>
          <w:rFonts w:hint="eastAsia"/>
        </w:rPr>
        <w:t>包裹。</w:t>
      </w:r>
      <w:proofErr w:type="spellStart"/>
      <w:r>
        <w:rPr>
          <w:rFonts w:hint="eastAsia"/>
        </w:rPr>
        <w:t>ComBat</w:t>
      </w:r>
      <w:proofErr w:type="spellEnd"/>
      <w:r>
        <w:rPr>
          <w:rFonts w:hint="eastAsia"/>
        </w:rPr>
        <w:t xml:space="preserve"> </w:t>
      </w:r>
      <w:r>
        <w:rPr>
          <w:rFonts w:hint="eastAsia"/>
        </w:rPr>
        <w:t>失败时退回</w:t>
      </w:r>
      <w:r>
        <w:rPr>
          <w:rFonts w:hint="eastAsia"/>
        </w:rPr>
        <w:t xml:space="preserve"> Baseline </w:t>
      </w:r>
      <w:r>
        <w:rPr>
          <w:rFonts w:hint="eastAsia"/>
        </w:rPr>
        <w:t>或返回原始矩阵；</w:t>
      </w:r>
      <w:r>
        <w:rPr>
          <w:rFonts w:hint="eastAsia"/>
        </w:rPr>
        <w:t xml:space="preserve">KEGG API </w:t>
      </w:r>
      <w:r>
        <w:rPr>
          <w:rFonts w:hint="eastAsia"/>
        </w:rPr>
        <w:t>不可达时优先读本地缓存，缓存也不存在则返回</w:t>
      </w:r>
      <w:r>
        <w:rPr>
          <w:rFonts w:hint="eastAsia"/>
        </w:rPr>
        <w:t xml:space="preserve"> {available: false}</w:t>
      </w:r>
      <w:r>
        <w:rPr>
          <w:rFonts w:hint="eastAsia"/>
        </w:rPr>
        <w:t>；</w:t>
      </w:r>
      <w:r>
        <w:rPr>
          <w:rFonts w:hint="eastAsia"/>
        </w:rPr>
        <w:t xml:space="preserve">Autoencoder </w:t>
      </w:r>
      <w:r>
        <w:rPr>
          <w:rFonts w:hint="eastAsia"/>
        </w:rPr>
        <w:t>遇到维度冲突时自动收缩潜空间维度。任何降级行为均写入日志，不向上层抛出未捕获异常。</w:t>
      </w:r>
    </w:p>
    <w:p w14:paraId="13D408E7" w14:textId="6EBDB9E7" w:rsidR="00FE74CD" w:rsidRDefault="00FE74CD" w:rsidP="00FE74CD">
      <w:pPr>
        <w:ind w:firstLineChars="0" w:firstLine="0"/>
        <w:jc w:val="center"/>
      </w:pPr>
      <w:r>
        <w:rPr>
          <w:rFonts w:hint="eastAsia"/>
          <w:noProof/>
        </w:rPr>
        <w:drawing>
          <wp:inline distT="0" distB="0" distL="0" distR="0" wp14:anchorId="13D20DB6" wp14:editId="532D6AF3">
            <wp:extent cx="5485765" cy="5326912"/>
            <wp:effectExtent l="0" t="0" r="0" b="0"/>
            <wp:docPr id="7443137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3787" name="图片 744313787"/>
                    <pic:cNvPicPr/>
                  </pic:nvPicPr>
                  <pic:blipFill rotWithShape="1">
                    <a:blip r:embed="rId28" cstate="print">
                      <a:extLst>
                        <a:ext uri="{28A0092B-C50C-407E-A947-70E740481C1C}">
                          <a14:useLocalDpi xmlns:a14="http://schemas.microsoft.com/office/drawing/2010/main" val="0"/>
                        </a:ext>
                      </a:extLst>
                    </a:blip>
                    <a:srcRect t="2273" b="2829"/>
                    <a:stretch>
                      <a:fillRect/>
                    </a:stretch>
                  </pic:blipFill>
                  <pic:spPr bwMode="auto">
                    <a:xfrm>
                      <a:off x="0" y="0"/>
                      <a:ext cx="5489424" cy="5330465"/>
                    </a:xfrm>
                    <a:prstGeom prst="rect">
                      <a:avLst/>
                    </a:prstGeom>
                    <a:ln>
                      <a:noFill/>
                    </a:ln>
                    <a:extLst>
                      <a:ext uri="{53640926-AAD7-44D8-BBD7-CCE9431645EC}">
                        <a14:shadowObscured xmlns:a14="http://schemas.microsoft.com/office/drawing/2010/main"/>
                      </a:ext>
                    </a:extLst>
                  </pic:spPr>
                </pic:pic>
              </a:graphicData>
            </a:graphic>
          </wp:inline>
        </w:drawing>
      </w:r>
    </w:p>
    <w:p w14:paraId="21042F43" w14:textId="03505F98" w:rsidR="00FE74CD" w:rsidRPr="00FE74CD" w:rsidRDefault="00FE74CD" w:rsidP="00FE74CD">
      <w:pPr>
        <w:ind w:firstLineChars="0" w:firstLine="0"/>
        <w:jc w:val="center"/>
        <w:rPr>
          <w:b/>
          <w:bCs/>
          <w:sz w:val="21"/>
          <w:szCs w:val="21"/>
        </w:rPr>
      </w:pPr>
      <w:r w:rsidRPr="00DB4DD2">
        <w:rPr>
          <w:rFonts w:hint="eastAsia"/>
          <w:b/>
          <w:bCs/>
          <w:sz w:val="21"/>
          <w:szCs w:val="21"/>
        </w:rPr>
        <w:t>图</w:t>
      </w:r>
      <w:r w:rsidRPr="00DB4DD2">
        <w:rPr>
          <w:b/>
          <w:bCs/>
          <w:sz w:val="21"/>
          <w:szCs w:val="21"/>
        </w:rPr>
        <w:t xml:space="preserve"> 4-5</w:t>
      </w:r>
      <w:r w:rsidRPr="00DB4DD2">
        <w:rPr>
          <w:b/>
          <w:bCs/>
          <w:sz w:val="21"/>
          <w:szCs w:val="21"/>
        </w:rPr>
        <w:t xml:space="preserve">　</w:t>
      </w:r>
      <w:r w:rsidRPr="00DB4DD2">
        <w:rPr>
          <w:rFonts w:hint="eastAsia"/>
          <w:b/>
          <w:bCs/>
          <w:sz w:val="21"/>
          <w:szCs w:val="21"/>
        </w:rPr>
        <w:t>系统数据流</w:t>
      </w:r>
      <w:r w:rsidRPr="00DB4DD2">
        <w:rPr>
          <w:b/>
          <w:bCs/>
          <w:sz w:val="21"/>
          <w:szCs w:val="21"/>
        </w:rPr>
        <w:t xml:space="preserve"> Pipeline </w:t>
      </w:r>
      <w:r w:rsidRPr="00DB4DD2">
        <w:rPr>
          <w:rFonts w:hint="eastAsia"/>
          <w:b/>
          <w:bCs/>
          <w:sz w:val="21"/>
          <w:szCs w:val="21"/>
        </w:rPr>
        <w:t>示意图</w:t>
      </w:r>
    </w:p>
    <w:p w14:paraId="1B155BAC" w14:textId="77777777" w:rsidR="006C220B" w:rsidRDefault="00000000">
      <w:pPr>
        <w:pStyle w:val="af9"/>
      </w:pPr>
      <w:bookmarkStart w:id="119" w:name="前端关键实现"/>
      <w:bookmarkStart w:id="120" w:name="_Toc230268122"/>
      <w:bookmarkEnd w:id="117"/>
      <w:r>
        <w:t xml:space="preserve">4.8 </w:t>
      </w:r>
      <w:r>
        <w:rPr>
          <w:rFonts w:hint="eastAsia"/>
        </w:rPr>
        <w:t>前端关键实现</w:t>
      </w:r>
      <w:bookmarkEnd w:id="120"/>
    </w:p>
    <w:p w14:paraId="515A5047" w14:textId="77777777" w:rsidR="00BB30DE" w:rsidRDefault="00BB30DE" w:rsidP="00BB30DE">
      <w:r>
        <w:rPr>
          <w:rFonts w:hint="eastAsia"/>
        </w:rPr>
        <w:t>前端由五个页面视图和</w:t>
      </w:r>
      <w:r>
        <w:rPr>
          <w:rFonts w:hint="eastAsia"/>
        </w:rPr>
        <w:t xml:space="preserve"> 15 </w:t>
      </w:r>
      <w:r>
        <w:rPr>
          <w:rFonts w:hint="eastAsia"/>
        </w:rPr>
        <w:t>个功能组件构成。视图层（</w:t>
      </w:r>
      <w:proofErr w:type="spellStart"/>
      <w:r>
        <w:rPr>
          <w:rFonts w:hint="eastAsia"/>
        </w:rPr>
        <w:t>HomeView</w:t>
      </w:r>
      <w:proofErr w:type="spellEnd"/>
      <w:r>
        <w:rPr>
          <w:rFonts w:hint="eastAsia"/>
        </w:rPr>
        <w:t>、</w:t>
      </w:r>
      <w:proofErr w:type="spellStart"/>
      <w:r>
        <w:rPr>
          <w:rFonts w:hint="eastAsia"/>
        </w:rPr>
        <w:t>ImportView</w:t>
      </w:r>
      <w:proofErr w:type="spellEnd"/>
      <w:r>
        <w:rPr>
          <w:rFonts w:hint="eastAsia"/>
        </w:rPr>
        <w:t>、</w:t>
      </w:r>
      <w:proofErr w:type="spellStart"/>
      <w:r>
        <w:rPr>
          <w:rFonts w:hint="eastAsia"/>
        </w:rPr>
        <w:lastRenderedPageBreak/>
        <w:t>TaskConfigView</w:t>
      </w:r>
      <w:proofErr w:type="spellEnd"/>
      <w:r>
        <w:rPr>
          <w:rFonts w:hint="eastAsia"/>
        </w:rPr>
        <w:t>、</w:t>
      </w:r>
      <w:proofErr w:type="spellStart"/>
      <w:r>
        <w:rPr>
          <w:rFonts w:hint="eastAsia"/>
        </w:rPr>
        <w:t>ResultDashboardView</w:t>
      </w:r>
      <w:proofErr w:type="spellEnd"/>
      <w:r>
        <w:rPr>
          <w:rFonts w:hint="eastAsia"/>
        </w:rPr>
        <w:t>、</w:t>
      </w:r>
      <w:proofErr w:type="spellStart"/>
      <w:r>
        <w:rPr>
          <w:rFonts w:hint="eastAsia"/>
        </w:rPr>
        <w:t>HistoryView</w:t>
      </w:r>
      <w:proofErr w:type="spellEnd"/>
      <w:r>
        <w:rPr>
          <w:rFonts w:hint="eastAsia"/>
        </w:rPr>
        <w:t>）负责页面整体布局与路由，组件层按职责分为数据展示类（</w:t>
      </w:r>
      <w:proofErr w:type="spellStart"/>
      <w:r>
        <w:rPr>
          <w:rFonts w:hint="eastAsia"/>
        </w:rPr>
        <w:t>KpiCard</w:t>
      </w:r>
      <w:proofErr w:type="spellEnd"/>
      <w:r>
        <w:rPr>
          <w:rFonts w:hint="eastAsia"/>
        </w:rPr>
        <w:t>、</w:t>
      </w:r>
      <w:proofErr w:type="spellStart"/>
      <w:r>
        <w:rPr>
          <w:rFonts w:hint="eastAsia"/>
        </w:rPr>
        <w:t>PcaImagePanel</w:t>
      </w:r>
      <w:proofErr w:type="spellEnd"/>
      <w:r>
        <w:rPr>
          <w:rFonts w:hint="eastAsia"/>
        </w:rPr>
        <w:t xml:space="preserve"> </w:t>
      </w:r>
      <w:r>
        <w:rPr>
          <w:rFonts w:hint="eastAsia"/>
        </w:rPr>
        <w:t>等）、可视化类（</w:t>
      </w:r>
      <w:proofErr w:type="spellStart"/>
      <w:r>
        <w:rPr>
          <w:rFonts w:hint="eastAsia"/>
        </w:rPr>
        <w:t>VolcanoPlotCard</w:t>
      </w:r>
      <w:proofErr w:type="spellEnd"/>
      <w:r>
        <w:rPr>
          <w:rFonts w:hint="eastAsia"/>
        </w:rPr>
        <w:t>、</w:t>
      </w:r>
      <w:proofErr w:type="spellStart"/>
      <w:r>
        <w:rPr>
          <w:rFonts w:hint="eastAsia"/>
        </w:rPr>
        <w:t>PathwayEnrichmentCard</w:t>
      </w:r>
      <w:proofErr w:type="spellEnd"/>
      <w:r>
        <w:rPr>
          <w:rFonts w:hint="eastAsia"/>
        </w:rPr>
        <w:t>、</w:t>
      </w:r>
      <w:proofErr w:type="spellStart"/>
      <w:r>
        <w:rPr>
          <w:rFonts w:hint="eastAsia"/>
        </w:rPr>
        <w:t>MetaKGCard</w:t>
      </w:r>
      <w:proofErr w:type="spellEnd"/>
      <w:r>
        <w:rPr>
          <w:rFonts w:hint="eastAsia"/>
        </w:rPr>
        <w:t xml:space="preserve"> </w:t>
      </w:r>
      <w:r>
        <w:rPr>
          <w:rFonts w:hint="eastAsia"/>
        </w:rPr>
        <w:t>等）和交互控制类（</w:t>
      </w:r>
      <w:proofErr w:type="spellStart"/>
      <w:r>
        <w:rPr>
          <w:rFonts w:hint="eastAsia"/>
        </w:rPr>
        <w:t>SidebarMenu</w:t>
      </w:r>
      <w:proofErr w:type="spellEnd"/>
      <w:r>
        <w:rPr>
          <w:rFonts w:hint="eastAsia"/>
        </w:rPr>
        <w:t>、</w:t>
      </w:r>
      <w:proofErr w:type="spellStart"/>
      <w:r>
        <w:rPr>
          <w:rFonts w:hint="eastAsia"/>
        </w:rPr>
        <w:t>DatasetSelector</w:t>
      </w:r>
      <w:proofErr w:type="spellEnd"/>
      <w:r>
        <w:rPr>
          <w:rFonts w:hint="eastAsia"/>
        </w:rPr>
        <w:t xml:space="preserve"> </w:t>
      </w:r>
      <w:r>
        <w:rPr>
          <w:rFonts w:hint="eastAsia"/>
        </w:rPr>
        <w:t>等）三类。可视化组件统一采用</w:t>
      </w:r>
      <w:r>
        <w:rPr>
          <w:rFonts w:hint="eastAsia"/>
        </w:rPr>
        <w:t xml:space="preserve"> </w:t>
      </w:r>
      <w:proofErr w:type="spellStart"/>
      <w:r>
        <w:rPr>
          <w:rFonts w:hint="eastAsia"/>
        </w:rPr>
        <w:t>ECharts</w:t>
      </w:r>
      <w:proofErr w:type="spellEnd"/>
      <w:r>
        <w:rPr>
          <w:rFonts w:hint="eastAsia"/>
        </w:rPr>
        <w:t xml:space="preserve"> 5 </w:t>
      </w:r>
      <w:r>
        <w:rPr>
          <w:rFonts w:hint="eastAsia"/>
        </w:rPr>
        <w:t>的</w:t>
      </w:r>
      <w:r>
        <w:rPr>
          <w:rFonts w:hint="eastAsia"/>
        </w:rPr>
        <w:t xml:space="preserve"> </w:t>
      </w:r>
      <w:proofErr w:type="spellStart"/>
      <w:r>
        <w:rPr>
          <w:rFonts w:hint="eastAsia"/>
        </w:rPr>
        <w:t>init</w:t>
      </w:r>
      <w:proofErr w:type="spellEnd"/>
      <w:r>
        <w:rPr>
          <w:rFonts w:hint="eastAsia"/>
        </w:rPr>
        <w:t xml:space="preserve"> + </w:t>
      </w:r>
      <w:proofErr w:type="spellStart"/>
      <w:r>
        <w:rPr>
          <w:rFonts w:hint="eastAsia"/>
        </w:rPr>
        <w:t>setOption</w:t>
      </w:r>
      <w:proofErr w:type="spellEnd"/>
      <w:r>
        <w:rPr>
          <w:rFonts w:hint="eastAsia"/>
        </w:rPr>
        <w:t xml:space="preserve"> </w:t>
      </w:r>
      <w:r>
        <w:rPr>
          <w:rFonts w:hint="eastAsia"/>
        </w:rPr>
        <w:t>模式，在</w:t>
      </w:r>
      <w:r>
        <w:rPr>
          <w:rFonts w:hint="eastAsia"/>
        </w:rPr>
        <w:t xml:space="preserve"> </w:t>
      </w:r>
      <w:proofErr w:type="spellStart"/>
      <w:r>
        <w:rPr>
          <w:rFonts w:hint="eastAsia"/>
        </w:rPr>
        <w:t>onMounted</w:t>
      </w:r>
      <w:proofErr w:type="spellEnd"/>
      <w:r>
        <w:rPr>
          <w:rFonts w:hint="eastAsia"/>
        </w:rPr>
        <w:t xml:space="preserve"> </w:t>
      </w:r>
      <w:r>
        <w:rPr>
          <w:rFonts w:hint="eastAsia"/>
        </w:rPr>
        <w:t>中初始化图表实例，在</w:t>
      </w:r>
      <w:r>
        <w:rPr>
          <w:rFonts w:hint="eastAsia"/>
        </w:rPr>
        <w:t xml:space="preserve"> </w:t>
      </w:r>
      <w:proofErr w:type="spellStart"/>
      <w:r>
        <w:rPr>
          <w:rFonts w:hint="eastAsia"/>
        </w:rPr>
        <w:t>onBeforeUnmount</w:t>
      </w:r>
      <w:proofErr w:type="spellEnd"/>
      <w:r>
        <w:rPr>
          <w:rFonts w:hint="eastAsia"/>
        </w:rPr>
        <w:t xml:space="preserve"> </w:t>
      </w:r>
      <w:r>
        <w:rPr>
          <w:rFonts w:hint="eastAsia"/>
        </w:rPr>
        <w:t>中调用</w:t>
      </w:r>
      <w:r>
        <w:rPr>
          <w:rFonts w:hint="eastAsia"/>
        </w:rPr>
        <w:t xml:space="preserve"> </w:t>
      </w:r>
      <w:proofErr w:type="spellStart"/>
      <w:r>
        <w:rPr>
          <w:rFonts w:hint="eastAsia"/>
        </w:rPr>
        <w:t>chart.dispose</w:t>
      </w:r>
      <w:proofErr w:type="spellEnd"/>
      <w:r>
        <w:rPr>
          <w:rFonts w:hint="eastAsia"/>
        </w:rPr>
        <w:t xml:space="preserve">() </w:t>
      </w:r>
      <w:r>
        <w:rPr>
          <w:rFonts w:hint="eastAsia"/>
        </w:rPr>
        <w:t>释放内存。</w:t>
      </w:r>
    </w:p>
    <w:p w14:paraId="10C69B59" w14:textId="77777777" w:rsidR="00BB30DE" w:rsidRDefault="00BB30DE" w:rsidP="00BB30DE">
      <w:r>
        <w:rPr>
          <w:rFonts w:hint="eastAsia"/>
        </w:rPr>
        <w:t>状态管理由两个</w:t>
      </w:r>
      <w:r>
        <w:rPr>
          <w:rFonts w:hint="eastAsia"/>
        </w:rPr>
        <w:t xml:space="preserve"> </w:t>
      </w:r>
      <w:proofErr w:type="spellStart"/>
      <w:r>
        <w:rPr>
          <w:rFonts w:hint="eastAsia"/>
        </w:rPr>
        <w:t>Pinia</w:t>
      </w:r>
      <w:proofErr w:type="spellEnd"/>
      <w:r>
        <w:rPr>
          <w:rFonts w:hint="eastAsia"/>
        </w:rPr>
        <w:t xml:space="preserve"> store </w:t>
      </w:r>
      <w:r>
        <w:rPr>
          <w:rFonts w:hint="eastAsia"/>
        </w:rPr>
        <w:t>分工承担。</w:t>
      </w:r>
      <w:proofErr w:type="spellStart"/>
      <w:r>
        <w:rPr>
          <w:rFonts w:hint="eastAsia"/>
        </w:rPr>
        <w:t>benchmarkStore</w:t>
      </w:r>
      <w:proofErr w:type="spellEnd"/>
      <w:r>
        <w:rPr>
          <w:rFonts w:hint="eastAsia"/>
        </w:rPr>
        <w:t xml:space="preserve"> </w:t>
      </w:r>
      <w:r>
        <w:rPr>
          <w:rFonts w:hint="eastAsia"/>
        </w:rPr>
        <w:t>管理</w:t>
      </w:r>
      <w:r>
        <w:rPr>
          <w:rFonts w:hint="eastAsia"/>
        </w:rPr>
        <w:t xml:space="preserve"> Benchmark </w:t>
      </w:r>
      <w:r>
        <w:rPr>
          <w:rFonts w:hint="eastAsia"/>
        </w:rPr>
        <w:t>预计算数据，用</w:t>
      </w:r>
      <w:r>
        <w:rPr>
          <w:rFonts w:hint="eastAsia"/>
        </w:rPr>
        <w:t xml:space="preserve"> </w:t>
      </w:r>
      <w:proofErr w:type="spellStart"/>
      <w:r>
        <w:rPr>
          <w:rFonts w:hint="eastAsia"/>
        </w:rPr>
        <w:t>Promise.allSettled</w:t>
      </w:r>
      <w:proofErr w:type="spellEnd"/>
      <w:r>
        <w:rPr>
          <w:rFonts w:hint="eastAsia"/>
        </w:rPr>
        <w:t xml:space="preserve"> </w:t>
      </w:r>
      <w:r>
        <w:rPr>
          <w:rFonts w:hint="eastAsia"/>
        </w:rPr>
        <w:t>并发发起全部请求，单个接口失败静默处理不影响其他模块展示。</w:t>
      </w:r>
      <w:proofErr w:type="spellStart"/>
      <w:r>
        <w:rPr>
          <w:rFonts w:hint="eastAsia"/>
        </w:rPr>
        <w:t>taskStore</w:t>
      </w:r>
      <w:proofErr w:type="spellEnd"/>
      <w:r>
        <w:rPr>
          <w:rFonts w:hint="eastAsia"/>
        </w:rPr>
        <w:t xml:space="preserve"> </w:t>
      </w:r>
      <w:r>
        <w:rPr>
          <w:rFonts w:hint="eastAsia"/>
        </w:rPr>
        <w:t>管理自定义数据集的任务状态，以每</w:t>
      </w:r>
      <w:r>
        <w:rPr>
          <w:rFonts w:hint="eastAsia"/>
        </w:rPr>
        <w:t xml:space="preserve"> 2 </w:t>
      </w:r>
      <w:r>
        <w:rPr>
          <w:rFonts w:hint="eastAsia"/>
        </w:rPr>
        <w:t>秒一次的轮询驱动</w:t>
      </w:r>
      <w:r>
        <w:rPr>
          <w:rFonts w:hint="eastAsia"/>
        </w:rPr>
        <w:t xml:space="preserve"> </w:t>
      </w:r>
      <w:proofErr w:type="spellStart"/>
      <w:r>
        <w:rPr>
          <w:rFonts w:hint="eastAsia"/>
        </w:rPr>
        <w:t>PipelineStepBar</w:t>
      </w:r>
      <w:proofErr w:type="spellEnd"/>
      <w:r>
        <w:rPr>
          <w:rFonts w:hint="eastAsia"/>
        </w:rPr>
        <w:t xml:space="preserve"> </w:t>
      </w:r>
      <w:r>
        <w:rPr>
          <w:rFonts w:hint="eastAsia"/>
        </w:rPr>
        <w:t>进度更新，任务进入终态（</w:t>
      </w:r>
      <w:r>
        <w:rPr>
          <w:rFonts w:hint="eastAsia"/>
        </w:rPr>
        <w:t xml:space="preserve">done </w:t>
      </w:r>
      <w:r>
        <w:rPr>
          <w:rFonts w:hint="eastAsia"/>
        </w:rPr>
        <w:t>或</w:t>
      </w:r>
      <w:r>
        <w:rPr>
          <w:rFonts w:hint="eastAsia"/>
        </w:rPr>
        <w:t xml:space="preserve"> error</w:t>
      </w:r>
      <w:r>
        <w:rPr>
          <w:rFonts w:hint="eastAsia"/>
        </w:rPr>
        <w:t>）后自动停止轮询。</w:t>
      </w:r>
    </w:p>
    <w:p w14:paraId="6722CC90" w14:textId="28EA8F87" w:rsidR="00FE74CD" w:rsidRDefault="00FE74CD" w:rsidP="00FE74CD">
      <w:pPr>
        <w:ind w:firstLineChars="0" w:firstLine="0"/>
        <w:jc w:val="center"/>
      </w:pPr>
      <w:r>
        <w:rPr>
          <w:b/>
          <w:bCs/>
          <w:noProof/>
          <w:sz w:val="21"/>
          <w:szCs w:val="21"/>
        </w:rPr>
        <w:drawing>
          <wp:inline distT="0" distB="0" distL="0" distR="0" wp14:anchorId="4990EA5C" wp14:editId="02EC9695">
            <wp:extent cx="5486400" cy="5486400"/>
            <wp:effectExtent l="0" t="0" r="0" b="0"/>
            <wp:docPr id="11382566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56630" name="图片 11382566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17FD8321" w14:textId="23C845ED" w:rsidR="00FE74CD" w:rsidRPr="00FE74CD" w:rsidRDefault="00FE74CD" w:rsidP="00FE74CD">
      <w:pPr>
        <w:ind w:firstLineChars="0" w:firstLine="0"/>
        <w:jc w:val="center"/>
        <w:rPr>
          <w:b/>
          <w:bCs/>
          <w:sz w:val="21"/>
          <w:szCs w:val="21"/>
        </w:rPr>
      </w:pPr>
      <w:r w:rsidRPr="00DB4DD2">
        <w:rPr>
          <w:rFonts w:hint="eastAsia"/>
          <w:b/>
          <w:bCs/>
          <w:sz w:val="21"/>
          <w:szCs w:val="21"/>
        </w:rPr>
        <w:t>图</w:t>
      </w:r>
      <w:r w:rsidRPr="00DB4DD2">
        <w:rPr>
          <w:b/>
          <w:bCs/>
          <w:sz w:val="21"/>
          <w:szCs w:val="21"/>
        </w:rPr>
        <w:t xml:space="preserve"> 4-6</w:t>
      </w:r>
      <w:r w:rsidRPr="00DB4DD2">
        <w:rPr>
          <w:b/>
          <w:bCs/>
          <w:sz w:val="21"/>
          <w:szCs w:val="21"/>
        </w:rPr>
        <w:t xml:space="preserve">　</w:t>
      </w:r>
      <w:r w:rsidRPr="00DB4DD2">
        <w:rPr>
          <w:rFonts w:hint="eastAsia"/>
          <w:b/>
          <w:bCs/>
          <w:sz w:val="21"/>
          <w:szCs w:val="21"/>
        </w:rPr>
        <w:t>任务状态机示意图</w:t>
      </w:r>
    </w:p>
    <w:p w14:paraId="25939974" w14:textId="30429BAB" w:rsidR="00A07809" w:rsidRDefault="00BB30DE" w:rsidP="00BB30DE">
      <w:r>
        <w:rPr>
          <w:rFonts w:hint="eastAsia"/>
        </w:rPr>
        <w:lastRenderedPageBreak/>
        <w:t>数据的可视化方面，</w:t>
      </w:r>
      <w:proofErr w:type="spellStart"/>
      <w:r>
        <w:rPr>
          <w:rFonts w:hint="eastAsia"/>
        </w:rPr>
        <w:t>MetaKGCard</w:t>
      </w:r>
      <w:proofErr w:type="spellEnd"/>
      <w:r>
        <w:rPr>
          <w:rFonts w:hint="eastAsia"/>
        </w:rPr>
        <w:t xml:space="preserve"> </w:t>
      </w:r>
      <w:r>
        <w:rPr>
          <w:rFonts w:hint="eastAsia"/>
        </w:rPr>
        <w:t>的力导向图布局参数随节点数量自适应调整——节点超过</w:t>
      </w:r>
      <w:r>
        <w:rPr>
          <w:rFonts w:hint="eastAsia"/>
        </w:rPr>
        <w:t xml:space="preserve"> 200 </w:t>
      </w:r>
      <w:r>
        <w:rPr>
          <w:rFonts w:hint="eastAsia"/>
        </w:rPr>
        <w:t>个时斥力系数从</w:t>
      </w:r>
      <w:r>
        <w:rPr>
          <w:rFonts w:hint="eastAsia"/>
        </w:rPr>
        <w:t xml:space="preserve"> 120 </w:t>
      </w:r>
      <w:r>
        <w:rPr>
          <w:rFonts w:hint="eastAsia"/>
        </w:rPr>
        <w:t>降至</w:t>
      </w:r>
      <w:r>
        <w:rPr>
          <w:rFonts w:hint="eastAsia"/>
        </w:rPr>
        <w:t xml:space="preserve"> 60</w:t>
      </w:r>
      <w:r>
        <w:rPr>
          <w:rFonts w:hint="eastAsia"/>
        </w:rPr>
        <w:t>，防止大图中节点因斥力过强而飞散，同时以节点类型和是否为种子代谢物双重维度设定节点大小与颜色。</w:t>
      </w:r>
      <w:proofErr w:type="spellStart"/>
      <w:r>
        <w:rPr>
          <w:rFonts w:hint="eastAsia"/>
        </w:rPr>
        <w:t>VolcanoPlotCard</w:t>
      </w:r>
      <w:proofErr w:type="spellEnd"/>
      <w:r>
        <w:rPr>
          <w:rFonts w:hint="eastAsia"/>
        </w:rPr>
        <w:t xml:space="preserve"> </w:t>
      </w:r>
      <w:r>
        <w:rPr>
          <w:rFonts w:hint="eastAsia"/>
        </w:rPr>
        <w:t>的火山图支持点击联动：单击散点图中的数据点，下方代谢物明细表格会自动滚动并高亮对应行，方便研究人员在图表与数据之间快速切换视角。</w:t>
      </w:r>
    </w:p>
    <w:p w14:paraId="1EB2AD66" w14:textId="77777777" w:rsidR="006C220B" w:rsidRDefault="00000000">
      <w:pPr>
        <w:pStyle w:val="af9"/>
      </w:pPr>
      <w:bookmarkStart w:id="121" w:name="系统功能界面展示"/>
      <w:bookmarkStart w:id="122" w:name="_Toc230268123"/>
      <w:bookmarkEnd w:id="119"/>
      <w:r>
        <w:t xml:space="preserve">4.9 </w:t>
      </w:r>
      <w:r>
        <w:rPr>
          <w:rFonts w:hint="eastAsia"/>
        </w:rPr>
        <w:t>系统功能界面展示</w:t>
      </w:r>
      <w:bookmarkEnd w:id="122"/>
    </w:p>
    <w:p w14:paraId="47B2E4D1" w14:textId="77777777" w:rsidR="006C220B" w:rsidRDefault="00000000">
      <w:r>
        <w:rPr>
          <w:rFonts w:hint="eastAsia"/>
        </w:rPr>
        <w:t>系统主要界面包括首页概览、数据导入页、任务配置与进度页、结果展示页（含</w:t>
      </w:r>
      <w:r>
        <w:t xml:space="preserve"> PCA </w:t>
      </w:r>
      <w:r>
        <w:rPr>
          <w:rFonts w:hint="eastAsia"/>
        </w:rPr>
        <w:t>对比、填充评估、火山图、通路气泡图、</w:t>
      </w:r>
      <w:proofErr w:type="spellStart"/>
      <w:r>
        <w:rPr>
          <w:rFonts w:hint="eastAsia"/>
        </w:rPr>
        <w:t>MetaKG</w:t>
      </w:r>
      <w:proofErr w:type="spellEnd"/>
      <w:r>
        <w:t xml:space="preserve"> </w:t>
      </w:r>
      <w:r>
        <w:rPr>
          <w:rFonts w:hint="eastAsia"/>
        </w:rPr>
        <w:t>力导向图）以及数据集切换器和历史任务页等。各核心界面的实际运行截图分别如图</w:t>
      </w:r>
      <w:r>
        <w:t xml:space="preserve"> 4-7 </w:t>
      </w:r>
      <w:r>
        <w:rPr>
          <w:rFonts w:hint="eastAsia"/>
        </w:rPr>
        <w:t>至图</w:t>
      </w:r>
      <w:r>
        <w:t xml:space="preserve"> 4-12 </w:t>
      </w:r>
      <w:r>
        <w:rPr>
          <w:rFonts w:hint="eastAsia"/>
        </w:rPr>
        <w:t>所示。</w:t>
      </w:r>
    </w:p>
    <w:p w14:paraId="31F0DDAA" w14:textId="7005AE44" w:rsidR="00AA77A0" w:rsidRDefault="00AA77A0" w:rsidP="00AA77A0">
      <w:pPr>
        <w:ind w:firstLineChars="0" w:firstLine="0"/>
        <w:jc w:val="center"/>
      </w:pPr>
      <w:r w:rsidRPr="00C56515">
        <w:rPr>
          <w:noProof/>
        </w:rPr>
        <w:drawing>
          <wp:inline distT="0" distB="0" distL="0" distR="0" wp14:anchorId="24FB4890" wp14:editId="50A96C3A">
            <wp:extent cx="5485463" cy="3306725"/>
            <wp:effectExtent l="0" t="0" r="1270" b="0"/>
            <wp:docPr id="1207045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5240" name=""/>
                    <pic:cNvPicPr/>
                  </pic:nvPicPr>
                  <pic:blipFill>
                    <a:blip r:embed="rId30"/>
                    <a:stretch>
                      <a:fillRect/>
                    </a:stretch>
                  </pic:blipFill>
                  <pic:spPr>
                    <a:xfrm>
                      <a:off x="0" y="0"/>
                      <a:ext cx="5490015" cy="3309469"/>
                    </a:xfrm>
                    <a:prstGeom prst="rect">
                      <a:avLst/>
                    </a:prstGeom>
                  </pic:spPr>
                </pic:pic>
              </a:graphicData>
            </a:graphic>
          </wp:inline>
        </w:drawing>
      </w:r>
    </w:p>
    <w:p w14:paraId="101E096F" w14:textId="755A1243" w:rsidR="00AA77A0" w:rsidRPr="00AA77A0" w:rsidRDefault="00AA77A0" w:rsidP="00AA77A0">
      <w:pPr>
        <w:ind w:firstLineChars="0" w:firstLine="0"/>
        <w:jc w:val="center"/>
        <w:rPr>
          <w:rFonts w:hint="eastAsia"/>
          <w:b/>
          <w:bCs/>
          <w:sz w:val="21"/>
          <w:szCs w:val="21"/>
        </w:rPr>
      </w:pPr>
      <w:r w:rsidRPr="00A07809">
        <w:rPr>
          <w:rFonts w:hint="eastAsia"/>
          <w:b/>
          <w:bCs/>
          <w:sz w:val="21"/>
          <w:szCs w:val="21"/>
        </w:rPr>
        <w:t>图</w:t>
      </w:r>
      <w:r w:rsidRPr="00A07809">
        <w:rPr>
          <w:b/>
          <w:bCs/>
          <w:sz w:val="21"/>
          <w:szCs w:val="21"/>
        </w:rPr>
        <w:t xml:space="preserve"> 4-7</w:t>
      </w:r>
      <w:r w:rsidRPr="00A07809">
        <w:rPr>
          <w:b/>
          <w:bCs/>
          <w:sz w:val="21"/>
          <w:szCs w:val="21"/>
        </w:rPr>
        <w:t xml:space="preserve">　</w:t>
      </w:r>
      <w:r w:rsidRPr="00A07809">
        <w:rPr>
          <w:rFonts w:hint="eastAsia"/>
          <w:b/>
          <w:bCs/>
          <w:sz w:val="21"/>
          <w:szCs w:val="21"/>
        </w:rPr>
        <w:t>首页</w:t>
      </w:r>
      <w:r w:rsidRPr="00A07809">
        <w:rPr>
          <w:b/>
          <w:bCs/>
          <w:sz w:val="21"/>
          <w:szCs w:val="21"/>
        </w:rPr>
        <w:t xml:space="preserve"> KPI </w:t>
      </w:r>
      <w:r w:rsidRPr="00A07809">
        <w:rPr>
          <w:rFonts w:hint="eastAsia"/>
          <w:b/>
          <w:bCs/>
          <w:sz w:val="21"/>
          <w:szCs w:val="21"/>
        </w:rPr>
        <w:t>概览界面</w:t>
      </w:r>
    </w:p>
    <w:p w14:paraId="3013BF26" w14:textId="7353EA9F" w:rsidR="006C220B" w:rsidRDefault="00000000">
      <w:pPr>
        <w:pStyle w:val="af9"/>
        <w:rPr>
          <w:rFonts w:hint="eastAsia"/>
        </w:rPr>
      </w:pPr>
      <w:bookmarkStart w:id="123" w:name="_Toc230268124"/>
      <w:bookmarkEnd w:id="121"/>
      <w:r>
        <w:t xml:space="preserve">4.10 </w:t>
      </w:r>
      <w:r w:rsidR="00AA77A0">
        <w:rPr>
          <w:rFonts w:hint="eastAsia"/>
        </w:rPr>
        <w:t>本章小结</w:t>
      </w:r>
      <w:bookmarkEnd w:id="123"/>
    </w:p>
    <w:p w14:paraId="6AB7C3FD" w14:textId="398277E7" w:rsidR="00C56515" w:rsidRDefault="00AA77A0" w:rsidP="00AA77A0">
      <w:pPr>
        <w:rPr>
          <w:rFonts w:hint="eastAsia"/>
        </w:rPr>
      </w:pPr>
      <w:r w:rsidRPr="00AA77A0">
        <w:rPr>
          <w:rFonts w:hint="eastAsia"/>
        </w:rPr>
        <w:t>本章给出了平台的工程化实现细节。系统采用前后端分离架构，后端基于</w:t>
      </w:r>
      <w:r w:rsidRPr="00AA77A0">
        <w:rPr>
          <w:rFonts w:hint="eastAsia"/>
        </w:rPr>
        <w:t xml:space="preserve"> </w:t>
      </w:r>
      <w:proofErr w:type="spellStart"/>
      <w:r w:rsidRPr="00AA77A0">
        <w:rPr>
          <w:rFonts w:hint="eastAsia"/>
        </w:rPr>
        <w:t>FastAPI</w:t>
      </w:r>
      <w:proofErr w:type="spellEnd"/>
      <w:r w:rsidRPr="00AA77A0">
        <w:rPr>
          <w:rFonts w:hint="eastAsia"/>
        </w:rPr>
        <w:t xml:space="preserve"> + </w:t>
      </w:r>
      <w:proofErr w:type="spellStart"/>
      <w:r w:rsidRPr="00AA77A0">
        <w:rPr>
          <w:rFonts w:hint="eastAsia"/>
        </w:rPr>
        <w:t>SQLAlchemy</w:t>
      </w:r>
      <w:proofErr w:type="spellEnd"/>
      <w:r w:rsidRPr="00AA77A0">
        <w:rPr>
          <w:rFonts w:hint="eastAsia"/>
        </w:rPr>
        <w:t xml:space="preserve"> + SQLite </w:t>
      </w:r>
      <w:r w:rsidRPr="00AA77A0">
        <w:rPr>
          <w:rFonts w:hint="eastAsia"/>
        </w:rPr>
        <w:t>的轻量级技术栈，按</w:t>
      </w:r>
      <w:r w:rsidRPr="00AA77A0">
        <w:rPr>
          <w:rFonts w:hint="eastAsia"/>
        </w:rPr>
        <w:t xml:space="preserve"> API / Service / Algorithm / Repository </w:t>
      </w:r>
      <w:r w:rsidRPr="00AA77A0">
        <w:rPr>
          <w:rFonts w:hint="eastAsia"/>
        </w:rPr>
        <w:t>四层划分，算法层与服务层解耦，使新增填充或校正方法无需改动上层路由与前端逻辑。前端基于</w:t>
      </w:r>
      <w:r w:rsidRPr="00AA77A0">
        <w:rPr>
          <w:rFonts w:hint="eastAsia"/>
        </w:rPr>
        <w:t xml:space="preserve"> Vue3 + TypeScript + </w:t>
      </w:r>
      <w:proofErr w:type="spellStart"/>
      <w:r w:rsidRPr="00AA77A0">
        <w:rPr>
          <w:rFonts w:hint="eastAsia"/>
        </w:rPr>
        <w:t>Pinia</w:t>
      </w:r>
      <w:proofErr w:type="spellEnd"/>
      <w:r w:rsidRPr="00AA77A0">
        <w:rPr>
          <w:rFonts w:hint="eastAsia"/>
        </w:rPr>
        <w:t xml:space="preserve"> + </w:t>
      </w:r>
      <w:proofErr w:type="spellStart"/>
      <w:r w:rsidRPr="00AA77A0">
        <w:rPr>
          <w:rFonts w:hint="eastAsia"/>
        </w:rPr>
        <w:t>ECharts</w:t>
      </w:r>
      <w:proofErr w:type="spellEnd"/>
      <w:r w:rsidRPr="00AA77A0">
        <w:rPr>
          <w:rFonts w:hint="eastAsia"/>
        </w:rPr>
        <w:t xml:space="preserve"> </w:t>
      </w:r>
      <w:r w:rsidRPr="00AA77A0">
        <w:rPr>
          <w:rFonts w:hint="eastAsia"/>
        </w:rPr>
        <w:t>构建，由</w:t>
      </w:r>
      <w:r w:rsidRPr="00AA77A0">
        <w:rPr>
          <w:rFonts w:hint="eastAsia"/>
        </w:rPr>
        <w:t xml:space="preserve"> 5 </w:t>
      </w:r>
      <w:r w:rsidRPr="00AA77A0">
        <w:rPr>
          <w:rFonts w:hint="eastAsia"/>
        </w:rPr>
        <w:t>个视图与</w:t>
      </w:r>
      <w:r w:rsidRPr="00AA77A0">
        <w:rPr>
          <w:rFonts w:hint="eastAsia"/>
        </w:rPr>
        <w:t xml:space="preserve"> 15 </w:t>
      </w:r>
      <w:r w:rsidRPr="00AA77A0">
        <w:rPr>
          <w:rFonts w:hint="eastAsia"/>
        </w:rPr>
        <w:t>个组件组成，通过两个</w:t>
      </w:r>
      <w:r w:rsidRPr="00AA77A0">
        <w:rPr>
          <w:rFonts w:hint="eastAsia"/>
        </w:rPr>
        <w:t xml:space="preserve"> </w:t>
      </w:r>
      <w:proofErr w:type="spellStart"/>
      <w:r w:rsidRPr="00AA77A0">
        <w:rPr>
          <w:rFonts w:hint="eastAsia"/>
        </w:rPr>
        <w:t>Pinia</w:t>
      </w:r>
      <w:proofErr w:type="spellEnd"/>
      <w:r w:rsidRPr="00AA77A0">
        <w:rPr>
          <w:rFonts w:hint="eastAsia"/>
        </w:rPr>
        <w:t xml:space="preserve"> store </w:t>
      </w:r>
      <w:r w:rsidRPr="00AA77A0">
        <w:rPr>
          <w:rFonts w:hint="eastAsia"/>
        </w:rPr>
        <w:t>分工承担</w:t>
      </w:r>
      <w:r w:rsidRPr="00AA77A0">
        <w:rPr>
          <w:rFonts w:hint="eastAsia"/>
        </w:rPr>
        <w:t xml:space="preserve"> Benchmark </w:t>
      </w:r>
      <w:r w:rsidRPr="00AA77A0">
        <w:rPr>
          <w:rFonts w:hint="eastAsia"/>
        </w:rPr>
        <w:t>只读数据与自定义任务的状态管理，并以</w:t>
      </w:r>
      <w:r w:rsidRPr="00AA77A0">
        <w:rPr>
          <w:rFonts w:hint="eastAsia"/>
        </w:rPr>
        <w:t xml:space="preserve"> 2 </w:t>
      </w:r>
      <w:r w:rsidRPr="00AA77A0">
        <w:rPr>
          <w:rFonts w:hint="eastAsia"/>
        </w:rPr>
        <w:t>秒轮询驱动任务状态机推进。数据存储采用</w:t>
      </w:r>
      <w:r w:rsidRPr="00AA77A0">
        <w:rPr>
          <w:rFonts w:hint="eastAsia"/>
        </w:rPr>
        <w:t>"</w:t>
      </w:r>
      <w:r w:rsidRPr="00AA77A0">
        <w:rPr>
          <w:rFonts w:hint="eastAsia"/>
        </w:rPr>
        <w:t>元数据入库、矩阵数据存文件</w:t>
      </w:r>
      <w:r w:rsidRPr="00AA77A0">
        <w:rPr>
          <w:rFonts w:hint="eastAsia"/>
        </w:rPr>
        <w:t>"</w:t>
      </w:r>
      <w:r w:rsidRPr="00AA77A0">
        <w:rPr>
          <w:rFonts w:hint="eastAsia"/>
        </w:rPr>
        <w:t>的混合策略，</w:t>
      </w:r>
      <w:r w:rsidRPr="00AA77A0">
        <w:rPr>
          <w:rFonts w:hint="eastAsia"/>
        </w:rPr>
        <w:t xml:space="preserve">Pipeline </w:t>
      </w:r>
      <w:r w:rsidRPr="00AA77A0">
        <w:rPr>
          <w:rFonts w:hint="eastAsia"/>
        </w:rPr>
        <w:t>每一步的中间产物均以</w:t>
      </w:r>
      <w:r w:rsidRPr="00AA77A0">
        <w:rPr>
          <w:rFonts w:hint="eastAsia"/>
        </w:rPr>
        <w:t xml:space="preserve"> CSV </w:t>
      </w:r>
      <w:r w:rsidRPr="00AA77A0">
        <w:rPr>
          <w:rFonts w:hint="eastAsia"/>
        </w:rPr>
        <w:t>与</w:t>
      </w:r>
      <w:r w:rsidRPr="00AA77A0">
        <w:rPr>
          <w:rFonts w:hint="eastAsia"/>
        </w:rPr>
        <w:t xml:space="preserve"> JSON </w:t>
      </w:r>
      <w:r w:rsidRPr="00AA77A0">
        <w:rPr>
          <w:rFonts w:hint="eastAsia"/>
        </w:rPr>
        <w:t>文件持久化，支持断点续算。针对</w:t>
      </w:r>
      <w:r w:rsidRPr="00AA77A0">
        <w:rPr>
          <w:rFonts w:hint="eastAsia"/>
        </w:rPr>
        <w:t xml:space="preserve"> Benchmark </w:t>
      </w:r>
      <w:r w:rsidRPr="00AA77A0">
        <w:rPr>
          <w:rFonts w:hint="eastAsia"/>
        </w:rPr>
        <w:t>完整流水线耗时较</w:t>
      </w:r>
      <w:r w:rsidRPr="00AA77A0">
        <w:rPr>
          <w:rFonts w:hint="eastAsia"/>
        </w:rPr>
        <w:lastRenderedPageBreak/>
        <w:t>长的工程问题，采用</w:t>
      </w:r>
      <w:r w:rsidRPr="00AA77A0">
        <w:rPr>
          <w:rFonts w:hint="eastAsia"/>
        </w:rPr>
        <w:t xml:space="preserve"> CLI </w:t>
      </w:r>
      <w:r w:rsidRPr="00AA77A0">
        <w:rPr>
          <w:rFonts w:hint="eastAsia"/>
        </w:rPr>
        <w:t>离线预计算</w:t>
      </w:r>
      <w:r w:rsidRPr="00AA77A0">
        <w:rPr>
          <w:rFonts w:hint="eastAsia"/>
        </w:rPr>
        <w:t xml:space="preserve"> + Web </w:t>
      </w:r>
      <w:r w:rsidRPr="00AA77A0">
        <w:rPr>
          <w:rFonts w:hint="eastAsia"/>
        </w:rPr>
        <w:t>只读</w:t>
      </w:r>
      <w:r w:rsidRPr="00AA77A0">
        <w:rPr>
          <w:rFonts w:hint="eastAsia"/>
        </w:rPr>
        <w:t xml:space="preserve"> API </w:t>
      </w:r>
      <w:r w:rsidRPr="00AA77A0">
        <w:rPr>
          <w:rFonts w:hint="eastAsia"/>
        </w:rPr>
        <w:t>的分离方案，使前端的数据加载延迟降至毫秒级。下一章将基于上述系统实现，对核心功能与典型异常路径开展系统测试，从功能正确性与鲁棒性两个角度验证平台的可用性。</w:t>
      </w:r>
    </w:p>
    <w:p w14:paraId="4B99607A" w14:textId="76903D50" w:rsidR="00C56515" w:rsidRPr="00A07809" w:rsidRDefault="00C56515" w:rsidP="001014C8">
      <w:pPr>
        <w:ind w:firstLineChars="0" w:firstLine="0"/>
        <w:jc w:val="center"/>
        <w:rPr>
          <w:b/>
          <w:bCs/>
          <w:sz w:val="21"/>
          <w:szCs w:val="21"/>
        </w:rPr>
      </w:pPr>
      <w:r w:rsidRPr="00C56515">
        <w:rPr>
          <w:b/>
          <w:bCs/>
          <w:noProof/>
          <w:sz w:val="21"/>
          <w:szCs w:val="21"/>
        </w:rPr>
        <w:drawing>
          <wp:inline distT="0" distB="0" distL="0" distR="0" wp14:anchorId="168D3028" wp14:editId="0384607C">
            <wp:extent cx="5484593" cy="2190307"/>
            <wp:effectExtent l="0" t="0" r="1905" b="0"/>
            <wp:docPr id="1261182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82698" name=""/>
                    <pic:cNvPicPr/>
                  </pic:nvPicPr>
                  <pic:blipFill rotWithShape="1">
                    <a:blip r:embed="rId31"/>
                    <a:srcRect b="33942"/>
                    <a:stretch>
                      <a:fillRect/>
                    </a:stretch>
                  </pic:blipFill>
                  <pic:spPr bwMode="auto">
                    <a:xfrm>
                      <a:off x="0" y="0"/>
                      <a:ext cx="5487771" cy="2191576"/>
                    </a:xfrm>
                    <a:prstGeom prst="rect">
                      <a:avLst/>
                    </a:prstGeom>
                    <a:ln>
                      <a:noFill/>
                    </a:ln>
                    <a:extLst>
                      <a:ext uri="{53640926-AAD7-44D8-BBD7-CCE9431645EC}">
                        <a14:shadowObscured xmlns:a14="http://schemas.microsoft.com/office/drawing/2010/main"/>
                      </a:ext>
                    </a:extLst>
                  </pic:spPr>
                </pic:pic>
              </a:graphicData>
            </a:graphic>
          </wp:inline>
        </w:drawing>
      </w:r>
    </w:p>
    <w:p w14:paraId="2D594165" w14:textId="77777777" w:rsidR="00A07809" w:rsidRDefault="00A07809" w:rsidP="00A07809">
      <w:pPr>
        <w:ind w:firstLineChars="0" w:firstLine="0"/>
        <w:jc w:val="center"/>
        <w:rPr>
          <w:b/>
          <w:bCs/>
          <w:sz w:val="21"/>
          <w:szCs w:val="21"/>
        </w:rPr>
      </w:pPr>
      <w:r w:rsidRPr="00A07809">
        <w:rPr>
          <w:rFonts w:hint="eastAsia"/>
          <w:b/>
          <w:bCs/>
          <w:sz w:val="21"/>
          <w:szCs w:val="21"/>
        </w:rPr>
        <w:t>图</w:t>
      </w:r>
      <w:r w:rsidRPr="00A07809">
        <w:rPr>
          <w:b/>
          <w:bCs/>
          <w:sz w:val="21"/>
          <w:szCs w:val="21"/>
        </w:rPr>
        <w:t xml:space="preserve"> 4-8</w:t>
      </w:r>
      <w:r w:rsidRPr="00A07809">
        <w:rPr>
          <w:b/>
          <w:bCs/>
          <w:sz w:val="21"/>
          <w:szCs w:val="21"/>
        </w:rPr>
        <w:t xml:space="preserve">　</w:t>
      </w:r>
      <w:r w:rsidRPr="00A07809">
        <w:rPr>
          <w:rFonts w:hint="eastAsia"/>
          <w:b/>
          <w:bCs/>
          <w:sz w:val="21"/>
          <w:szCs w:val="21"/>
        </w:rPr>
        <w:t>数据导入与列名映射配置界面</w:t>
      </w:r>
    </w:p>
    <w:p w14:paraId="7AC98730" w14:textId="31DDD303" w:rsidR="00C56515" w:rsidRPr="00A07809" w:rsidRDefault="00C56515" w:rsidP="001014C8">
      <w:pPr>
        <w:ind w:firstLineChars="0" w:firstLine="0"/>
        <w:jc w:val="center"/>
        <w:rPr>
          <w:b/>
          <w:bCs/>
          <w:sz w:val="21"/>
          <w:szCs w:val="21"/>
        </w:rPr>
      </w:pPr>
      <w:r w:rsidRPr="00C56515">
        <w:rPr>
          <w:b/>
          <w:bCs/>
          <w:noProof/>
          <w:sz w:val="21"/>
          <w:szCs w:val="21"/>
        </w:rPr>
        <w:drawing>
          <wp:inline distT="0" distB="0" distL="0" distR="0" wp14:anchorId="25F4F042" wp14:editId="0D94BB3C">
            <wp:extent cx="5483860" cy="2030095"/>
            <wp:effectExtent l="0" t="0" r="2540" b="1905"/>
            <wp:docPr id="1079087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7392" name=""/>
                    <pic:cNvPicPr/>
                  </pic:nvPicPr>
                  <pic:blipFill rotWithShape="1">
                    <a:blip r:embed="rId32"/>
                    <a:srcRect t="2169" b="38602"/>
                    <a:stretch>
                      <a:fillRect/>
                    </a:stretch>
                  </pic:blipFill>
                  <pic:spPr bwMode="auto">
                    <a:xfrm>
                      <a:off x="0" y="0"/>
                      <a:ext cx="5494774" cy="2034135"/>
                    </a:xfrm>
                    <a:prstGeom prst="rect">
                      <a:avLst/>
                    </a:prstGeom>
                    <a:ln>
                      <a:noFill/>
                    </a:ln>
                    <a:extLst>
                      <a:ext uri="{53640926-AAD7-44D8-BBD7-CCE9431645EC}">
                        <a14:shadowObscured xmlns:a14="http://schemas.microsoft.com/office/drawing/2010/main"/>
                      </a:ext>
                    </a:extLst>
                  </pic:spPr>
                </pic:pic>
              </a:graphicData>
            </a:graphic>
          </wp:inline>
        </w:drawing>
      </w:r>
    </w:p>
    <w:p w14:paraId="542E9735" w14:textId="77777777" w:rsidR="00A07809" w:rsidRDefault="00A07809" w:rsidP="00A07809">
      <w:pPr>
        <w:ind w:firstLineChars="0" w:firstLine="0"/>
        <w:jc w:val="center"/>
        <w:rPr>
          <w:b/>
          <w:bCs/>
          <w:sz w:val="21"/>
          <w:szCs w:val="21"/>
        </w:rPr>
      </w:pPr>
      <w:r w:rsidRPr="00A07809">
        <w:rPr>
          <w:rFonts w:hint="eastAsia"/>
          <w:b/>
          <w:bCs/>
          <w:sz w:val="21"/>
          <w:szCs w:val="21"/>
        </w:rPr>
        <w:t>图</w:t>
      </w:r>
      <w:r w:rsidRPr="00A07809">
        <w:rPr>
          <w:b/>
          <w:bCs/>
          <w:sz w:val="21"/>
          <w:szCs w:val="21"/>
        </w:rPr>
        <w:t xml:space="preserve"> 4-9</w:t>
      </w:r>
      <w:r w:rsidRPr="00A07809">
        <w:rPr>
          <w:b/>
          <w:bCs/>
          <w:sz w:val="21"/>
          <w:szCs w:val="21"/>
        </w:rPr>
        <w:t xml:space="preserve">　</w:t>
      </w:r>
      <w:r w:rsidRPr="00A07809">
        <w:rPr>
          <w:b/>
          <w:bCs/>
          <w:sz w:val="21"/>
          <w:szCs w:val="21"/>
        </w:rPr>
        <w:t xml:space="preserve">PCA </w:t>
      </w:r>
      <w:r w:rsidRPr="00A07809">
        <w:rPr>
          <w:rFonts w:hint="eastAsia"/>
          <w:b/>
          <w:bCs/>
          <w:sz w:val="21"/>
          <w:szCs w:val="21"/>
        </w:rPr>
        <w:t>校正前后对比可视化界面</w:t>
      </w:r>
    </w:p>
    <w:p w14:paraId="454E88B2" w14:textId="25168D5F" w:rsidR="00C56515" w:rsidRPr="00A07809" w:rsidRDefault="003571BB" w:rsidP="001014C8">
      <w:pPr>
        <w:ind w:firstLineChars="0" w:firstLine="0"/>
        <w:jc w:val="center"/>
        <w:rPr>
          <w:b/>
          <w:bCs/>
          <w:sz w:val="21"/>
          <w:szCs w:val="21"/>
        </w:rPr>
      </w:pPr>
      <w:r w:rsidRPr="003571BB">
        <w:rPr>
          <w:b/>
          <w:bCs/>
          <w:noProof/>
          <w:sz w:val="21"/>
          <w:szCs w:val="21"/>
        </w:rPr>
        <w:drawing>
          <wp:inline distT="0" distB="0" distL="0" distR="0" wp14:anchorId="6D3A38DF" wp14:editId="3538F975">
            <wp:extent cx="5484338" cy="2286000"/>
            <wp:effectExtent l="0" t="0" r="2540" b="0"/>
            <wp:docPr id="1152556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56944" name=""/>
                    <pic:cNvPicPr/>
                  </pic:nvPicPr>
                  <pic:blipFill rotWithShape="1">
                    <a:blip r:embed="rId33"/>
                    <a:srcRect t="2261" b="26435"/>
                    <a:stretch>
                      <a:fillRect/>
                    </a:stretch>
                  </pic:blipFill>
                  <pic:spPr bwMode="auto">
                    <a:xfrm>
                      <a:off x="0" y="0"/>
                      <a:ext cx="5488312" cy="2287657"/>
                    </a:xfrm>
                    <a:prstGeom prst="rect">
                      <a:avLst/>
                    </a:prstGeom>
                    <a:ln>
                      <a:noFill/>
                    </a:ln>
                    <a:extLst>
                      <a:ext uri="{53640926-AAD7-44D8-BBD7-CCE9431645EC}">
                        <a14:shadowObscured xmlns:a14="http://schemas.microsoft.com/office/drawing/2010/main"/>
                      </a:ext>
                    </a:extLst>
                  </pic:spPr>
                </pic:pic>
              </a:graphicData>
            </a:graphic>
          </wp:inline>
        </w:drawing>
      </w:r>
    </w:p>
    <w:p w14:paraId="1A6BAC17" w14:textId="77777777" w:rsidR="00A07809" w:rsidRDefault="00A07809" w:rsidP="00A07809">
      <w:pPr>
        <w:ind w:firstLineChars="0" w:firstLine="0"/>
        <w:jc w:val="center"/>
        <w:rPr>
          <w:b/>
          <w:bCs/>
          <w:sz w:val="21"/>
          <w:szCs w:val="21"/>
        </w:rPr>
      </w:pPr>
      <w:r w:rsidRPr="00A07809">
        <w:rPr>
          <w:rFonts w:hint="eastAsia"/>
          <w:b/>
          <w:bCs/>
          <w:sz w:val="21"/>
          <w:szCs w:val="21"/>
        </w:rPr>
        <w:t>图</w:t>
      </w:r>
      <w:r w:rsidRPr="00A07809">
        <w:rPr>
          <w:b/>
          <w:bCs/>
          <w:sz w:val="21"/>
          <w:szCs w:val="21"/>
        </w:rPr>
        <w:t xml:space="preserve"> 4-10</w:t>
      </w:r>
      <w:r w:rsidRPr="00A07809">
        <w:rPr>
          <w:b/>
          <w:bCs/>
          <w:sz w:val="21"/>
          <w:szCs w:val="21"/>
        </w:rPr>
        <w:t xml:space="preserve">　</w:t>
      </w:r>
      <w:r w:rsidRPr="00A07809">
        <w:rPr>
          <w:rFonts w:hint="eastAsia"/>
          <w:b/>
          <w:bCs/>
          <w:sz w:val="21"/>
          <w:szCs w:val="21"/>
        </w:rPr>
        <w:t>差异代谢物火山图与表格界面</w:t>
      </w:r>
    </w:p>
    <w:p w14:paraId="36B3AE12" w14:textId="71F210A5" w:rsidR="003571BB" w:rsidRPr="00A07809" w:rsidRDefault="003571BB" w:rsidP="001014C8">
      <w:pPr>
        <w:ind w:firstLineChars="0" w:firstLine="0"/>
        <w:jc w:val="center"/>
        <w:rPr>
          <w:b/>
          <w:bCs/>
          <w:sz w:val="21"/>
          <w:szCs w:val="21"/>
        </w:rPr>
      </w:pPr>
      <w:r w:rsidRPr="003571BB">
        <w:rPr>
          <w:b/>
          <w:bCs/>
          <w:noProof/>
          <w:sz w:val="21"/>
          <w:szCs w:val="21"/>
        </w:rPr>
        <w:lastRenderedPageBreak/>
        <w:drawing>
          <wp:inline distT="0" distB="0" distL="0" distR="0" wp14:anchorId="6E758A4B" wp14:editId="08504A5A">
            <wp:extent cx="5486400" cy="2733152"/>
            <wp:effectExtent l="0" t="0" r="0" b="0"/>
            <wp:docPr id="13513124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2440" name=""/>
                    <pic:cNvPicPr/>
                  </pic:nvPicPr>
                  <pic:blipFill rotWithShape="1">
                    <a:blip r:embed="rId34"/>
                    <a:srcRect b="11437"/>
                    <a:stretch>
                      <a:fillRect/>
                    </a:stretch>
                  </pic:blipFill>
                  <pic:spPr bwMode="auto">
                    <a:xfrm>
                      <a:off x="0" y="0"/>
                      <a:ext cx="5486400" cy="2733152"/>
                    </a:xfrm>
                    <a:prstGeom prst="rect">
                      <a:avLst/>
                    </a:prstGeom>
                    <a:ln>
                      <a:noFill/>
                    </a:ln>
                    <a:extLst>
                      <a:ext uri="{53640926-AAD7-44D8-BBD7-CCE9431645EC}">
                        <a14:shadowObscured xmlns:a14="http://schemas.microsoft.com/office/drawing/2010/main"/>
                      </a:ext>
                    </a:extLst>
                  </pic:spPr>
                </pic:pic>
              </a:graphicData>
            </a:graphic>
          </wp:inline>
        </w:drawing>
      </w:r>
    </w:p>
    <w:p w14:paraId="2FB5AE0C" w14:textId="77777777" w:rsidR="00A07809" w:rsidRDefault="00A07809" w:rsidP="00A07809">
      <w:pPr>
        <w:ind w:firstLineChars="0" w:firstLine="0"/>
        <w:jc w:val="center"/>
        <w:rPr>
          <w:b/>
          <w:bCs/>
          <w:sz w:val="21"/>
          <w:szCs w:val="21"/>
        </w:rPr>
      </w:pPr>
      <w:r w:rsidRPr="00A07809">
        <w:rPr>
          <w:rFonts w:hint="eastAsia"/>
          <w:b/>
          <w:bCs/>
          <w:sz w:val="21"/>
          <w:szCs w:val="21"/>
        </w:rPr>
        <w:t>图</w:t>
      </w:r>
      <w:r w:rsidRPr="00A07809">
        <w:rPr>
          <w:b/>
          <w:bCs/>
          <w:sz w:val="21"/>
          <w:szCs w:val="21"/>
        </w:rPr>
        <w:t xml:space="preserve"> 4-11</w:t>
      </w:r>
      <w:r w:rsidRPr="00A07809">
        <w:rPr>
          <w:b/>
          <w:bCs/>
          <w:sz w:val="21"/>
          <w:szCs w:val="21"/>
        </w:rPr>
        <w:t xml:space="preserve">　</w:t>
      </w:r>
      <w:r w:rsidRPr="00A07809">
        <w:rPr>
          <w:b/>
          <w:bCs/>
          <w:sz w:val="21"/>
          <w:szCs w:val="21"/>
        </w:rPr>
        <w:t xml:space="preserve">KEGG </w:t>
      </w:r>
      <w:r w:rsidRPr="00A07809">
        <w:rPr>
          <w:rFonts w:hint="eastAsia"/>
          <w:b/>
          <w:bCs/>
          <w:sz w:val="21"/>
          <w:szCs w:val="21"/>
        </w:rPr>
        <w:t>通路富集气泡图界面</w:t>
      </w:r>
    </w:p>
    <w:p w14:paraId="5B03EC6A" w14:textId="4AED78AC" w:rsidR="003571BB" w:rsidRPr="00A07809" w:rsidRDefault="003571BB" w:rsidP="001014C8">
      <w:pPr>
        <w:ind w:firstLineChars="0" w:firstLine="0"/>
        <w:jc w:val="center"/>
      </w:pPr>
      <w:r w:rsidRPr="003571BB">
        <w:rPr>
          <w:noProof/>
        </w:rPr>
        <w:drawing>
          <wp:inline distT="0" distB="0" distL="0" distR="0" wp14:anchorId="133B4B6F" wp14:editId="21D2B2FD">
            <wp:extent cx="5486400" cy="3429000"/>
            <wp:effectExtent l="0" t="0" r="0" b="0"/>
            <wp:docPr id="909924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24583" name=""/>
                    <pic:cNvPicPr/>
                  </pic:nvPicPr>
                  <pic:blipFill>
                    <a:blip r:embed="rId35"/>
                    <a:stretch>
                      <a:fillRect/>
                    </a:stretch>
                  </pic:blipFill>
                  <pic:spPr>
                    <a:xfrm>
                      <a:off x="0" y="0"/>
                      <a:ext cx="5486400" cy="3429000"/>
                    </a:xfrm>
                    <a:prstGeom prst="rect">
                      <a:avLst/>
                    </a:prstGeom>
                  </pic:spPr>
                </pic:pic>
              </a:graphicData>
            </a:graphic>
          </wp:inline>
        </w:drawing>
      </w:r>
    </w:p>
    <w:p w14:paraId="3CDE7422" w14:textId="2B295FBD" w:rsidR="00A07809" w:rsidRPr="003571BB" w:rsidRDefault="00A07809" w:rsidP="003571BB">
      <w:pPr>
        <w:ind w:firstLineChars="0" w:firstLine="0"/>
        <w:jc w:val="center"/>
        <w:rPr>
          <w:b/>
          <w:bCs/>
          <w:sz w:val="21"/>
          <w:szCs w:val="21"/>
        </w:rPr>
      </w:pPr>
      <w:r w:rsidRPr="00A07809">
        <w:rPr>
          <w:rFonts w:hint="eastAsia"/>
          <w:b/>
          <w:bCs/>
          <w:sz w:val="21"/>
          <w:szCs w:val="21"/>
        </w:rPr>
        <w:t>图</w:t>
      </w:r>
      <w:r w:rsidRPr="00A07809">
        <w:rPr>
          <w:b/>
          <w:bCs/>
          <w:sz w:val="21"/>
          <w:szCs w:val="21"/>
        </w:rPr>
        <w:t xml:space="preserve"> 4-12</w:t>
      </w:r>
      <w:r w:rsidRPr="00A07809">
        <w:rPr>
          <w:b/>
          <w:bCs/>
          <w:sz w:val="21"/>
          <w:szCs w:val="21"/>
        </w:rPr>
        <w:t xml:space="preserve">　</w:t>
      </w:r>
      <w:proofErr w:type="spellStart"/>
      <w:r w:rsidRPr="00A07809">
        <w:rPr>
          <w:b/>
          <w:bCs/>
          <w:sz w:val="21"/>
          <w:szCs w:val="21"/>
        </w:rPr>
        <w:t>MetaKG</w:t>
      </w:r>
      <w:proofErr w:type="spellEnd"/>
      <w:r w:rsidRPr="00A07809">
        <w:rPr>
          <w:b/>
          <w:bCs/>
          <w:sz w:val="21"/>
          <w:szCs w:val="21"/>
        </w:rPr>
        <w:t xml:space="preserve"> </w:t>
      </w:r>
      <w:r w:rsidRPr="00A07809">
        <w:rPr>
          <w:rFonts w:hint="eastAsia"/>
          <w:b/>
          <w:bCs/>
          <w:sz w:val="21"/>
          <w:szCs w:val="21"/>
        </w:rPr>
        <w:t>力导向知识图谱与节点过滤面板</w:t>
      </w:r>
    </w:p>
    <w:p w14:paraId="03590087" w14:textId="77777777" w:rsidR="006C220B" w:rsidRDefault="00000000">
      <w:r>
        <w:rPr>
          <w:rFonts w:hint="eastAsia"/>
        </w:rPr>
        <w:br w:type="page"/>
      </w:r>
    </w:p>
    <w:p w14:paraId="285D7ECB" w14:textId="3E4A24D9" w:rsidR="00403FE1" w:rsidRDefault="00403FE1">
      <w:pPr>
        <w:pStyle w:val="afd"/>
      </w:pPr>
      <w:bookmarkStart w:id="124" w:name="_Toc230268125"/>
      <w:r>
        <w:rPr>
          <w:rFonts w:hint="eastAsia"/>
        </w:rPr>
        <w:lastRenderedPageBreak/>
        <w:t>5 系统测试</w:t>
      </w:r>
      <w:bookmarkEnd w:id="124"/>
    </w:p>
    <w:p w14:paraId="3732043A" w14:textId="336A1E71" w:rsidR="00403FE1" w:rsidRDefault="004453DE" w:rsidP="004453DE">
      <w:r w:rsidRPr="004453DE">
        <w:rPr>
          <w:rFonts w:hint="eastAsia"/>
        </w:rPr>
        <w:t>本章对第</w:t>
      </w:r>
      <w:r w:rsidRPr="004453DE">
        <w:rPr>
          <w:rFonts w:hint="eastAsia"/>
        </w:rPr>
        <w:t xml:space="preserve"> 4 </w:t>
      </w:r>
      <w:r w:rsidRPr="004453DE">
        <w:rPr>
          <w:rFonts w:hint="eastAsia"/>
        </w:rPr>
        <w:t>章实现的</w:t>
      </w:r>
      <w:r w:rsidRPr="004453DE">
        <w:rPr>
          <w:rFonts w:hint="eastAsia"/>
        </w:rPr>
        <w:t xml:space="preserve"> </w:t>
      </w:r>
      <w:proofErr w:type="spellStart"/>
      <w:r w:rsidRPr="004453DE">
        <w:rPr>
          <w:rFonts w:hint="eastAsia"/>
        </w:rPr>
        <w:t>BenchFlow</w:t>
      </w:r>
      <w:proofErr w:type="spellEnd"/>
      <w:r w:rsidRPr="004453DE">
        <w:rPr>
          <w:rFonts w:hint="eastAsia"/>
        </w:rPr>
        <w:t xml:space="preserve"> </w:t>
      </w:r>
      <w:r w:rsidRPr="004453DE">
        <w:rPr>
          <w:rFonts w:hint="eastAsia"/>
        </w:rPr>
        <w:t>代谢组学一体化分析平台开展端到端的系统测试，参照</w:t>
      </w:r>
      <w:r w:rsidRPr="004453DE">
        <w:rPr>
          <w:rFonts w:hint="eastAsia"/>
        </w:rPr>
        <w:t xml:space="preserve"> ISO/IEC 25010 </w:t>
      </w:r>
      <w:r w:rsidRPr="004453DE">
        <w:rPr>
          <w:rFonts w:hint="eastAsia"/>
        </w:rPr>
        <w:t>软件质量模型选取功能性、性能效率、兼容性与可靠性四个主要质量维度作为测试视角，按”测试目的与原则—测试环境—测试策略—功能</w:t>
      </w:r>
      <w:r w:rsidRPr="004453DE">
        <w:rPr>
          <w:rFonts w:hint="eastAsia"/>
        </w:rPr>
        <w:t>/</w:t>
      </w:r>
      <w:r w:rsidRPr="004453DE">
        <w:rPr>
          <w:rFonts w:hint="eastAsia"/>
        </w:rPr>
        <w:t>性能</w:t>
      </w:r>
      <w:r w:rsidRPr="004453DE">
        <w:rPr>
          <w:rFonts w:hint="eastAsia"/>
        </w:rPr>
        <w:t>/</w:t>
      </w:r>
      <w:r w:rsidRPr="004453DE">
        <w:rPr>
          <w:rFonts w:hint="eastAsia"/>
        </w:rPr>
        <w:t>兼容性</w:t>
      </w:r>
      <w:r w:rsidRPr="004453DE">
        <w:rPr>
          <w:rFonts w:hint="eastAsia"/>
        </w:rPr>
        <w:t>/</w:t>
      </w:r>
      <w:r w:rsidRPr="004453DE">
        <w:rPr>
          <w:rFonts w:hint="eastAsia"/>
        </w:rPr>
        <w:t>异常四类测试—结果分析”的顺序逐节展开。</w:t>
      </w:r>
    </w:p>
    <w:p w14:paraId="04F78E86" w14:textId="77777777" w:rsidR="004453DE" w:rsidRPr="004453DE" w:rsidRDefault="004453DE" w:rsidP="004453DE">
      <w:pPr>
        <w:pStyle w:val="af9"/>
      </w:pPr>
      <w:bookmarkStart w:id="125" w:name="测试目的与原则"/>
      <w:bookmarkStart w:id="126" w:name="_Toc230268126"/>
      <w:r w:rsidRPr="004453DE">
        <w:t xml:space="preserve">5.1 </w:t>
      </w:r>
      <w:r w:rsidRPr="004453DE">
        <w:rPr>
          <w:rFonts w:hint="eastAsia"/>
        </w:rPr>
        <w:t>测试目的与原则</w:t>
      </w:r>
      <w:bookmarkEnd w:id="126"/>
    </w:p>
    <w:p w14:paraId="28235697" w14:textId="77777777" w:rsidR="004453DE" w:rsidRPr="004453DE" w:rsidRDefault="004453DE" w:rsidP="004453DE">
      <w:r w:rsidRPr="004453DE">
        <w:rPr>
          <w:rFonts w:hint="eastAsia"/>
        </w:rPr>
        <w:t>系统测试的总体目的是：在第</w:t>
      </w:r>
      <w:r w:rsidRPr="004453DE">
        <w:t xml:space="preserve"> 4 </w:t>
      </w:r>
      <w:r w:rsidRPr="004453DE">
        <w:rPr>
          <w:rFonts w:hint="eastAsia"/>
        </w:rPr>
        <w:t>章实现的代码版本上，对照</w:t>
      </w:r>
      <w:r w:rsidRPr="004453DE">
        <w:t xml:space="preserve"> 4.1 </w:t>
      </w:r>
      <w:r w:rsidRPr="004453DE">
        <w:rPr>
          <w:rFonts w:hint="eastAsia"/>
        </w:rPr>
        <w:t>节给出的功能需求与非功能需求清单，验证</w:t>
      </w:r>
      <w:r w:rsidRPr="004453DE">
        <w:t xml:space="preserve"> </w:t>
      </w:r>
      <w:proofErr w:type="spellStart"/>
      <w:r w:rsidRPr="004453DE">
        <w:t>BenchFlow</w:t>
      </w:r>
      <w:proofErr w:type="spellEnd"/>
      <w:r w:rsidRPr="004453DE">
        <w:t xml:space="preserve"> </w:t>
      </w:r>
      <w:r w:rsidRPr="004453DE">
        <w:rPr>
          <w:rFonts w:hint="eastAsia"/>
        </w:rPr>
        <w:t>各模块在真实数据集上的功能正确性、典型规模下的性能效率、主流浏览器与分辨率下的展示一致性，以及异常输入下的鲁棒降级能力。本章在测试过程中遵循以下四项原则。</w:t>
      </w:r>
    </w:p>
    <w:p w14:paraId="6EBDA343" w14:textId="77777777" w:rsidR="004453DE" w:rsidRPr="004453DE" w:rsidRDefault="004453DE" w:rsidP="004453DE">
      <w:r w:rsidRPr="004453DE">
        <w:rPr>
          <w:rFonts w:hint="eastAsia"/>
        </w:rPr>
        <w:t>首先，测试用例须可重现，每一项用例均明确给出测试数据、操作步骤与预期结果，必要时记录后端日志快照。其次，测试覆盖须分层，功能测试以</w:t>
      </w:r>
      <w:r w:rsidRPr="004453DE">
        <w:t xml:space="preserve"> Pipeline </w:t>
      </w:r>
      <w:r w:rsidRPr="004453DE">
        <w:rPr>
          <w:rFonts w:hint="eastAsia"/>
        </w:rPr>
        <w:t>端到端的黑盒视角验证业务正确性，异常测试以白盒视角主动构造已知降级分支的触发条件，验证降级是否按设计生效。再次，测试与开发分离，所有用例均在生产构建（前端</w:t>
      </w:r>
      <w:r w:rsidRPr="004453DE">
        <w:t xml:space="preserve"> </w:t>
      </w:r>
      <w:proofErr w:type="spellStart"/>
      <w:r w:rsidRPr="004453DE">
        <w:t>pnpm</w:t>
      </w:r>
      <w:proofErr w:type="spellEnd"/>
      <w:r w:rsidRPr="004453DE">
        <w:t xml:space="preserve"> build </w:t>
      </w:r>
      <w:r w:rsidRPr="004453DE">
        <w:rPr>
          <w:rFonts w:hint="eastAsia"/>
        </w:rPr>
        <w:t>后的静态资源、后端</w:t>
      </w:r>
      <w:r w:rsidRPr="004453DE">
        <w:t xml:space="preserve"> </w:t>
      </w:r>
      <w:proofErr w:type="spellStart"/>
      <w:r w:rsidRPr="004453DE">
        <w:t>uvicorn</w:t>
      </w:r>
      <w:proofErr w:type="spellEnd"/>
      <w:r w:rsidRPr="004453DE">
        <w:t xml:space="preserve"> </w:t>
      </w:r>
      <w:r w:rsidRPr="004453DE">
        <w:rPr>
          <w:rFonts w:hint="eastAsia"/>
        </w:rPr>
        <w:t>生产模式）上执行，避免开发态热重载干扰。最后，测试数据具代表性，选用</w:t>
      </w:r>
      <w:r w:rsidRPr="004453DE">
        <w:t xml:space="preserve"> 4 </w:t>
      </w:r>
      <w:r w:rsidRPr="004453DE">
        <w:rPr>
          <w:rFonts w:hint="eastAsia"/>
        </w:rPr>
        <w:t>个特征规模与质量差异显著的公开数据集——</w:t>
      </w:r>
      <w:r w:rsidRPr="004453DE">
        <w:rPr>
          <w:rFonts w:hint="eastAsia"/>
        </w:rPr>
        <w:t>Benchmark</w:t>
      </w:r>
      <w:r w:rsidRPr="004453DE">
        <w:rPr>
          <w:rFonts w:hint="eastAsia"/>
        </w:rPr>
        <w:t>（</w:t>
      </w:r>
      <w:r w:rsidRPr="004453DE">
        <w:rPr>
          <w:rFonts w:hint="eastAsia"/>
        </w:rPr>
        <w:t>1715</w:t>
      </w:r>
      <w:r w:rsidRPr="004453DE">
        <w:t xml:space="preserve"> </w:t>
      </w:r>
      <w:r w:rsidRPr="004453DE">
        <w:rPr>
          <w:rFonts w:hint="eastAsia"/>
        </w:rPr>
        <w:t>样本</w:t>
      </w:r>
      <w:r w:rsidRPr="004453DE">
        <w:t xml:space="preserve"> × 1180 </w:t>
      </w:r>
      <w:r w:rsidRPr="004453DE">
        <w:rPr>
          <w:rFonts w:hint="eastAsia"/>
        </w:rPr>
        <w:t>特征，</w:t>
      </w:r>
      <w:r w:rsidRPr="004453DE">
        <w:rPr>
          <w:rFonts w:hint="eastAsia"/>
        </w:rPr>
        <w:t>7</w:t>
      </w:r>
      <w:r w:rsidRPr="004453DE">
        <w:t xml:space="preserve"> </w:t>
      </w:r>
      <w:r w:rsidRPr="004453DE">
        <w:rPr>
          <w:rFonts w:hint="eastAsia"/>
        </w:rPr>
        <w:t>批次合并）、</w:t>
      </w:r>
      <w:proofErr w:type="spellStart"/>
      <w:r w:rsidRPr="004453DE">
        <w:rPr>
          <w:rFonts w:hint="eastAsia"/>
        </w:rPr>
        <w:t>BioHeart</w:t>
      </w:r>
      <w:proofErr w:type="spellEnd"/>
      <w:r w:rsidRPr="004453DE">
        <w:rPr>
          <w:rFonts w:hint="eastAsia"/>
        </w:rPr>
        <w:t>（</w:t>
      </w:r>
      <w:r w:rsidRPr="004453DE">
        <w:rPr>
          <w:rFonts w:hint="eastAsia"/>
        </w:rPr>
        <w:t>53</w:t>
      </w:r>
      <w:r w:rsidRPr="004453DE">
        <w:t xml:space="preserve"> </w:t>
      </w:r>
      <w:r w:rsidRPr="004453DE">
        <w:rPr>
          <w:rFonts w:hint="eastAsia"/>
        </w:rPr>
        <w:t>特征）、</w:t>
      </w:r>
      <w:r w:rsidRPr="004453DE">
        <w:rPr>
          <w:rFonts w:hint="eastAsia"/>
        </w:rPr>
        <w:t>MI</w:t>
      </w:r>
      <w:r w:rsidRPr="004453DE">
        <w:rPr>
          <w:rFonts w:hint="eastAsia"/>
        </w:rPr>
        <w:t>（</w:t>
      </w:r>
      <w:r w:rsidRPr="004453DE">
        <w:rPr>
          <w:rFonts w:hint="eastAsia"/>
        </w:rPr>
        <w:t>14</w:t>
      </w:r>
      <w:r w:rsidRPr="004453DE">
        <w:t xml:space="preserve"> </w:t>
      </w:r>
      <w:r w:rsidRPr="004453DE">
        <w:rPr>
          <w:rFonts w:hint="eastAsia"/>
        </w:rPr>
        <w:t>特征）、</w:t>
      </w:r>
      <w:r w:rsidRPr="004453DE">
        <w:rPr>
          <w:rFonts w:hint="eastAsia"/>
        </w:rPr>
        <w:t>AMIDE</w:t>
      </w:r>
      <w:r w:rsidRPr="004453DE">
        <w:rPr>
          <w:rFonts w:hint="eastAsia"/>
        </w:rPr>
        <w:t>（</w:t>
      </w:r>
      <w:r w:rsidRPr="004453DE">
        <w:rPr>
          <w:rFonts w:hint="eastAsia"/>
        </w:rPr>
        <w:t>6461</w:t>
      </w:r>
      <w:r w:rsidRPr="004453DE">
        <w:t xml:space="preserve"> </w:t>
      </w:r>
      <w:r w:rsidRPr="004453DE">
        <w:rPr>
          <w:rFonts w:hint="eastAsia"/>
        </w:rPr>
        <w:t>特征，无</w:t>
      </w:r>
      <w:r w:rsidRPr="004453DE">
        <w:t xml:space="preserve"> KEGG </w:t>
      </w:r>
      <w:r w:rsidRPr="004453DE">
        <w:rPr>
          <w:rFonts w:hint="eastAsia"/>
        </w:rPr>
        <w:t>注释）——以覆盖大规模、小特征、超大特征与无注释四类典型场景。</w:t>
      </w:r>
    </w:p>
    <w:p w14:paraId="7C2D3B52" w14:textId="77777777" w:rsidR="004453DE" w:rsidRPr="004453DE" w:rsidRDefault="004453DE" w:rsidP="004453DE">
      <w:pPr>
        <w:pStyle w:val="af9"/>
      </w:pPr>
      <w:bookmarkStart w:id="127" w:name="测试环境"/>
      <w:bookmarkStart w:id="128" w:name="_Toc230268127"/>
      <w:bookmarkEnd w:id="125"/>
      <w:r w:rsidRPr="004453DE">
        <w:t xml:space="preserve">5.2 </w:t>
      </w:r>
      <w:r w:rsidRPr="004453DE">
        <w:rPr>
          <w:rFonts w:hint="eastAsia"/>
        </w:rPr>
        <w:t>测试环境</w:t>
      </w:r>
      <w:bookmarkEnd w:id="128"/>
    </w:p>
    <w:p w14:paraId="6E49ADE6" w14:textId="77777777" w:rsidR="004453DE" w:rsidRPr="004453DE" w:rsidRDefault="004453DE" w:rsidP="004453DE">
      <w:r w:rsidRPr="004453DE">
        <w:rPr>
          <w:rFonts w:hint="eastAsia"/>
        </w:rPr>
        <w:t>表</w:t>
      </w:r>
      <w:r w:rsidRPr="004453DE">
        <w:t xml:space="preserve"> 5.1 </w:t>
      </w:r>
      <w:r w:rsidRPr="004453DE">
        <w:rPr>
          <w:rFonts w:hint="eastAsia"/>
        </w:rPr>
        <w:t>列出了本章测试所使用的完整软硬件环境。后端、前端、数据库与浏览器版本均与</w:t>
      </w:r>
      <w:r w:rsidRPr="004453DE">
        <w:t xml:space="preserve"> 4.6 </w:t>
      </w:r>
      <w:r w:rsidRPr="004453DE">
        <w:rPr>
          <w:rFonts w:hint="eastAsia"/>
        </w:rPr>
        <w:t>节描述的生产部署配置一致，保证测试结论可直接外推到实际使用场景。</w:t>
      </w:r>
    </w:p>
    <w:p w14:paraId="1BA14D2A" w14:textId="77777777" w:rsidR="004453DE" w:rsidRPr="004453DE" w:rsidRDefault="004453DE" w:rsidP="004453DE">
      <w:pPr>
        <w:pStyle w:val="af8"/>
        <w:ind w:firstLine="422"/>
      </w:pPr>
      <w:r w:rsidRPr="004453DE">
        <w:rPr>
          <w:rFonts w:hint="eastAsia"/>
        </w:rPr>
        <w:t>表</w:t>
      </w:r>
      <w:r w:rsidRPr="004453DE">
        <w:t xml:space="preserve"> 5.1</w:t>
      </w:r>
      <w:r w:rsidRPr="004453DE">
        <w:t xml:space="preserve">　</w:t>
      </w:r>
      <w:r w:rsidRPr="004453DE">
        <w:rPr>
          <w:rFonts w:hint="eastAsia"/>
        </w:rPr>
        <w:t>系统测试环境配置</w:t>
      </w:r>
    </w:p>
    <w:tbl>
      <w:tblPr>
        <w:tblStyle w:val="af4"/>
        <w:tblW w:w="5000" w:type="pct"/>
        <w:jc w:val="center"/>
        <w:tblLayout w:type="fixed"/>
        <w:tblLook w:val="0020" w:firstRow="1" w:lastRow="0" w:firstColumn="0" w:lastColumn="0" w:noHBand="0" w:noVBand="0"/>
      </w:tblPr>
      <w:tblGrid>
        <w:gridCol w:w="1271"/>
        <w:gridCol w:w="2552"/>
        <w:gridCol w:w="5571"/>
      </w:tblGrid>
      <w:tr w:rsidR="004453DE" w:rsidRPr="004453DE" w14:paraId="04E939A7" w14:textId="77777777" w:rsidTr="004453DE">
        <w:trPr>
          <w:jc w:val="center"/>
        </w:trPr>
        <w:tc>
          <w:tcPr>
            <w:tcW w:w="1271" w:type="dxa"/>
          </w:tcPr>
          <w:p w14:paraId="1619FA6F" w14:textId="77777777" w:rsidR="004453DE" w:rsidRPr="004453DE" w:rsidRDefault="004453DE" w:rsidP="004453DE">
            <w:pPr>
              <w:ind w:firstLineChars="0" w:firstLine="0"/>
              <w:jc w:val="center"/>
              <w:rPr>
                <w:sz w:val="21"/>
                <w:szCs w:val="21"/>
              </w:rPr>
            </w:pPr>
            <w:r w:rsidRPr="004453DE">
              <w:rPr>
                <w:rFonts w:hint="eastAsia"/>
                <w:sz w:val="21"/>
                <w:szCs w:val="21"/>
              </w:rPr>
              <w:t>类别</w:t>
            </w:r>
          </w:p>
        </w:tc>
        <w:tc>
          <w:tcPr>
            <w:tcW w:w="2552" w:type="dxa"/>
          </w:tcPr>
          <w:p w14:paraId="7DA9344F" w14:textId="77777777" w:rsidR="004453DE" w:rsidRPr="004453DE" w:rsidRDefault="004453DE" w:rsidP="004453DE">
            <w:pPr>
              <w:ind w:firstLineChars="0" w:firstLine="0"/>
              <w:jc w:val="center"/>
              <w:rPr>
                <w:sz w:val="21"/>
                <w:szCs w:val="21"/>
              </w:rPr>
            </w:pPr>
            <w:r w:rsidRPr="004453DE">
              <w:rPr>
                <w:rFonts w:hint="eastAsia"/>
                <w:sz w:val="21"/>
                <w:szCs w:val="21"/>
              </w:rPr>
              <w:t>配置项</w:t>
            </w:r>
          </w:p>
        </w:tc>
        <w:tc>
          <w:tcPr>
            <w:tcW w:w="5571" w:type="dxa"/>
          </w:tcPr>
          <w:p w14:paraId="5F48BF8C" w14:textId="77777777" w:rsidR="004453DE" w:rsidRPr="004453DE" w:rsidRDefault="004453DE" w:rsidP="004453DE">
            <w:pPr>
              <w:ind w:firstLineChars="0" w:firstLine="0"/>
              <w:jc w:val="center"/>
              <w:rPr>
                <w:sz w:val="21"/>
                <w:szCs w:val="21"/>
              </w:rPr>
            </w:pPr>
            <w:r w:rsidRPr="004453DE">
              <w:rPr>
                <w:rFonts w:hint="eastAsia"/>
                <w:sz w:val="21"/>
                <w:szCs w:val="21"/>
              </w:rPr>
              <w:t>取值</w:t>
            </w:r>
          </w:p>
        </w:tc>
      </w:tr>
      <w:tr w:rsidR="004453DE" w:rsidRPr="004453DE" w14:paraId="3C59C36F" w14:textId="77777777" w:rsidTr="004453DE">
        <w:trPr>
          <w:jc w:val="center"/>
        </w:trPr>
        <w:tc>
          <w:tcPr>
            <w:tcW w:w="1271" w:type="dxa"/>
          </w:tcPr>
          <w:p w14:paraId="02555C57" w14:textId="77777777" w:rsidR="004453DE" w:rsidRPr="004453DE" w:rsidRDefault="004453DE" w:rsidP="004453DE">
            <w:pPr>
              <w:ind w:firstLineChars="0" w:firstLine="0"/>
              <w:jc w:val="center"/>
              <w:rPr>
                <w:sz w:val="21"/>
                <w:szCs w:val="21"/>
              </w:rPr>
            </w:pPr>
            <w:r w:rsidRPr="004453DE">
              <w:rPr>
                <w:rFonts w:hint="eastAsia"/>
                <w:sz w:val="21"/>
                <w:szCs w:val="21"/>
              </w:rPr>
              <w:t>硬件</w:t>
            </w:r>
          </w:p>
        </w:tc>
        <w:tc>
          <w:tcPr>
            <w:tcW w:w="2552" w:type="dxa"/>
          </w:tcPr>
          <w:p w14:paraId="1FC43094" w14:textId="77777777" w:rsidR="004453DE" w:rsidRPr="004453DE" w:rsidRDefault="004453DE" w:rsidP="004453DE">
            <w:pPr>
              <w:ind w:firstLineChars="0" w:firstLine="0"/>
              <w:jc w:val="center"/>
              <w:rPr>
                <w:sz w:val="21"/>
                <w:szCs w:val="21"/>
              </w:rPr>
            </w:pPr>
            <w:r w:rsidRPr="004453DE">
              <w:rPr>
                <w:rFonts w:hint="eastAsia"/>
                <w:sz w:val="21"/>
                <w:szCs w:val="21"/>
              </w:rPr>
              <w:t>处理器</w:t>
            </w:r>
          </w:p>
        </w:tc>
        <w:tc>
          <w:tcPr>
            <w:tcW w:w="5571" w:type="dxa"/>
          </w:tcPr>
          <w:p w14:paraId="44884F5F" w14:textId="77777777" w:rsidR="004453DE" w:rsidRPr="004453DE" w:rsidRDefault="004453DE" w:rsidP="004453DE">
            <w:pPr>
              <w:ind w:firstLineChars="0" w:firstLine="0"/>
              <w:jc w:val="center"/>
              <w:rPr>
                <w:sz w:val="21"/>
                <w:szCs w:val="21"/>
              </w:rPr>
            </w:pPr>
            <w:r w:rsidRPr="004453DE">
              <w:rPr>
                <w:sz w:val="21"/>
                <w:szCs w:val="21"/>
              </w:rPr>
              <w:t xml:space="preserve">Apple M </w:t>
            </w:r>
            <w:r w:rsidRPr="004453DE">
              <w:rPr>
                <w:rFonts w:hint="eastAsia"/>
                <w:sz w:val="21"/>
                <w:szCs w:val="21"/>
              </w:rPr>
              <w:t>系列处理器（</w:t>
            </w:r>
            <w:r w:rsidRPr="004453DE">
              <w:rPr>
                <w:rFonts w:hint="eastAsia"/>
                <w:sz w:val="21"/>
                <w:szCs w:val="21"/>
              </w:rPr>
              <w:t>10</w:t>
            </w:r>
            <w:r w:rsidRPr="004453DE">
              <w:rPr>
                <w:sz w:val="21"/>
                <w:szCs w:val="21"/>
              </w:rPr>
              <w:t xml:space="preserve"> </w:t>
            </w:r>
            <w:r w:rsidRPr="004453DE">
              <w:rPr>
                <w:rFonts w:hint="eastAsia"/>
                <w:sz w:val="21"/>
                <w:szCs w:val="21"/>
              </w:rPr>
              <w:t>核）</w:t>
            </w:r>
          </w:p>
        </w:tc>
      </w:tr>
      <w:tr w:rsidR="004453DE" w:rsidRPr="004453DE" w14:paraId="42427119" w14:textId="77777777" w:rsidTr="004453DE">
        <w:trPr>
          <w:jc w:val="center"/>
        </w:trPr>
        <w:tc>
          <w:tcPr>
            <w:tcW w:w="1271" w:type="dxa"/>
          </w:tcPr>
          <w:p w14:paraId="5AAB3D95" w14:textId="77777777" w:rsidR="004453DE" w:rsidRPr="004453DE" w:rsidRDefault="004453DE" w:rsidP="004453DE">
            <w:pPr>
              <w:ind w:firstLineChars="0" w:firstLine="0"/>
              <w:jc w:val="center"/>
              <w:rPr>
                <w:sz w:val="21"/>
                <w:szCs w:val="21"/>
              </w:rPr>
            </w:pPr>
            <w:r w:rsidRPr="004453DE">
              <w:rPr>
                <w:rFonts w:hint="eastAsia"/>
                <w:sz w:val="21"/>
                <w:szCs w:val="21"/>
              </w:rPr>
              <w:t>硬件</w:t>
            </w:r>
          </w:p>
        </w:tc>
        <w:tc>
          <w:tcPr>
            <w:tcW w:w="2552" w:type="dxa"/>
          </w:tcPr>
          <w:p w14:paraId="7666692C" w14:textId="77777777" w:rsidR="004453DE" w:rsidRPr="004453DE" w:rsidRDefault="004453DE" w:rsidP="004453DE">
            <w:pPr>
              <w:ind w:firstLineChars="0" w:firstLine="0"/>
              <w:jc w:val="center"/>
              <w:rPr>
                <w:sz w:val="21"/>
                <w:szCs w:val="21"/>
              </w:rPr>
            </w:pPr>
            <w:r w:rsidRPr="004453DE">
              <w:rPr>
                <w:rFonts w:hint="eastAsia"/>
                <w:sz w:val="21"/>
                <w:szCs w:val="21"/>
              </w:rPr>
              <w:t>内存</w:t>
            </w:r>
          </w:p>
        </w:tc>
        <w:tc>
          <w:tcPr>
            <w:tcW w:w="5571" w:type="dxa"/>
          </w:tcPr>
          <w:p w14:paraId="51DDBA57" w14:textId="77777777" w:rsidR="004453DE" w:rsidRPr="004453DE" w:rsidRDefault="004453DE" w:rsidP="004453DE">
            <w:pPr>
              <w:ind w:firstLineChars="0" w:firstLine="0"/>
              <w:jc w:val="center"/>
              <w:rPr>
                <w:sz w:val="21"/>
                <w:szCs w:val="21"/>
              </w:rPr>
            </w:pPr>
            <w:r w:rsidRPr="004453DE">
              <w:rPr>
                <w:sz w:val="21"/>
                <w:szCs w:val="21"/>
              </w:rPr>
              <w:t>16 GB</w:t>
            </w:r>
          </w:p>
        </w:tc>
      </w:tr>
      <w:tr w:rsidR="004453DE" w:rsidRPr="004453DE" w14:paraId="0CA6435F" w14:textId="77777777" w:rsidTr="004453DE">
        <w:trPr>
          <w:jc w:val="center"/>
        </w:trPr>
        <w:tc>
          <w:tcPr>
            <w:tcW w:w="1271" w:type="dxa"/>
          </w:tcPr>
          <w:p w14:paraId="09F9AF97" w14:textId="77777777" w:rsidR="004453DE" w:rsidRPr="004453DE" w:rsidRDefault="004453DE" w:rsidP="004453DE">
            <w:pPr>
              <w:ind w:firstLineChars="0" w:firstLine="0"/>
              <w:jc w:val="center"/>
              <w:rPr>
                <w:sz w:val="21"/>
                <w:szCs w:val="21"/>
              </w:rPr>
            </w:pPr>
            <w:r w:rsidRPr="004453DE">
              <w:rPr>
                <w:rFonts w:hint="eastAsia"/>
                <w:sz w:val="21"/>
                <w:szCs w:val="21"/>
              </w:rPr>
              <w:t>硬件</w:t>
            </w:r>
          </w:p>
        </w:tc>
        <w:tc>
          <w:tcPr>
            <w:tcW w:w="2552" w:type="dxa"/>
          </w:tcPr>
          <w:p w14:paraId="4AD1EFB9" w14:textId="77777777" w:rsidR="004453DE" w:rsidRPr="004453DE" w:rsidRDefault="004453DE" w:rsidP="004453DE">
            <w:pPr>
              <w:ind w:firstLineChars="0" w:firstLine="0"/>
              <w:jc w:val="center"/>
              <w:rPr>
                <w:sz w:val="21"/>
                <w:szCs w:val="21"/>
              </w:rPr>
            </w:pPr>
            <w:r w:rsidRPr="004453DE">
              <w:rPr>
                <w:rFonts w:hint="eastAsia"/>
                <w:sz w:val="21"/>
                <w:szCs w:val="21"/>
              </w:rPr>
              <w:t>存储</w:t>
            </w:r>
          </w:p>
        </w:tc>
        <w:tc>
          <w:tcPr>
            <w:tcW w:w="5571" w:type="dxa"/>
          </w:tcPr>
          <w:p w14:paraId="72E66B10" w14:textId="77777777" w:rsidR="004453DE" w:rsidRPr="004453DE" w:rsidRDefault="004453DE" w:rsidP="004453DE">
            <w:pPr>
              <w:ind w:firstLineChars="0" w:firstLine="0"/>
              <w:jc w:val="center"/>
              <w:rPr>
                <w:sz w:val="21"/>
                <w:szCs w:val="21"/>
              </w:rPr>
            </w:pPr>
            <w:r w:rsidRPr="004453DE">
              <w:rPr>
                <w:sz w:val="21"/>
                <w:szCs w:val="21"/>
              </w:rPr>
              <w:t>512 GB SSD</w:t>
            </w:r>
          </w:p>
        </w:tc>
      </w:tr>
      <w:tr w:rsidR="004453DE" w:rsidRPr="004453DE" w14:paraId="4DD1110C" w14:textId="77777777" w:rsidTr="004453DE">
        <w:trPr>
          <w:jc w:val="center"/>
        </w:trPr>
        <w:tc>
          <w:tcPr>
            <w:tcW w:w="1271" w:type="dxa"/>
          </w:tcPr>
          <w:p w14:paraId="61733F0B" w14:textId="77777777" w:rsidR="004453DE" w:rsidRPr="004453DE" w:rsidRDefault="004453DE" w:rsidP="004453DE">
            <w:pPr>
              <w:ind w:firstLineChars="0" w:firstLine="0"/>
              <w:jc w:val="center"/>
              <w:rPr>
                <w:sz w:val="21"/>
                <w:szCs w:val="21"/>
              </w:rPr>
            </w:pPr>
            <w:r w:rsidRPr="004453DE">
              <w:rPr>
                <w:rFonts w:hint="eastAsia"/>
                <w:sz w:val="21"/>
                <w:szCs w:val="21"/>
              </w:rPr>
              <w:t>操作系统</w:t>
            </w:r>
          </w:p>
        </w:tc>
        <w:tc>
          <w:tcPr>
            <w:tcW w:w="2552" w:type="dxa"/>
          </w:tcPr>
          <w:p w14:paraId="1D46774B" w14:textId="77777777" w:rsidR="004453DE" w:rsidRPr="004453DE" w:rsidRDefault="004453DE" w:rsidP="004453DE">
            <w:pPr>
              <w:ind w:firstLineChars="0" w:firstLine="0"/>
              <w:jc w:val="center"/>
              <w:rPr>
                <w:sz w:val="21"/>
                <w:szCs w:val="21"/>
              </w:rPr>
            </w:pPr>
            <w:r w:rsidRPr="004453DE">
              <w:rPr>
                <w:sz w:val="21"/>
                <w:szCs w:val="21"/>
              </w:rPr>
              <w:t>OS</w:t>
            </w:r>
          </w:p>
        </w:tc>
        <w:tc>
          <w:tcPr>
            <w:tcW w:w="5571" w:type="dxa"/>
          </w:tcPr>
          <w:p w14:paraId="335B3A1C" w14:textId="77777777" w:rsidR="004453DE" w:rsidRPr="004453DE" w:rsidRDefault="004453DE" w:rsidP="004453DE">
            <w:pPr>
              <w:ind w:firstLineChars="0" w:firstLine="0"/>
              <w:jc w:val="center"/>
              <w:rPr>
                <w:sz w:val="21"/>
                <w:szCs w:val="21"/>
              </w:rPr>
            </w:pPr>
            <w:r w:rsidRPr="004453DE">
              <w:rPr>
                <w:sz w:val="21"/>
                <w:szCs w:val="21"/>
              </w:rPr>
              <w:t xml:space="preserve">macOS </w:t>
            </w:r>
            <w:r w:rsidRPr="004453DE">
              <w:rPr>
                <w:rFonts w:hint="eastAsia"/>
                <w:sz w:val="21"/>
                <w:szCs w:val="21"/>
              </w:rPr>
              <w:t>14</w:t>
            </w:r>
            <w:r w:rsidRPr="004453DE">
              <w:rPr>
                <w:rFonts w:hint="eastAsia"/>
                <w:sz w:val="21"/>
                <w:szCs w:val="21"/>
              </w:rPr>
              <w:t>（</w:t>
            </w:r>
            <w:r w:rsidRPr="004453DE">
              <w:rPr>
                <w:rFonts w:hint="eastAsia"/>
                <w:sz w:val="21"/>
                <w:szCs w:val="21"/>
              </w:rPr>
              <w:t>Sonoma</w:t>
            </w:r>
            <w:r w:rsidRPr="004453DE">
              <w:rPr>
                <w:rFonts w:hint="eastAsia"/>
                <w:sz w:val="21"/>
                <w:szCs w:val="21"/>
              </w:rPr>
              <w:t>）</w:t>
            </w:r>
          </w:p>
        </w:tc>
      </w:tr>
      <w:tr w:rsidR="004453DE" w:rsidRPr="004453DE" w14:paraId="5A4F794F" w14:textId="77777777" w:rsidTr="004453DE">
        <w:trPr>
          <w:jc w:val="center"/>
        </w:trPr>
        <w:tc>
          <w:tcPr>
            <w:tcW w:w="1271" w:type="dxa"/>
          </w:tcPr>
          <w:p w14:paraId="6887E122" w14:textId="77777777" w:rsidR="004453DE" w:rsidRPr="004453DE" w:rsidRDefault="004453DE" w:rsidP="004453DE">
            <w:pPr>
              <w:ind w:firstLineChars="0" w:firstLine="0"/>
              <w:jc w:val="center"/>
              <w:rPr>
                <w:sz w:val="21"/>
                <w:szCs w:val="21"/>
              </w:rPr>
            </w:pPr>
            <w:r w:rsidRPr="004453DE">
              <w:rPr>
                <w:rFonts w:hint="eastAsia"/>
                <w:sz w:val="21"/>
                <w:szCs w:val="21"/>
              </w:rPr>
              <w:t>后端</w:t>
            </w:r>
          </w:p>
        </w:tc>
        <w:tc>
          <w:tcPr>
            <w:tcW w:w="2552" w:type="dxa"/>
          </w:tcPr>
          <w:p w14:paraId="3FD4C525" w14:textId="77777777" w:rsidR="004453DE" w:rsidRPr="004453DE" w:rsidRDefault="004453DE" w:rsidP="004453DE">
            <w:pPr>
              <w:ind w:firstLineChars="0" w:firstLine="0"/>
              <w:jc w:val="center"/>
              <w:rPr>
                <w:sz w:val="21"/>
                <w:szCs w:val="21"/>
              </w:rPr>
            </w:pPr>
            <w:r w:rsidRPr="004453DE">
              <w:rPr>
                <w:sz w:val="21"/>
                <w:szCs w:val="21"/>
              </w:rPr>
              <w:t>Python</w:t>
            </w:r>
          </w:p>
        </w:tc>
        <w:tc>
          <w:tcPr>
            <w:tcW w:w="5571" w:type="dxa"/>
          </w:tcPr>
          <w:p w14:paraId="609BF694" w14:textId="77777777" w:rsidR="004453DE" w:rsidRPr="004453DE" w:rsidRDefault="004453DE" w:rsidP="004453DE">
            <w:pPr>
              <w:ind w:firstLineChars="0" w:firstLine="0"/>
              <w:jc w:val="center"/>
              <w:rPr>
                <w:sz w:val="21"/>
                <w:szCs w:val="21"/>
              </w:rPr>
            </w:pPr>
            <w:r w:rsidRPr="004453DE">
              <w:rPr>
                <w:sz w:val="21"/>
                <w:szCs w:val="21"/>
              </w:rPr>
              <w:t>3.10.13</w:t>
            </w:r>
          </w:p>
        </w:tc>
      </w:tr>
      <w:tr w:rsidR="004453DE" w:rsidRPr="004453DE" w14:paraId="2524E15D" w14:textId="77777777" w:rsidTr="004453DE">
        <w:trPr>
          <w:jc w:val="center"/>
        </w:trPr>
        <w:tc>
          <w:tcPr>
            <w:tcW w:w="1271" w:type="dxa"/>
          </w:tcPr>
          <w:p w14:paraId="35EDBAF8" w14:textId="77777777" w:rsidR="004453DE" w:rsidRPr="004453DE" w:rsidRDefault="004453DE" w:rsidP="004453DE">
            <w:pPr>
              <w:ind w:firstLineChars="0" w:firstLine="0"/>
              <w:jc w:val="center"/>
              <w:rPr>
                <w:sz w:val="21"/>
                <w:szCs w:val="21"/>
              </w:rPr>
            </w:pPr>
            <w:r w:rsidRPr="004453DE">
              <w:rPr>
                <w:rFonts w:hint="eastAsia"/>
                <w:sz w:val="21"/>
                <w:szCs w:val="21"/>
              </w:rPr>
              <w:t>后端</w:t>
            </w:r>
          </w:p>
        </w:tc>
        <w:tc>
          <w:tcPr>
            <w:tcW w:w="2552" w:type="dxa"/>
          </w:tcPr>
          <w:p w14:paraId="7C2A8BD0" w14:textId="77777777" w:rsidR="004453DE" w:rsidRPr="004453DE" w:rsidRDefault="004453DE" w:rsidP="004453DE">
            <w:pPr>
              <w:ind w:firstLineChars="0" w:firstLine="0"/>
              <w:jc w:val="center"/>
              <w:rPr>
                <w:sz w:val="21"/>
                <w:szCs w:val="21"/>
              </w:rPr>
            </w:pPr>
            <w:proofErr w:type="spellStart"/>
            <w:r w:rsidRPr="004453DE">
              <w:rPr>
                <w:sz w:val="21"/>
                <w:szCs w:val="21"/>
              </w:rPr>
              <w:t>FastAPI</w:t>
            </w:r>
            <w:proofErr w:type="spellEnd"/>
            <w:r w:rsidRPr="004453DE">
              <w:rPr>
                <w:sz w:val="21"/>
                <w:szCs w:val="21"/>
              </w:rPr>
              <w:t xml:space="preserve"> / </w:t>
            </w:r>
            <w:proofErr w:type="spellStart"/>
            <w:r w:rsidRPr="004453DE">
              <w:rPr>
                <w:sz w:val="21"/>
                <w:szCs w:val="21"/>
              </w:rPr>
              <w:t>Uvicorn</w:t>
            </w:r>
            <w:proofErr w:type="spellEnd"/>
          </w:p>
        </w:tc>
        <w:tc>
          <w:tcPr>
            <w:tcW w:w="5571" w:type="dxa"/>
          </w:tcPr>
          <w:p w14:paraId="0742B4F5" w14:textId="77777777" w:rsidR="004453DE" w:rsidRPr="004453DE" w:rsidRDefault="004453DE" w:rsidP="004453DE">
            <w:pPr>
              <w:ind w:firstLineChars="0" w:firstLine="0"/>
              <w:jc w:val="center"/>
              <w:rPr>
                <w:sz w:val="21"/>
                <w:szCs w:val="21"/>
              </w:rPr>
            </w:pPr>
            <w:r w:rsidRPr="004453DE">
              <w:rPr>
                <w:sz w:val="21"/>
                <w:szCs w:val="21"/>
              </w:rPr>
              <w:t>0.110.x / 0.29.x</w:t>
            </w:r>
          </w:p>
        </w:tc>
      </w:tr>
      <w:tr w:rsidR="004453DE" w:rsidRPr="004453DE" w14:paraId="5DA85F1A" w14:textId="77777777" w:rsidTr="004453DE">
        <w:trPr>
          <w:jc w:val="center"/>
        </w:trPr>
        <w:tc>
          <w:tcPr>
            <w:tcW w:w="1271" w:type="dxa"/>
          </w:tcPr>
          <w:p w14:paraId="12E675C5" w14:textId="77777777" w:rsidR="004453DE" w:rsidRPr="004453DE" w:rsidRDefault="004453DE" w:rsidP="004453DE">
            <w:pPr>
              <w:ind w:firstLineChars="0" w:firstLine="0"/>
              <w:jc w:val="center"/>
              <w:rPr>
                <w:sz w:val="21"/>
                <w:szCs w:val="21"/>
              </w:rPr>
            </w:pPr>
            <w:r w:rsidRPr="004453DE">
              <w:rPr>
                <w:rFonts w:hint="eastAsia"/>
                <w:sz w:val="21"/>
                <w:szCs w:val="21"/>
              </w:rPr>
              <w:t>后端</w:t>
            </w:r>
          </w:p>
        </w:tc>
        <w:tc>
          <w:tcPr>
            <w:tcW w:w="2552" w:type="dxa"/>
          </w:tcPr>
          <w:p w14:paraId="2E40B6E6" w14:textId="77777777" w:rsidR="004453DE" w:rsidRPr="004453DE" w:rsidRDefault="004453DE" w:rsidP="004453DE">
            <w:pPr>
              <w:ind w:firstLineChars="0" w:firstLine="0"/>
              <w:jc w:val="center"/>
              <w:rPr>
                <w:sz w:val="21"/>
                <w:szCs w:val="21"/>
              </w:rPr>
            </w:pPr>
            <w:proofErr w:type="spellStart"/>
            <w:r w:rsidRPr="004453DE">
              <w:rPr>
                <w:sz w:val="21"/>
                <w:szCs w:val="21"/>
              </w:rPr>
              <w:t>PyTorch</w:t>
            </w:r>
            <w:proofErr w:type="spellEnd"/>
          </w:p>
        </w:tc>
        <w:tc>
          <w:tcPr>
            <w:tcW w:w="5571" w:type="dxa"/>
          </w:tcPr>
          <w:p w14:paraId="03B54F1B" w14:textId="77777777" w:rsidR="004453DE" w:rsidRPr="004453DE" w:rsidRDefault="004453DE" w:rsidP="004453DE">
            <w:pPr>
              <w:ind w:firstLineChars="0" w:firstLine="0"/>
              <w:jc w:val="center"/>
              <w:rPr>
                <w:sz w:val="21"/>
                <w:szCs w:val="21"/>
              </w:rPr>
            </w:pPr>
            <w:r w:rsidRPr="004453DE">
              <w:rPr>
                <w:sz w:val="21"/>
                <w:szCs w:val="21"/>
              </w:rPr>
              <w:t xml:space="preserve">2.2 CPU </w:t>
            </w:r>
            <w:r w:rsidRPr="004453DE">
              <w:rPr>
                <w:rFonts w:hint="eastAsia"/>
                <w:sz w:val="21"/>
                <w:szCs w:val="21"/>
              </w:rPr>
              <w:t>版</w:t>
            </w:r>
          </w:p>
        </w:tc>
      </w:tr>
      <w:tr w:rsidR="004453DE" w:rsidRPr="004453DE" w14:paraId="019D9CD6" w14:textId="77777777" w:rsidTr="004453DE">
        <w:trPr>
          <w:jc w:val="center"/>
        </w:trPr>
        <w:tc>
          <w:tcPr>
            <w:tcW w:w="1271" w:type="dxa"/>
          </w:tcPr>
          <w:p w14:paraId="1F554D4D" w14:textId="77777777" w:rsidR="004453DE" w:rsidRPr="004453DE" w:rsidRDefault="004453DE" w:rsidP="004453DE">
            <w:pPr>
              <w:ind w:firstLineChars="0" w:firstLine="0"/>
              <w:jc w:val="center"/>
              <w:rPr>
                <w:sz w:val="21"/>
                <w:szCs w:val="21"/>
              </w:rPr>
            </w:pPr>
            <w:r w:rsidRPr="004453DE">
              <w:rPr>
                <w:rFonts w:hint="eastAsia"/>
                <w:sz w:val="21"/>
                <w:szCs w:val="21"/>
              </w:rPr>
              <w:t>后端</w:t>
            </w:r>
          </w:p>
        </w:tc>
        <w:tc>
          <w:tcPr>
            <w:tcW w:w="2552" w:type="dxa"/>
          </w:tcPr>
          <w:p w14:paraId="2683492F" w14:textId="77777777" w:rsidR="004453DE" w:rsidRPr="004453DE" w:rsidRDefault="004453DE" w:rsidP="004453DE">
            <w:pPr>
              <w:ind w:firstLineChars="0" w:firstLine="0"/>
              <w:jc w:val="center"/>
              <w:rPr>
                <w:sz w:val="21"/>
                <w:szCs w:val="21"/>
              </w:rPr>
            </w:pPr>
            <w:r w:rsidRPr="004453DE">
              <w:rPr>
                <w:sz w:val="21"/>
                <w:szCs w:val="21"/>
              </w:rPr>
              <w:t>SQLite</w:t>
            </w:r>
          </w:p>
        </w:tc>
        <w:tc>
          <w:tcPr>
            <w:tcW w:w="5571" w:type="dxa"/>
          </w:tcPr>
          <w:p w14:paraId="159B4B1F" w14:textId="77777777" w:rsidR="004453DE" w:rsidRPr="004453DE" w:rsidRDefault="004453DE" w:rsidP="004453DE">
            <w:pPr>
              <w:ind w:firstLineChars="0" w:firstLine="0"/>
              <w:jc w:val="center"/>
              <w:rPr>
                <w:sz w:val="21"/>
                <w:szCs w:val="21"/>
              </w:rPr>
            </w:pPr>
            <w:r w:rsidRPr="004453DE">
              <w:rPr>
                <w:sz w:val="21"/>
                <w:szCs w:val="21"/>
              </w:rPr>
              <w:t>3.43</w:t>
            </w:r>
          </w:p>
        </w:tc>
      </w:tr>
      <w:tr w:rsidR="004453DE" w:rsidRPr="004453DE" w14:paraId="2C9CAC3E" w14:textId="77777777" w:rsidTr="004453DE">
        <w:trPr>
          <w:jc w:val="center"/>
        </w:trPr>
        <w:tc>
          <w:tcPr>
            <w:tcW w:w="1271" w:type="dxa"/>
          </w:tcPr>
          <w:p w14:paraId="1696768A" w14:textId="77777777" w:rsidR="004453DE" w:rsidRPr="004453DE" w:rsidRDefault="004453DE" w:rsidP="004453DE">
            <w:pPr>
              <w:ind w:firstLineChars="0" w:firstLine="0"/>
              <w:jc w:val="center"/>
              <w:rPr>
                <w:sz w:val="21"/>
                <w:szCs w:val="21"/>
              </w:rPr>
            </w:pPr>
            <w:r w:rsidRPr="004453DE">
              <w:rPr>
                <w:rFonts w:hint="eastAsia"/>
                <w:sz w:val="21"/>
                <w:szCs w:val="21"/>
              </w:rPr>
              <w:lastRenderedPageBreak/>
              <w:t>前端</w:t>
            </w:r>
          </w:p>
        </w:tc>
        <w:tc>
          <w:tcPr>
            <w:tcW w:w="2552" w:type="dxa"/>
          </w:tcPr>
          <w:p w14:paraId="254E59D6" w14:textId="77777777" w:rsidR="004453DE" w:rsidRPr="004453DE" w:rsidRDefault="004453DE" w:rsidP="004453DE">
            <w:pPr>
              <w:ind w:firstLineChars="0" w:firstLine="0"/>
              <w:jc w:val="center"/>
              <w:rPr>
                <w:sz w:val="21"/>
                <w:szCs w:val="21"/>
              </w:rPr>
            </w:pPr>
            <w:r w:rsidRPr="004453DE">
              <w:rPr>
                <w:sz w:val="21"/>
                <w:szCs w:val="21"/>
              </w:rPr>
              <w:t xml:space="preserve">Node.js / </w:t>
            </w:r>
            <w:proofErr w:type="spellStart"/>
            <w:r w:rsidRPr="004453DE">
              <w:rPr>
                <w:sz w:val="21"/>
                <w:szCs w:val="21"/>
              </w:rPr>
              <w:t>pnpm</w:t>
            </w:r>
            <w:proofErr w:type="spellEnd"/>
          </w:p>
        </w:tc>
        <w:tc>
          <w:tcPr>
            <w:tcW w:w="5571" w:type="dxa"/>
          </w:tcPr>
          <w:p w14:paraId="49D93395" w14:textId="77777777" w:rsidR="004453DE" w:rsidRPr="004453DE" w:rsidRDefault="004453DE" w:rsidP="004453DE">
            <w:pPr>
              <w:ind w:firstLineChars="0" w:firstLine="0"/>
              <w:jc w:val="center"/>
              <w:rPr>
                <w:sz w:val="21"/>
                <w:szCs w:val="21"/>
              </w:rPr>
            </w:pPr>
            <w:r w:rsidRPr="004453DE">
              <w:rPr>
                <w:sz w:val="21"/>
                <w:szCs w:val="21"/>
              </w:rPr>
              <w:t>18 LTS / 8.x</w:t>
            </w:r>
          </w:p>
        </w:tc>
      </w:tr>
      <w:tr w:rsidR="004453DE" w:rsidRPr="004453DE" w14:paraId="3187FAC8" w14:textId="77777777" w:rsidTr="004453DE">
        <w:trPr>
          <w:jc w:val="center"/>
        </w:trPr>
        <w:tc>
          <w:tcPr>
            <w:tcW w:w="1271" w:type="dxa"/>
          </w:tcPr>
          <w:p w14:paraId="11887EDF" w14:textId="77777777" w:rsidR="004453DE" w:rsidRPr="004453DE" w:rsidRDefault="004453DE" w:rsidP="004453DE">
            <w:pPr>
              <w:ind w:firstLineChars="0" w:firstLine="0"/>
              <w:jc w:val="center"/>
              <w:rPr>
                <w:sz w:val="21"/>
                <w:szCs w:val="21"/>
              </w:rPr>
            </w:pPr>
            <w:r w:rsidRPr="004453DE">
              <w:rPr>
                <w:rFonts w:hint="eastAsia"/>
                <w:sz w:val="21"/>
                <w:szCs w:val="21"/>
              </w:rPr>
              <w:t>前端</w:t>
            </w:r>
          </w:p>
        </w:tc>
        <w:tc>
          <w:tcPr>
            <w:tcW w:w="2552" w:type="dxa"/>
          </w:tcPr>
          <w:p w14:paraId="3C77FB44" w14:textId="77777777" w:rsidR="004453DE" w:rsidRPr="004453DE" w:rsidRDefault="004453DE" w:rsidP="004453DE">
            <w:pPr>
              <w:ind w:firstLineChars="0" w:firstLine="0"/>
              <w:jc w:val="center"/>
              <w:rPr>
                <w:sz w:val="21"/>
                <w:szCs w:val="21"/>
              </w:rPr>
            </w:pPr>
            <w:r w:rsidRPr="004453DE">
              <w:rPr>
                <w:sz w:val="21"/>
                <w:szCs w:val="21"/>
              </w:rPr>
              <w:t>Vue / Vite / TypeScript</w:t>
            </w:r>
          </w:p>
        </w:tc>
        <w:tc>
          <w:tcPr>
            <w:tcW w:w="5571" w:type="dxa"/>
          </w:tcPr>
          <w:p w14:paraId="61EF39C4" w14:textId="77777777" w:rsidR="004453DE" w:rsidRPr="004453DE" w:rsidRDefault="004453DE" w:rsidP="004453DE">
            <w:pPr>
              <w:ind w:firstLineChars="0" w:firstLine="0"/>
              <w:jc w:val="center"/>
              <w:rPr>
                <w:sz w:val="21"/>
                <w:szCs w:val="21"/>
              </w:rPr>
            </w:pPr>
            <w:r w:rsidRPr="004453DE">
              <w:rPr>
                <w:sz w:val="21"/>
                <w:szCs w:val="21"/>
              </w:rPr>
              <w:t>3.4 / 5.x / 5.x</w:t>
            </w:r>
          </w:p>
        </w:tc>
      </w:tr>
      <w:tr w:rsidR="004453DE" w:rsidRPr="004453DE" w14:paraId="76C31768" w14:textId="77777777" w:rsidTr="004453DE">
        <w:trPr>
          <w:jc w:val="center"/>
        </w:trPr>
        <w:tc>
          <w:tcPr>
            <w:tcW w:w="1271" w:type="dxa"/>
          </w:tcPr>
          <w:p w14:paraId="48AC97AF" w14:textId="77777777" w:rsidR="004453DE" w:rsidRPr="004453DE" w:rsidRDefault="004453DE" w:rsidP="004453DE">
            <w:pPr>
              <w:ind w:firstLineChars="0" w:firstLine="0"/>
              <w:jc w:val="center"/>
              <w:rPr>
                <w:sz w:val="21"/>
                <w:szCs w:val="21"/>
              </w:rPr>
            </w:pPr>
            <w:r w:rsidRPr="004453DE">
              <w:rPr>
                <w:rFonts w:hint="eastAsia"/>
                <w:sz w:val="21"/>
                <w:szCs w:val="21"/>
              </w:rPr>
              <w:t>浏览器</w:t>
            </w:r>
          </w:p>
        </w:tc>
        <w:tc>
          <w:tcPr>
            <w:tcW w:w="2552" w:type="dxa"/>
          </w:tcPr>
          <w:p w14:paraId="2043E3ED" w14:textId="77777777" w:rsidR="004453DE" w:rsidRPr="004453DE" w:rsidRDefault="004453DE" w:rsidP="004453DE">
            <w:pPr>
              <w:ind w:firstLineChars="0" w:firstLine="0"/>
              <w:jc w:val="center"/>
              <w:rPr>
                <w:sz w:val="21"/>
                <w:szCs w:val="21"/>
              </w:rPr>
            </w:pPr>
            <w:r w:rsidRPr="004453DE">
              <w:rPr>
                <w:sz w:val="21"/>
                <w:szCs w:val="21"/>
              </w:rPr>
              <w:t>Chrome / Safari / Edge</w:t>
            </w:r>
          </w:p>
        </w:tc>
        <w:tc>
          <w:tcPr>
            <w:tcW w:w="5571" w:type="dxa"/>
          </w:tcPr>
          <w:p w14:paraId="678BBC48" w14:textId="77777777" w:rsidR="004453DE" w:rsidRPr="004453DE" w:rsidRDefault="004453DE" w:rsidP="004453DE">
            <w:pPr>
              <w:ind w:firstLineChars="0" w:firstLine="0"/>
              <w:jc w:val="center"/>
              <w:rPr>
                <w:sz w:val="21"/>
                <w:szCs w:val="21"/>
              </w:rPr>
            </w:pPr>
            <w:r w:rsidRPr="004453DE">
              <w:rPr>
                <w:sz w:val="21"/>
                <w:szCs w:val="21"/>
              </w:rPr>
              <w:t>124 / 17 / 124</w:t>
            </w:r>
          </w:p>
        </w:tc>
      </w:tr>
      <w:tr w:rsidR="004453DE" w:rsidRPr="004453DE" w14:paraId="09E45AFA" w14:textId="77777777" w:rsidTr="004453DE">
        <w:trPr>
          <w:jc w:val="center"/>
        </w:trPr>
        <w:tc>
          <w:tcPr>
            <w:tcW w:w="1271" w:type="dxa"/>
          </w:tcPr>
          <w:p w14:paraId="3565D749" w14:textId="77777777" w:rsidR="004453DE" w:rsidRPr="004453DE" w:rsidRDefault="004453DE" w:rsidP="004453DE">
            <w:pPr>
              <w:ind w:firstLineChars="0" w:firstLine="0"/>
              <w:jc w:val="center"/>
              <w:rPr>
                <w:sz w:val="21"/>
                <w:szCs w:val="21"/>
              </w:rPr>
            </w:pPr>
            <w:r w:rsidRPr="004453DE">
              <w:rPr>
                <w:rFonts w:hint="eastAsia"/>
                <w:sz w:val="21"/>
                <w:szCs w:val="21"/>
              </w:rPr>
              <w:t>网络</w:t>
            </w:r>
          </w:p>
        </w:tc>
        <w:tc>
          <w:tcPr>
            <w:tcW w:w="2552" w:type="dxa"/>
          </w:tcPr>
          <w:p w14:paraId="1F00D194" w14:textId="77777777" w:rsidR="004453DE" w:rsidRPr="004453DE" w:rsidRDefault="004453DE" w:rsidP="004453DE">
            <w:pPr>
              <w:ind w:firstLineChars="0" w:firstLine="0"/>
              <w:jc w:val="center"/>
              <w:rPr>
                <w:sz w:val="21"/>
                <w:szCs w:val="21"/>
              </w:rPr>
            </w:pPr>
            <w:r w:rsidRPr="004453DE">
              <w:rPr>
                <w:rFonts w:hint="eastAsia"/>
                <w:sz w:val="21"/>
                <w:szCs w:val="21"/>
              </w:rPr>
              <w:t>部署形态</w:t>
            </w:r>
          </w:p>
        </w:tc>
        <w:tc>
          <w:tcPr>
            <w:tcW w:w="5571" w:type="dxa"/>
          </w:tcPr>
          <w:p w14:paraId="7D74EE3B" w14:textId="77777777" w:rsidR="004453DE" w:rsidRPr="004453DE" w:rsidRDefault="004453DE" w:rsidP="004453DE">
            <w:pPr>
              <w:ind w:firstLineChars="0" w:firstLine="0"/>
              <w:jc w:val="center"/>
              <w:rPr>
                <w:sz w:val="21"/>
                <w:szCs w:val="21"/>
              </w:rPr>
            </w:pPr>
            <w:r w:rsidRPr="004453DE">
              <w:rPr>
                <w:rFonts w:hint="eastAsia"/>
                <w:sz w:val="21"/>
                <w:szCs w:val="21"/>
              </w:rPr>
              <w:t>本地单机部署（</w:t>
            </w:r>
            <w:r w:rsidRPr="004453DE">
              <w:rPr>
                <w:rFonts w:hint="eastAsia"/>
                <w:sz w:val="21"/>
                <w:szCs w:val="21"/>
              </w:rPr>
              <w:t>localhost:5173</w:t>
            </w:r>
            <w:r w:rsidRPr="004453DE">
              <w:rPr>
                <w:rFonts w:hint="eastAsia"/>
                <w:sz w:val="21"/>
                <w:szCs w:val="21"/>
              </w:rPr>
              <w:t>、</w:t>
            </w:r>
            <w:r w:rsidRPr="004453DE">
              <w:rPr>
                <w:rFonts w:hint="eastAsia"/>
                <w:sz w:val="21"/>
                <w:szCs w:val="21"/>
              </w:rPr>
              <w:t>localhost:8000</w:t>
            </w:r>
            <w:r w:rsidRPr="004453DE">
              <w:rPr>
                <w:rFonts w:hint="eastAsia"/>
                <w:sz w:val="21"/>
                <w:szCs w:val="21"/>
              </w:rPr>
              <w:t>）</w:t>
            </w:r>
          </w:p>
        </w:tc>
      </w:tr>
      <w:tr w:rsidR="004453DE" w:rsidRPr="004453DE" w14:paraId="7BF655BA" w14:textId="77777777" w:rsidTr="004453DE">
        <w:trPr>
          <w:jc w:val="center"/>
        </w:trPr>
        <w:tc>
          <w:tcPr>
            <w:tcW w:w="1271" w:type="dxa"/>
          </w:tcPr>
          <w:p w14:paraId="1882E0F2" w14:textId="77777777" w:rsidR="004453DE" w:rsidRPr="004453DE" w:rsidRDefault="004453DE" w:rsidP="004453DE">
            <w:pPr>
              <w:ind w:firstLineChars="0" w:firstLine="0"/>
              <w:jc w:val="center"/>
              <w:rPr>
                <w:sz w:val="21"/>
                <w:szCs w:val="21"/>
              </w:rPr>
            </w:pPr>
            <w:r w:rsidRPr="004453DE">
              <w:rPr>
                <w:rFonts w:hint="eastAsia"/>
                <w:sz w:val="21"/>
                <w:szCs w:val="21"/>
              </w:rPr>
              <w:t>工具</w:t>
            </w:r>
          </w:p>
        </w:tc>
        <w:tc>
          <w:tcPr>
            <w:tcW w:w="2552" w:type="dxa"/>
          </w:tcPr>
          <w:p w14:paraId="6FFC5943" w14:textId="77777777" w:rsidR="004453DE" w:rsidRPr="004453DE" w:rsidRDefault="004453DE" w:rsidP="004453DE">
            <w:pPr>
              <w:ind w:firstLineChars="0" w:firstLine="0"/>
              <w:jc w:val="center"/>
              <w:rPr>
                <w:sz w:val="21"/>
                <w:szCs w:val="21"/>
              </w:rPr>
            </w:pPr>
            <w:r w:rsidRPr="004453DE">
              <w:rPr>
                <w:sz w:val="21"/>
                <w:szCs w:val="21"/>
              </w:rPr>
              <w:t xml:space="preserve">API </w:t>
            </w:r>
            <w:r w:rsidRPr="004453DE">
              <w:rPr>
                <w:rFonts w:hint="eastAsia"/>
                <w:sz w:val="21"/>
                <w:szCs w:val="21"/>
              </w:rPr>
              <w:t>调试</w:t>
            </w:r>
          </w:p>
        </w:tc>
        <w:tc>
          <w:tcPr>
            <w:tcW w:w="5571" w:type="dxa"/>
          </w:tcPr>
          <w:p w14:paraId="3EF945C4" w14:textId="77777777" w:rsidR="004453DE" w:rsidRPr="004453DE" w:rsidRDefault="004453DE" w:rsidP="004453DE">
            <w:pPr>
              <w:ind w:firstLineChars="0" w:firstLine="0"/>
              <w:jc w:val="center"/>
              <w:rPr>
                <w:sz w:val="21"/>
                <w:szCs w:val="21"/>
              </w:rPr>
            </w:pPr>
            <w:proofErr w:type="spellStart"/>
            <w:r w:rsidRPr="004453DE">
              <w:rPr>
                <w:sz w:val="21"/>
                <w:szCs w:val="21"/>
              </w:rPr>
              <w:t>FastAPI</w:t>
            </w:r>
            <w:proofErr w:type="spellEnd"/>
            <w:r w:rsidRPr="004453DE">
              <w:rPr>
                <w:sz w:val="21"/>
                <w:szCs w:val="21"/>
              </w:rPr>
              <w:t xml:space="preserve"> Swagger UI</w:t>
            </w:r>
            <w:r w:rsidRPr="004453DE">
              <w:rPr>
                <w:sz w:val="21"/>
                <w:szCs w:val="21"/>
              </w:rPr>
              <w:t>、</w:t>
            </w:r>
            <w:r w:rsidRPr="004453DE">
              <w:rPr>
                <w:sz w:val="21"/>
                <w:szCs w:val="21"/>
              </w:rPr>
              <w:t>curl</w:t>
            </w:r>
          </w:p>
        </w:tc>
      </w:tr>
      <w:tr w:rsidR="004453DE" w:rsidRPr="004453DE" w14:paraId="45146C3E" w14:textId="77777777" w:rsidTr="004453DE">
        <w:trPr>
          <w:jc w:val="center"/>
        </w:trPr>
        <w:tc>
          <w:tcPr>
            <w:tcW w:w="1271" w:type="dxa"/>
          </w:tcPr>
          <w:p w14:paraId="3443C57E" w14:textId="77777777" w:rsidR="004453DE" w:rsidRPr="004453DE" w:rsidRDefault="004453DE" w:rsidP="004453DE">
            <w:pPr>
              <w:ind w:firstLineChars="0" w:firstLine="0"/>
              <w:jc w:val="center"/>
              <w:rPr>
                <w:sz w:val="21"/>
                <w:szCs w:val="21"/>
              </w:rPr>
            </w:pPr>
            <w:r w:rsidRPr="004453DE">
              <w:rPr>
                <w:rFonts w:hint="eastAsia"/>
                <w:sz w:val="21"/>
                <w:szCs w:val="21"/>
              </w:rPr>
              <w:t>工具</w:t>
            </w:r>
          </w:p>
        </w:tc>
        <w:tc>
          <w:tcPr>
            <w:tcW w:w="2552" w:type="dxa"/>
          </w:tcPr>
          <w:p w14:paraId="26FC5575" w14:textId="77777777" w:rsidR="004453DE" w:rsidRPr="004453DE" w:rsidRDefault="004453DE" w:rsidP="004453DE">
            <w:pPr>
              <w:ind w:firstLineChars="0" w:firstLine="0"/>
              <w:jc w:val="center"/>
              <w:rPr>
                <w:sz w:val="21"/>
                <w:szCs w:val="21"/>
              </w:rPr>
            </w:pPr>
            <w:r w:rsidRPr="004453DE">
              <w:rPr>
                <w:rFonts w:hint="eastAsia"/>
                <w:sz w:val="21"/>
                <w:szCs w:val="21"/>
              </w:rPr>
              <w:t>性能采集</w:t>
            </w:r>
          </w:p>
        </w:tc>
        <w:tc>
          <w:tcPr>
            <w:tcW w:w="5571" w:type="dxa"/>
          </w:tcPr>
          <w:p w14:paraId="39672573" w14:textId="77777777" w:rsidR="004453DE" w:rsidRPr="004453DE" w:rsidRDefault="004453DE" w:rsidP="004453DE">
            <w:pPr>
              <w:ind w:firstLineChars="0" w:firstLine="0"/>
              <w:jc w:val="center"/>
              <w:rPr>
                <w:sz w:val="21"/>
                <w:szCs w:val="21"/>
              </w:rPr>
            </w:pPr>
            <w:r w:rsidRPr="004453DE">
              <w:rPr>
                <w:sz w:val="21"/>
                <w:szCs w:val="21"/>
              </w:rPr>
              <w:t>macOS Activity Monitor</w:t>
            </w:r>
            <w:r w:rsidRPr="004453DE">
              <w:rPr>
                <w:sz w:val="21"/>
                <w:szCs w:val="21"/>
              </w:rPr>
              <w:t>、</w:t>
            </w:r>
            <w:r w:rsidRPr="004453DE">
              <w:rPr>
                <w:sz w:val="21"/>
                <w:szCs w:val="21"/>
              </w:rPr>
              <w:t>Chrome DevTools Performance</w:t>
            </w:r>
            <w:r w:rsidRPr="004453DE">
              <w:rPr>
                <w:sz w:val="21"/>
                <w:szCs w:val="21"/>
              </w:rPr>
              <w:t>、</w:t>
            </w:r>
            <w:r w:rsidRPr="004453DE">
              <w:rPr>
                <w:sz w:val="21"/>
                <w:szCs w:val="21"/>
              </w:rPr>
              <w:t xml:space="preserve">Python </w:t>
            </w:r>
            <w:proofErr w:type="spellStart"/>
            <w:r w:rsidRPr="004453DE">
              <w:rPr>
                <w:sz w:val="21"/>
                <w:szCs w:val="21"/>
              </w:rPr>
              <w:t>time.perf_counter</w:t>
            </w:r>
            <w:proofErr w:type="spellEnd"/>
            <w:r w:rsidRPr="004453DE">
              <w:rPr>
                <w:sz w:val="21"/>
                <w:szCs w:val="21"/>
              </w:rPr>
              <w:t>()</w:t>
            </w:r>
          </w:p>
        </w:tc>
      </w:tr>
    </w:tbl>
    <w:p w14:paraId="3B895A98" w14:textId="77777777" w:rsidR="004453DE" w:rsidRPr="004453DE" w:rsidRDefault="004453DE" w:rsidP="00275E01">
      <w:pPr>
        <w:pStyle w:val="af9"/>
      </w:pPr>
      <w:bookmarkStart w:id="129" w:name="测试方法与策略"/>
      <w:bookmarkStart w:id="130" w:name="_Toc230268128"/>
      <w:bookmarkEnd w:id="127"/>
      <w:r w:rsidRPr="004453DE">
        <w:t xml:space="preserve">5.3 </w:t>
      </w:r>
      <w:r w:rsidRPr="004453DE">
        <w:rPr>
          <w:rFonts w:hint="eastAsia"/>
        </w:rPr>
        <w:t>测试方法与策略</w:t>
      </w:r>
      <w:bookmarkEnd w:id="130"/>
    </w:p>
    <w:p w14:paraId="1F654B6B" w14:textId="77777777" w:rsidR="004453DE" w:rsidRPr="004453DE" w:rsidRDefault="004453DE" w:rsidP="004453DE">
      <w:r w:rsidRPr="004453DE">
        <w:rPr>
          <w:rFonts w:hint="eastAsia"/>
        </w:rPr>
        <w:t>本章在测试方法上以黑盒测试为主、白盒测试为辅。功能测试与兼容性测试采用黑盒方法，从</w:t>
      </w:r>
      <w:r w:rsidRPr="004453DE">
        <w:t xml:space="preserve"> Web </w:t>
      </w:r>
      <w:r w:rsidRPr="004453DE">
        <w:rPr>
          <w:rFonts w:hint="eastAsia"/>
        </w:rPr>
        <w:t>界面操作触发，仅关注输入输出与界面表现，不依赖被测代码的内部结构；异常处理测试与部分性能测试采用白盒方法，结合</w:t>
      </w:r>
      <w:r w:rsidRPr="004453DE">
        <w:t xml:space="preserve"> 4.7 </w:t>
      </w:r>
      <w:r w:rsidRPr="004453DE">
        <w:rPr>
          <w:rFonts w:hint="eastAsia"/>
        </w:rPr>
        <w:t>节给出的</w:t>
      </w:r>
      <w:r w:rsidRPr="004453DE">
        <w:t xml:space="preserve"> </w:t>
      </w:r>
      <w:proofErr w:type="spellStart"/>
      <w:r w:rsidRPr="004453DE">
        <w:t>run_combat_safe</w:t>
      </w:r>
      <w:proofErr w:type="spellEnd"/>
      <w:r w:rsidRPr="004453DE">
        <w:t>()</w:t>
      </w:r>
      <w:r w:rsidRPr="004453DE">
        <w:t>、</w:t>
      </w:r>
      <w:r w:rsidRPr="004453DE">
        <w:t xml:space="preserve">KEGG </w:t>
      </w:r>
      <w:r w:rsidRPr="004453DE">
        <w:rPr>
          <w:rFonts w:hint="eastAsia"/>
        </w:rPr>
        <w:t>缓存降级、</w:t>
      </w:r>
      <w:r w:rsidRPr="004453DE">
        <w:rPr>
          <w:rFonts w:hint="eastAsia"/>
        </w:rPr>
        <w:t>Autoencoder</w:t>
      </w:r>
      <w:r w:rsidRPr="004453DE">
        <w:t xml:space="preserve"> </w:t>
      </w:r>
      <w:r w:rsidRPr="004453DE">
        <w:rPr>
          <w:rFonts w:hint="eastAsia"/>
        </w:rPr>
        <w:t>潜空间自适应等已知降级分支，主动构造能触发各分支的输入条件，验证代码路径是否按设计走通。用例设计上采用等价类划分与边界值分析两种经典方法：等价类划分用于覆盖正常输入（如</w:t>
      </w:r>
      <w:r w:rsidRPr="004453DE">
        <w:t xml:space="preserve"> CSV / XLSX </w:t>
      </w:r>
      <w:r w:rsidRPr="004453DE">
        <w:rPr>
          <w:rFonts w:hint="eastAsia"/>
        </w:rPr>
        <w:t>两种文件格式、</w:t>
      </w:r>
      <w:r w:rsidRPr="004453DE">
        <w:rPr>
          <w:rFonts w:hint="eastAsia"/>
        </w:rPr>
        <w:t>Benchmark</w:t>
      </w:r>
      <w:r w:rsidRPr="004453DE">
        <w:t xml:space="preserve"> / </w:t>
      </w:r>
      <w:proofErr w:type="spellStart"/>
      <w:r w:rsidRPr="004453DE">
        <w:t>BioHeart</w:t>
      </w:r>
      <w:proofErr w:type="spellEnd"/>
      <w:r w:rsidRPr="004453DE">
        <w:t xml:space="preserve"> </w:t>
      </w:r>
      <w:r w:rsidRPr="004453DE">
        <w:rPr>
          <w:rFonts w:hint="eastAsia"/>
        </w:rPr>
        <w:t>等不同规模数据集），边界值分析用于覆盖临界条件（如缺失率正好等于</w:t>
      </w:r>
      <w:r w:rsidRPr="004453DE">
        <w:t xml:space="preserve"> 50% </w:t>
      </w:r>
      <w:r w:rsidRPr="004453DE">
        <w:rPr>
          <w:rFonts w:hint="eastAsia"/>
        </w:rPr>
        <w:t>阈值、批次样本数为</w:t>
      </w:r>
      <w:r w:rsidRPr="004453DE">
        <w:t xml:space="preserve"> </w:t>
      </w:r>
      <w:r w:rsidRPr="004453DE">
        <w:rPr>
          <w:rFonts w:hint="eastAsia"/>
        </w:rPr>
        <w:t>1</w:t>
      </w:r>
      <w:r w:rsidRPr="004453DE">
        <w:rPr>
          <w:rFonts w:hint="eastAsia"/>
        </w:rPr>
        <w:t>、特征数低于潜空间预设维度）。每条用例的执行结果按”通过</w:t>
      </w:r>
      <w:r w:rsidRPr="004453DE">
        <w:t xml:space="preserve"> / </w:t>
      </w:r>
      <w:r w:rsidRPr="004453DE">
        <w:rPr>
          <w:rFonts w:hint="eastAsia"/>
        </w:rPr>
        <w:t>部分通过</w:t>
      </w:r>
      <w:r w:rsidRPr="004453DE">
        <w:t xml:space="preserve"> / </w:t>
      </w:r>
      <w:r w:rsidRPr="004453DE">
        <w:rPr>
          <w:rFonts w:hint="eastAsia"/>
        </w:rPr>
        <w:t>不通过”三档记录，对发现的缺陷记录其严重程度（</w:t>
      </w:r>
      <w:r w:rsidRPr="004453DE">
        <w:rPr>
          <w:rFonts w:hint="eastAsia"/>
        </w:rPr>
        <w:t>P0</w:t>
      </w:r>
      <w:r w:rsidRPr="004453DE">
        <w:t xml:space="preserve"> </w:t>
      </w:r>
      <w:r w:rsidRPr="004453DE">
        <w:rPr>
          <w:rFonts w:hint="eastAsia"/>
        </w:rPr>
        <w:t>阻塞、</w:t>
      </w:r>
      <w:r w:rsidRPr="004453DE">
        <w:rPr>
          <w:rFonts w:hint="eastAsia"/>
        </w:rPr>
        <w:t>P1</w:t>
      </w:r>
      <w:r w:rsidRPr="004453DE">
        <w:t xml:space="preserve"> </w:t>
      </w:r>
      <w:r w:rsidRPr="004453DE">
        <w:rPr>
          <w:rFonts w:hint="eastAsia"/>
        </w:rPr>
        <w:t>严重、</w:t>
      </w:r>
      <w:r w:rsidRPr="004453DE">
        <w:rPr>
          <w:rFonts w:hint="eastAsia"/>
        </w:rPr>
        <w:t>P2</w:t>
      </w:r>
      <w:r w:rsidRPr="004453DE">
        <w:t xml:space="preserve"> </w:t>
      </w:r>
      <w:r w:rsidRPr="004453DE">
        <w:rPr>
          <w:rFonts w:hint="eastAsia"/>
        </w:rPr>
        <w:t>一般、</w:t>
      </w:r>
      <w:r w:rsidRPr="004453DE">
        <w:rPr>
          <w:rFonts w:hint="eastAsia"/>
        </w:rPr>
        <w:t>P3</w:t>
      </w:r>
      <w:r w:rsidRPr="004453DE">
        <w:t xml:space="preserve"> </w:t>
      </w:r>
      <w:r w:rsidRPr="004453DE">
        <w:rPr>
          <w:rFonts w:hint="eastAsia"/>
        </w:rPr>
        <w:t>提示）与修复状态，最终汇总至</w:t>
      </w:r>
      <w:r w:rsidRPr="004453DE">
        <w:t xml:space="preserve"> 5.8 </w:t>
      </w:r>
      <w:r w:rsidRPr="004453DE">
        <w:rPr>
          <w:rFonts w:hint="eastAsia"/>
        </w:rPr>
        <w:t>节的缺陷统计表。</w:t>
      </w:r>
    </w:p>
    <w:p w14:paraId="0C0B0551" w14:textId="77777777" w:rsidR="004453DE" w:rsidRPr="004453DE" w:rsidRDefault="004453DE" w:rsidP="00275E01">
      <w:pPr>
        <w:pStyle w:val="af9"/>
      </w:pPr>
      <w:bookmarkStart w:id="131" w:name="功能测试"/>
      <w:bookmarkStart w:id="132" w:name="_Toc230268129"/>
      <w:bookmarkEnd w:id="129"/>
      <w:r w:rsidRPr="004453DE">
        <w:t xml:space="preserve">5.4 </w:t>
      </w:r>
      <w:r w:rsidRPr="004453DE">
        <w:rPr>
          <w:rFonts w:hint="eastAsia"/>
        </w:rPr>
        <w:t>功能测试</w:t>
      </w:r>
      <w:bookmarkEnd w:id="132"/>
    </w:p>
    <w:p w14:paraId="1DD7A5CE" w14:textId="77777777" w:rsidR="004453DE" w:rsidRPr="004453DE" w:rsidRDefault="004453DE" w:rsidP="004453DE">
      <w:r w:rsidRPr="004453DE">
        <w:rPr>
          <w:rFonts w:hint="eastAsia"/>
        </w:rPr>
        <w:t>功能测试以</w:t>
      </w:r>
      <w:r w:rsidRPr="004453DE">
        <w:t xml:space="preserve"> Pipeline </w:t>
      </w:r>
      <w:r w:rsidRPr="004453DE">
        <w:rPr>
          <w:rFonts w:hint="eastAsia"/>
        </w:rPr>
        <w:t>端到端的顺序逐项设计用例，覆盖数据接入、预处理、填充、批次校正、评估可视化、下游分析与结果输出六大模块。每条用例按”用例编号</w:t>
      </w:r>
      <w:r w:rsidRPr="004453DE">
        <w:t xml:space="preserve"> / </w:t>
      </w:r>
      <w:r w:rsidRPr="004453DE">
        <w:rPr>
          <w:rFonts w:hint="eastAsia"/>
        </w:rPr>
        <w:t>模块</w:t>
      </w:r>
      <w:r w:rsidRPr="004453DE">
        <w:t xml:space="preserve"> / </w:t>
      </w:r>
      <w:r w:rsidRPr="004453DE">
        <w:rPr>
          <w:rFonts w:hint="eastAsia"/>
        </w:rPr>
        <w:t>用例描述</w:t>
      </w:r>
      <w:r w:rsidRPr="004453DE">
        <w:t xml:space="preserve"> / </w:t>
      </w:r>
      <w:r w:rsidRPr="004453DE">
        <w:rPr>
          <w:rFonts w:hint="eastAsia"/>
        </w:rPr>
        <w:t>测试数据</w:t>
      </w:r>
      <w:r w:rsidRPr="004453DE">
        <w:t xml:space="preserve"> / </w:t>
      </w:r>
      <w:r w:rsidRPr="004453DE">
        <w:rPr>
          <w:rFonts w:hint="eastAsia"/>
        </w:rPr>
        <w:t>操作步骤</w:t>
      </w:r>
      <w:r w:rsidRPr="004453DE">
        <w:t xml:space="preserve"> / </w:t>
      </w:r>
      <w:r w:rsidRPr="004453DE">
        <w:rPr>
          <w:rFonts w:hint="eastAsia"/>
        </w:rPr>
        <w:t>预期结果</w:t>
      </w:r>
      <w:r w:rsidRPr="004453DE">
        <w:t xml:space="preserve"> / </w:t>
      </w:r>
      <w:r w:rsidRPr="004453DE">
        <w:rPr>
          <w:rFonts w:hint="eastAsia"/>
        </w:rPr>
        <w:t>实际结果</w:t>
      </w:r>
      <w:r w:rsidRPr="004453DE">
        <w:t xml:space="preserve"> / </w:t>
      </w:r>
      <w:r w:rsidRPr="004453DE">
        <w:rPr>
          <w:rFonts w:hint="eastAsia"/>
        </w:rPr>
        <w:t>通过情况”八项记录，共设计</w:t>
      </w:r>
      <w:r w:rsidRPr="004453DE">
        <w:t xml:space="preserve"> 14 </w:t>
      </w:r>
      <w:r w:rsidRPr="004453DE">
        <w:rPr>
          <w:rFonts w:hint="eastAsia"/>
        </w:rPr>
        <w:t>条核心功能用例，详见表</w:t>
      </w:r>
      <w:r w:rsidRPr="004453DE">
        <w:t xml:space="preserve"> 5.2</w:t>
      </w:r>
      <w:r w:rsidRPr="004453DE">
        <w:t>。</w:t>
      </w:r>
    </w:p>
    <w:p w14:paraId="75009E35" w14:textId="77777777" w:rsidR="004453DE" w:rsidRPr="004453DE" w:rsidRDefault="004453DE" w:rsidP="00275E01">
      <w:pPr>
        <w:pStyle w:val="af8"/>
        <w:ind w:firstLine="422"/>
      </w:pPr>
      <w:r w:rsidRPr="004453DE">
        <w:rPr>
          <w:rFonts w:hint="eastAsia"/>
        </w:rPr>
        <w:t>表</w:t>
      </w:r>
      <w:r w:rsidRPr="004453DE">
        <w:t xml:space="preserve"> 5.2</w:t>
      </w:r>
      <w:r w:rsidRPr="004453DE">
        <w:t xml:space="preserve">　</w:t>
      </w:r>
      <w:r w:rsidRPr="004453DE">
        <w:rPr>
          <w:rFonts w:hint="eastAsia"/>
        </w:rPr>
        <w:t>核心功能测试用例</w:t>
      </w:r>
    </w:p>
    <w:tbl>
      <w:tblPr>
        <w:tblStyle w:val="af4"/>
        <w:tblW w:w="5000" w:type="pct"/>
        <w:jc w:val="center"/>
        <w:tblLayout w:type="fixed"/>
        <w:tblLook w:val="0020" w:firstRow="1" w:lastRow="0" w:firstColumn="0" w:lastColumn="0" w:noHBand="0" w:noVBand="0"/>
      </w:tblPr>
      <w:tblGrid>
        <w:gridCol w:w="704"/>
        <w:gridCol w:w="709"/>
        <w:gridCol w:w="1984"/>
        <w:gridCol w:w="1418"/>
        <w:gridCol w:w="1417"/>
        <w:gridCol w:w="1276"/>
        <w:gridCol w:w="1134"/>
        <w:gridCol w:w="752"/>
      </w:tblGrid>
      <w:tr w:rsidR="00615627" w:rsidRPr="004453DE" w14:paraId="22115E56" w14:textId="77777777" w:rsidTr="00615627">
        <w:trPr>
          <w:jc w:val="center"/>
        </w:trPr>
        <w:tc>
          <w:tcPr>
            <w:tcW w:w="704" w:type="dxa"/>
          </w:tcPr>
          <w:p w14:paraId="33C2574F" w14:textId="77777777" w:rsidR="004453DE" w:rsidRPr="004453DE" w:rsidRDefault="004453DE" w:rsidP="00275E01">
            <w:pPr>
              <w:ind w:firstLineChars="0" w:firstLine="0"/>
              <w:jc w:val="center"/>
              <w:rPr>
                <w:sz w:val="21"/>
                <w:szCs w:val="21"/>
              </w:rPr>
            </w:pPr>
            <w:r w:rsidRPr="004453DE">
              <w:rPr>
                <w:rFonts w:hint="eastAsia"/>
                <w:sz w:val="21"/>
                <w:szCs w:val="21"/>
              </w:rPr>
              <w:t>编号</w:t>
            </w:r>
          </w:p>
        </w:tc>
        <w:tc>
          <w:tcPr>
            <w:tcW w:w="709" w:type="dxa"/>
          </w:tcPr>
          <w:p w14:paraId="419C3582" w14:textId="77777777" w:rsidR="004453DE" w:rsidRPr="004453DE" w:rsidRDefault="004453DE" w:rsidP="00275E01">
            <w:pPr>
              <w:ind w:firstLineChars="0" w:firstLine="0"/>
              <w:jc w:val="center"/>
              <w:rPr>
                <w:sz w:val="21"/>
                <w:szCs w:val="21"/>
              </w:rPr>
            </w:pPr>
            <w:r w:rsidRPr="004453DE">
              <w:rPr>
                <w:rFonts w:hint="eastAsia"/>
                <w:sz w:val="21"/>
                <w:szCs w:val="21"/>
              </w:rPr>
              <w:t>模块</w:t>
            </w:r>
          </w:p>
        </w:tc>
        <w:tc>
          <w:tcPr>
            <w:tcW w:w="1984" w:type="dxa"/>
          </w:tcPr>
          <w:p w14:paraId="20BDA4D4" w14:textId="77777777" w:rsidR="004453DE" w:rsidRPr="004453DE" w:rsidRDefault="004453DE" w:rsidP="00275E01">
            <w:pPr>
              <w:ind w:firstLineChars="0" w:firstLine="0"/>
              <w:jc w:val="center"/>
              <w:rPr>
                <w:sz w:val="21"/>
                <w:szCs w:val="21"/>
              </w:rPr>
            </w:pPr>
            <w:r w:rsidRPr="004453DE">
              <w:rPr>
                <w:rFonts w:hint="eastAsia"/>
                <w:sz w:val="21"/>
                <w:szCs w:val="21"/>
              </w:rPr>
              <w:t>用例描述</w:t>
            </w:r>
          </w:p>
        </w:tc>
        <w:tc>
          <w:tcPr>
            <w:tcW w:w="1418" w:type="dxa"/>
          </w:tcPr>
          <w:p w14:paraId="2669225F" w14:textId="77777777" w:rsidR="004453DE" w:rsidRPr="004453DE" w:rsidRDefault="004453DE" w:rsidP="00275E01">
            <w:pPr>
              <w:ind w:firstLineChars="0" w:firstLine="0"/>
              <w:jc w:val="center"/>
              <w:rPr>
                <w:sz w:val="21"/>
                <w:szCs w:val="21"/>
              </w:rPr>
            </w:pPr>
            <w:r w:rsidRPr="004453DE">
              <w:rPr>
                <w:rFonts w:hint="eastAsia"/>
                <w:sz w:val="21"/>
                <w:szCs w:val="21"/>
              </w:rPr>
              <w:t>测试数据</w:t>
            </w:r>
          </w:p>
        </w:tc>
        <w:tc>
          <w:tcPr>
            <w:tcW w:w="1417" w:type="dxa"/>
          </w:tcPr>
          <w:p w14:paraId="2A5869AF" w14:textId="77777777" w:rsidR="004453DE" w:rsidRPr="004453DE" w:rsidRDefault="004453DE" w:rsidP="00275E01">
            <w:pPr>
              <w:ind w:firstLineChars="0" w:firstLine="0"/>
              <w:jc w:val="center"/>
              <w:rPr>
                <w:sz w:val="21"/>
                <w:szCs w:val="21"/>
              </w:rPr>
            </w:pPr>
            <w:r w:rsidRPr="004453DE">
              <w:rPr>
                <w:rFonts w:hint="eastAsia"/>
                <w:sz w:val="21"/>
                <w:szCs w:val="21"/>
              </w:rPr>
              <w:t>操作步骤</w:t>
            </w:r>
          </w:p>
        </w:tc>
        <w:tc>
          <w:tcPr>
            <w:tcW w:w="1276" w:type="dxa"/>
          </w:tcPr>
          <w:p w14:paraId="1CDB29E1" w14:textId="77777777" w:rsidR="004453DE" w:rsidRPr="004453DE" w:rsidRDefault="004453DE" w:rsidP="00275E01">
            <w:pPr>
              <w:ind w:firstLineChars="0" w:firstLine="0"/>
              <w:jc w:val="center"/>
              <w:rPr>
                <w:sz w:val="21"/>
                <w:szCs w:val="21"/>
              </w:rPr>
            </w:pPr>
            <w:r w:rsidRPr="004453DE">
              <w:rPr>
                <w:rFonts w:hint="eastAsia"/>
                <w:sz w:val="21"/>
                <w:szCs w:val="21"/>
              </w:rPr>
              <w:t>预期结果</w:t>
            </w:r>
          </w:p>
        </w:tc>
        <w:tc>
          <w:tcPr>
            <w:tcW w:w="1134" w:type="dxa"/>
          </w:tcPr>
          <w:p w14:paraId="1EE26545" w14:textId="77777777" w:rsidR="004453DE" w:rsidRPr="004453DE" w:rsidRDefault="004453DE" w:rsidP="00275E01">
            <w:pPr>
              <w:ind w:firstLineChars="0" w:firstLine="0"/>
              <w:jc w:val="center"/>
              <w:rPr>
                <w:sz w:val="21"/>
                <w:szCs w:val="21"/>
              </w:rPr>
            </w:pPr>
            <w:r w:rsidRPr="004453DE">
              <w:rPr>
                <w:rFonts w:hint="eastAsia"/>
                <w:sz w:val="21"/>
                <w:szCs w:val="21"/>
              </w:rPr>
              <w:t>实际结果</w:t>
            </w:r>
          </w:p>
        </w:tc>
        <w:tc>
          <w:tcPr>
            <w:tcW w:w="752" w:type="dxa"/>
          </w:tcPr>
          <w:p w14:paraId="6E53DB4F" w14:textId="77777777" w:rsidR="004453DE" w:rsidRPr="004453DE" w:rsidRDefault="004453DE" w:rsidP="00275E01">
            <w:pPr>
              <w:ind w:firstLineChars="0" w:firstLine="0"/>
              <w:jc w:val="center"/>
              <w:rPr>
                <w:sz w:val="21"/>
                <w:szCs w:val="21"/>
              </w:rPr>
            </w:pPr>
            <w:r w:rsidRPr="004453DE">
              <w:rPr>
                <w:rFonts w:hint="eastAsia"/>
                <w:sz w:val="21"/>
                <w:szCs w:val="21"/>
              </w:rPr>
              <w:t>通过情况</w:t>
            </w:r>
          </w:p>
        </w:tc>
      </w:tr>
      <w:tr w:rsidR="00615627" w:rsidRPr="004453DE" w14:paraId="04F9D55D" w14:textId="77777777" w:rsidTr="00615627">
        <w:trPr>
          <w:jc w:val="center"/>
        </w:trPr>
        <w:tc>
          <w:tcPr>
            <w:tcW w:w="704" w:type="dxa"/>
          </w:tcPr>
          <w:p w14:paraId="0F5CCDA8" w14:textId="77777777" w:rsidR="004453DE" w:rsidRPr="004453DE" w:rsidRDefault="004453DE" w:rsidP="00275E01">
            <w:pPr>
              <w:ind w:firstLineChars="0" w:firstLine="0"/>
              <w:jc w:val="center"/>
              <w:rPr>
                <w:sz w:val="21"/>
                <w:szCs w:val="21"/>
              </w:rPr>
            </w:pPr>
            <w:r w:rsidRPr="004453DE">
              <w:rPr>
                <w:sz w:val="21"/>
                <w:szCs w:val="21"/>
              </w:rPr>
              <w:t>TC-F-01</w:t>
            </w:r>
          </w:p>
        </w:tc>
        <w:tc>
          <w:tcPr>
            <w:tcW w:w="709" w:type="dxa"/>
          </w:tcPr>
          <w:p w14:paraId="764A5349" w14:textId="77777777" w:rsidR="004453DE" w:rsidRPr="004453DE" w:rsidRDefault="004453DE" w:rsidP="00275E01">
            <w:pPr>
              <w:ind w:firstLineChars="0" w:firstLine="0"/>
              <w:jc w:val="center"/>
              <w:rPr>
                <w:sz w:val="21"/>
                <w:szCs w:val="21"/>
              </w:rPr>
            </w:pPr>
            <w:r w:rsidRPr="004453DE">
              <w:rPr>
                <w:rFonts w:hint="eastAsia"/>
                <w:sz w:val="21"/>
                <w:szCs w:val="21"/>
              </w:rPr>
              <w:t>数据接入</w:t>
            </w:r>
          </w:p>
        </w:tc>
        <w:tc>
          <w:tcPr>
            <w:tcW w:w="1984" w:type="dxa"/>
          </w:tcPr>
          <w:p w14:paraId="1C6A0CA3" w14:textId="77777777" w:rsidR="004453DE" w:rsidRPr="004453DE" w:rsidRDefault="004453DE" w:rsidP="00275E01">
            <w:pPr>
              <w:ind w:firstLineChars="0" w:firstLine="0"/>
              <w:jc w:val="center"/>
              <w:rPr>
                <w:sz w:val="21"/>
                <w:szCs w:val="21"/>
              </w:rPr>
            </w:pPr>
            <w:r w:rsidRPr="004453DE">
              <w:rPr>
                <w:rFonts w:hint="eastAsia"/>
                <w:sz w:val="21"/>
                <w:szCs w:val="21"/>
              </w:rPr>
              <w:t>上传</w:t>
            </w:r>
            <w:r w:rsidRPr="004453DE">
              <w:rPr>
                <w:sz w:val="21"/>
                <w:szCs w:val="21"/>
              </w:rPr>
              <w:t xml:space="preserve"> CSV </w:t>
            </w:r>
            <w:r w:rsidRPr="004453DE">
              <w:rPr>
                <w:rFonts w:hint="eastAsia"/>
                <w:sz w:val="21"/>
                <w:szCs w:val="21"/>
              </w:rPr>
              <w:t>文件并解析</w:t>
            </w:r>
          </w:p>
        </w:tc>
        <w:tc>
          <w:tcPr>
            <w:tcW w:w="1418" w:type="dxa"/>
          </w:tcPr>
          <w:p w14:paraId="2B737918" w14:textId="77777777" w:rsidR="004453DE" w:rsidRPr="004453DE" w:rsidRDefault="004453DE" w:rsidP="00275E01">
            <w:pPr>
              <w:ind w:firstLineChars="0" w:firstLine="0"/>
              <w:jc w:val="center"/>
              <w:rPr>
                <w:sz w:val="21"/>
                <w:szCs w:val="21"/>
              </w:rPr>
            </w:pPr>
            <w:r w:rsidRPr="004453DE">
              <w:rPr>
                <w:sz w:val="21"/>
                <w:szCs w:val="21"/>
              </w:rPr>
              <w:t>Benchmark Batch1 (CSV)</w:t>
            </w:r>
          </w:p>
        </w:tc>
        <w:tc>
          <w:tcPr>
            <w:tcW w:w="1417" w:type="dxa"/>
          </w:tcPr>
          <w:p w14:paraId="07F96A2F" w14:textId="77777777" w:rsidR="004453DE" w:rsidRPr="004453DE" w:rsidRDefault="004453DE" w:rsidP="00275E01">
            <w:pPr>
              <w:ind w:firstLineChars="0" w:firstLine="0"/>
              <w:jc w:val="center"/>
              <w:rPr>
                <w:sz w:val="21"/>
                <w:szCs w:val="21"/>
              </w:rPr>
            </w:pPr>
            <w:r w:rsidRPr="004453DE">
              <w:rPr>
                <w:rFonts w:hint="eastAsia"/>
                <w:sz w:val="21"/>
                <w:szCs w:val="21"/>
              </w:rPr>
              <w:t>选择文件→上传→预览</w:t>
            </w:r>
          </w:p>
        </w:tc>
        <w:tc>
          <w:tcPr>
            <w:tcW w:w="1276" w:type="dxa"/>
          </w:tcPr>
          <w:p w14:paraId="066B4619" w14:textId="73EF88A7" w:rsidR="004453DE" w:rsidRPr="004453DE" w:rsidRDefault="004453DE" w:rsidP="00275E01">
            <w:pPr>
              <w:ind w:firstLineChars="0" w:firstLine="0"/>
              <w:jc w:val="center"/>
              <w:rPr>
                <w:sz w:val="21"/>
                <w:szCs w:val="21"/>
              </w:rPr>
            </w:pPr>
            <w:r w:rsidRPr="004453DE">
              <w:rPr>
                <w:rFonts w:hint="eastAsia"/>
                <w:sz w:val="21"/>
                <w:szCs w:val="21"/>
              </w:rPr>
              <w:t>文件入库，预览</w:t>
            </w:r>
            <w:r w:rsidRPr="004453DE">
              <w:rPr>
                <w:sz w:val="21"/>
                <w:szCs w:val="21"/>
              </w:rPr>
              <w:t xml:space="preserve"> 5 </w:t>
            </w:r>
            <w:r w:rsidRPr="004453DE">
              <w:rPr>
                <w:rFonts w:hint="eastAsia"/>
                <w:sz w:val="21"/>
                <w:szCs w:val="21"/>
              </w:rPr>
              <w:t>行</w:t>
            </w:r>
          </w:p>
        </w:tc>
        <w:tc>
          <w:tcPr>
            <w:tcW w:w="1134" w:type="dxa"/>
          </w:tcPr>
          <w:p w14:paraId="5C6CE953" w14:textId="77777777" w:rsidR="004453DE" w:rsidRPr="004453DE" w:rsidRDefault="004453DE" w:rsidP="00275E01">
            <w:pPr>
              <w:ind w:firstLineChars="0" w:firstLine="0"/>
              <w:jc w:val="center"/>
              <w:rPr>
                <w:sz w:val="21"/>
                <w:szCs w:val="21"/>
              </w:rPr>
            </w:pPr>
            <w:r w:rsidRPr="004453DE">
              <w:rPr>
                <w:rFonts w:hint="eastAsia"/>
                <w:sz w:val="21"/>
                <w:szCs w:val="21"/>
              </w:rPr>
              <w:t>一致</w:t>
            </w:r>
          </w:p>
        </w:tc>
        <w:tc>
          <w:tcPr>
            <w:tcW w:w="752" w:type="dxa"/>
          </w:tcPr>
          <w:p w14:paraId="593FF07D"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308D3F03" w14:textId="77777777" w:rsidTr="00615627">
        <w:trPr>
          <w:jc w:val="center"/>
        </w:trPr>
        <w:tc>
          <w:tcPr>
            <w:tcW w:w="704" w:type="dxa"/>
          </w:tcPr>
          <w:p w14:paraId="7F7AFE1D" w14:textId="77777777" w:rsidR="004453DE" w:rsidRPr="004453DE" w:rsidRDefault="004453DE" w:rsidP="00275E01">
            <w:pPr>
              <w:ind w:firstLineChars="0" w:firstLine="0"/>
              <w:jc w:val="center"/>
              <w:rPr>
                <w:sz w:val="21"/>
                <w:szCs w:val="21"/>
              </w:rPr>
            </w:pPr>
            <w:r w:rsidRPr="004453DE">
              <w:rPr>
                <w:sz w:val="21"/>
                <w:szCs w:val="21"/>
              </w:rPr>
              <w:t>TC-F-02</w:t>
            </w:r>
          </w:p>
        </w:tc>
        <w:tc>
          <w:tcPr>
            <w:tcW w:w="709" w:type="dxa"/>
          </w:tcPr>
          <w:p w14:paraId="2C739A9E" w14:textId="77777777" w:rsidR="004453DE" w:rsidRPr="004453DE" w:rsidRDefault="004453DE" w:rsidP="00275E01">
            <w:pPr>
              <w:ind w:firstLineChars="0" w:firstLine="0"/>
              <w:jc w:val="center"/>
              <w:rPr>
                <w:sz w:val="21"/>
                <w:szCs w:val="21"/>
              </w:rPr>
            </w:pPr>
            <w:r w:rsidRPr="004453DE">
              <w:rPr>
                <w:rFonts w:hint="eastAsia"/>
                <w:sz w:val="21"/>
                <w:szCs w:val="21"/>
              </w:rPr>
              <w:t>数据接入</w:t>
            </w:r>
          </w:p>
        </w:tc>
        <w:tc>
          <w:tcPr>
            <w:tcW w:w="1984" w:type="dxa"/>
          </w:tcPr>
          <w:p w14:paraId="69FF7171" w14:textId="77777777" w:rsidR="004453DE" w:rsidRPr="004453DE" w:rsidRDefault="004453DE" w:rsidP="00275E01">
            <w:pPr>
              <w:ind w:firstLineChars="0" w:firstLine="0"/>
              <w:jc w:val="center"/>
              <w:rPr>
                <w:sz w:val="21"/>
                <w:szCs w:val="21"/>
              </w:rPr>
            </w:pPr>
            <w:r w:rsidRPr="004453DE">
              <w:rPr>
                <w:rFonts w:hint="eastAsia"/>
                <w:sz w:val="21"/>
                <w:szCs w:val="21"/>
              </w:rPr>
              <w:t>上传</w:t>
            </w:r>
            <w:r w:rsidRPr="004453DE">
              <w:rPr>
                <w:sz w:val="21"/>
                <w:szCs w:val="21"/>
              </w:rPr>
              <w:t xml:space="preserve"> XLSX </w:t>
            </w:r>
            <w:r w:rsidRPr="004453DE">
              <w:rPr>
                <w:rFonts w:hint="eastAsia"/>
                <w:sz w:val="21"/>
                <w:szCs w:val="21"/>
              </w:rPr>
              <w:t>文件并解析</w:t>
            </w:r>
          </w:p>
        </w:tc>
        <w:tc>
          <w:tcPr>
            <w:tcW w:w="1418" w:type="dxa"/>
          </w:tcPr>
          <w:p w14:paraId="07AFF849" w14:textId="77777777" w:rsidR="004453DE" w:rsidRPr="004453DE" w:rsidRDefault="004453DE" w:rsidP="00275E01">
            <w:pPr>
              <w:ind w:firstLineChars="0" w:firstLine="0"/>
              <w:jc w:val="center"/>
              <w:rPr>
                <w:sz w:val="21"/>
                <w:szCs w:val="21"/>
              </w:rPr>
            </w:pPr>
            <w:proofErr w:type="spellStart"/>
            <w:r w:rsidRPr="004453DE">
              <w:rPr>
                <w:sz w:val="21"/>
                <w:szCs w:val="21"/>
              </w:rPr>
              <w:t>BioHeart</w:t>
            </w:r>
            <w:proofErr w:type="spellEnd"/>
            <w:r w:rsidRPr="004453DE">
              <w:rPr>
                <w:sz w:val="21"/>
                <w:szCs w:val="21"/>
              </w:rPr>
              <w:t xml:space="preserve"> (XLSX)</w:t>
            </w:r>
          </w:p>
        </w:tc>
        <w:tc>
          <w:tcPr>
            <w:tcW w:w="1417" w:type="dxa"/>
          </w:tcPr>
          <w:p w14:paraId="04D4C225"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276" w:type="dxa"/>
          </w:tcPr>
          <w:p w14:paraId="7128ACB3"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134" w:type="dxa"/>
          </w:tcPr>
          <w:p w14:paraId="40765620" w14:textId="77777777" w:rsidR="004453DE" w:rsidRPr="004453DE" w:rsidRDefault="004453DE" w:rsidP="00275E01">
            <w:pPr>
              <w:ind w:firstLineChars="0" w:firstLine="0"/>
              <w:jc w:val="center"/>
              <w:rPr>
                <w:sz w:val="21"/>
                <w:szCs w:val="21"/>
              </w:rPr>
            </w:pPr>
            <w:r w:rsidRPr="004453DE">
              <w:rPr>
                <w:rFonts w:hint="eastAsia"/>
                <w:sz w:val="21"/>
                <w:szCs w:val="21"/>
              </w:rPr>
              <w:t>一致</w:t>
            </w:r>
          </w:p>
        </w:tc>
        <w:tc>
          <w:tcPr>
            <w:tcW w:w="752" w:type="dxa"/>
          </w:tcPr>
          <w:p w14:paraId="16D2D049"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535B8A12" w14:textId="77777777" w:rsidTr="00615627">
        <w:trPr>
          <w:jc w:val="center"/>
        </w:trPr>
        <w:tc>
          <w:tcPr>
            <w:tcW w:w="704" w:type="dxa"/>
          </w:tcPr>
          <w:p w14:paraId="35B71C4C" w14:textId="77777777" w:rsidR="004453DE" w:rsidRPr="004453DE" w:rsidRDefault="004453DE" w:rsidP="00275E01">
            <w:pPr>
              <w:ind w:firstLineChars="0" w:firstLine="0"/>
              <w:jc w:val="center"/>
              <w:rPr>
                <w:sz w:val="21"/>
                <w:szCs w:val="21"/>
              </w:rPr>
            </w:pPr>
            <w:r w:rsidRPr="004453DE">
              <w:rPr>
                <w:sz w:val="21"/>
                <w:szCs w:val="21"/>
              </w:rPr>
              <w:t>TC-F-03</w:t>
            </w:r>
          </w:p>
        </w:tc>
        <w:tc>
          <w:tcPr>
            <w:tcW w:w="709" w:type="dxa"/>
          </w:tcPr>
          <w:p w14:paraId="4CC57104" w14:textId="77777777" w:rsidR="004453DE" w:rsidRPr="004453DE" w:rsidRDefault="004453DE" w:rsidP="00275E01">
            <w:pPr>
              <w:ind w:firstLineChars="0" w:firstLine="0"/>
              <w:jc w:val="center"/>
              <w:rPr>
                <w:sz w:val="21"/>
                <w:szCs w:val="21"/>
              </w:rPr>
            </w:pPr>
            <w:r w:rsidRPr="004453DE">
              <w:rPr>
                <w:rFonts w:hint="eastAsia"/>
                <w:sz w:val="21"/>
                <w:szCs w:val="21"/>
              </w:rPr>
              <w:t>数据接入</w:t>
            </w:r>
          </w:p>
        </w:tc>
        <w:tc>
          <w:tcPr>
            <w:tcW w:w="1984" w:type="dxa"/>
          </w:tcPr>
          <w:p w14:paraId="4D8D8563" w14:textId="77777777" w:rsidR="004453DE" w:rsidRPr="004453DE" w:rsidRDefault="004453DE" w:rsidP="00275E01">
            <w:pPr>
              <w:ind w:firstLineChars="0" w:firstLine="0"/>
              <w:jc w:val="center"/>
              <w:rPr>
                <w:sz w:val="21"/>
                <w:szCs w:val="21"/>
              </w:rPr>
            </w:pPr>
            <w:r w:rsidRPr="004453DE">
              <w:rPr>
                <w:sz w:val="21"/>
                <w:szCs w:val="21"/>
              </w:rPr>
              <w:t xml:space="preserve">Long Format </w:t>
            </w:r>
            <w:r w:rsidRPr="004453DE">
              <w:rPr>
                <w:rFonts w:hint="eastAsia"/>
                <w:sz w:val="21"/>
                <w:szCs w:val="21"/>
              </w:rPr>
              <w:t>列名映射</w:t>
            </w:r>
          </w:p>
        </w:tc>
        <w:tc>
          <w:tcPr>
            <w:tcW w:w="1418" w:type="dxa"/>
          </w:tcPr>
          <w:p w14:paraId="49430620" w14:textId="77777777" w:rsidR="004453DE" w:rsidRPr="004453DE" w:rsidRDefault="004453DE" w:rsidP="00275E01">
            <w:pPr>
              <w:ind w:firstLineChars="0" w:firstLine="0"/>
              <w:jc w:val="center"/>
              <w:rPr>
                <w:sz w:val="21"/>
                <w:szCs w:val="21"/>
              </w:rPr>
            </w:pPr>
            <w:r w:rsidRPr="004453DE">
              <w:rPr>
                <w:sz w:val="21"/>
                <w:szCs w:val="21"/>
              </w:rPr>
              <w:t xml:space="preserve">Benchmark </w:t>
            </w:r>
            <w:r w:rsidRPr="004453DE">
              <w:rPr>
                <w:rFonts w:hint="eastAsia"/>
                <w:sz w:val="21"/>
                <w:szCs w:val="21"/>
              </w:rPr>
              <w:t>数据</w:t>
            </w:r>
          </w:p>
        </w:tc>
        <w:tc>
          <w:tcPr>
            <w:tcW w:w="1417" w:type="dxa"/>
          </w:tcPr>
          <w:p w14:paraId="2B4EC754" w14:textId="77777777" w:rsidR="004453DE" w:rsidRPr="004453DE" w:rsidRDefault="004453DE" w:rsidP="00275E01">
            <w:pPr>
              <w:ind w:firstLineChars="0" w:firstLine="0"/>
              <w:jc w:val="center"/>
              <w:rPr>
                <w:sz w:val="21"/>
                <w:szCs w:val="21"/>
              </w:rPr>
            </w:pPr>
            <w:r w:rsidRPr="004453DE">
              <w:rPr>
                <w:rFonts w:hint="eastAsia"/>
                <w:sz w:val="21"/>
                <w:szCs w:val="21"/>
              </w:rPr>
              <w:t>配置特征</w:t>
            </w:r>
            <w:r w:rsidRPr="004453DE">
              <w:rPr>
                <w:rFonts w:hint="eastAsia"/>
                <w:sz w:val="21"/>
                <w:szCs w:val="21"/>
              </w:rPr>
              <w:t>/</w:t>
            </w:r>
            <w:r w:rsidRPr="004453DE">
              <w:rPr>
                <w:rFonts w:hint="eastAsia"/>
                <w:sz w:val="21"/>
                <w:szCs w:val="21"/>
              </w:rPr>
              <w:t>样本</w:t>
            </w:r>
            <w:r w:rsidRPr="004453DE">
              <w:rPr>
                <w:rFonts w:hint="eastAsia"/>
                <w:sz w:val="21"/>
                <w:szCs w:val="21"/>
              </w:rPr>
              <w:t>/</w:t>
            </w:r>
            <w:r w:rsidRPr="004453DE">
              <w:rPr>
                <w:rFonts w:hint="eastAsia"/>
                <w:sz w:val="21"/>
                <w:szCs w:val="21"/>
              </w:rPr>
              <w:t>数值</w:t>
            </w:r>
            <w:r w:rsidRPr="004453DE">
              <w:rPr>
                <w:rFonts w:hint="eastAsia"/>
                <w:sz w:val="21"/>
                <w:szCs w:val="21"/>
              </w:rPr>
              <w:t>/</w:t>
            </w:r>
            <w:r w:rsidRPr="004453DE">
              <w:rPr>
                <w:rFonts w:hint="eastAsia"/>
                <w:sz w:val="21"/>
                <w:szCs w:val="21"/>
              </w:rPr>
              <w:t>批次</w:t>
            </w:r>
            <w:r w:rsidRPr="004453DE">
              <w:rPr>
                <w:rFonts w:hint="eastAsia"/>
                <w:sz w:val="21"/>
                <w:szCs w:val="21"/>
              </w:rPr>
              <w:t>/</w:t>
            </w:r>
            <w:r w:rsidRPr="004453DE">
              <w:rPr>
                <w:rFonts w:hint="eastAsia"/>
                <w:sz w:val="21"/>
                <w:szCs w:val="21"/>
              </w:rPr>
              <w:t>分组列</w:t>
            </w:r>
          </w:p>
        </w:tc>
        <w:tc>
          <w:tcPr>
            <w:tcW w:w="1276" w:type="dxa"/>
          </w:tcPr>
          <w:p w14:paraId="0841A2DB" w14:textId="77777777" w:rsidR="004453DE" w:rsidRPr="004453DE" w:rsidRDefault="004453DE" w:rsidP="00275E01">
            <w:pPr>
              <w:ind w:firstLineChars="0" w:firstLine="0"/>
              <w:jc w:val="center"/>
              <w:rPr>
                <w:sz w:val="21"/>
                <w:szCs w:val="21"/>
              </w:rPr>
            </w:pPr>
            <w:r w:rsidRPr="004453DE">
              <w:rPr>
                <w:rFonts w:hint="eastAsia"/>
                <w:sz w:val="21"/>
                <w:szCs w:val="21"/>
              </w:rPr>
              <w:t>转为样本×特征矩阵</w:t>
            </w:r>
          </w:p>
        </w:tc>
        <w:tc>
          <w:tcPr>
            <w:tcW w:w="1134" w:type="dxa"/>
          </w:tcPr>
          <w:p w14:paraId="59116E05" w14:textId="77777777" w:rsidR="004453DE" w:rsidRPr="004453DE" w:rsidRDefault="004453DE" w:rsidP="00275E01">
            <w:pPr>
              <w:ind w:firstLineChars="0" w:firstLine="0"/>
              <w:jc w:val="center"/>
              <w:rPr>
                <w:sz w:val="21"/>
                <w:szCs w:val="21"/>
              </w:rPr>
            </w:pPr>
            <w:r w:rsidRPr="004453DE">
              <w:rPr>
                <w:rFonts w:hint="eastAsia"/>
                <w:sz w:val="21"/>
                <w:szCs w:val="21"/>
              </w:rPr>
              <w:t>一致</w:t>
            </w:r>
          </w:p>
        </w:tc>
        <w:tc>
          <w:tcPr>
            <w:tcW w:w="752" w:type="dxa"/>
          </w:tcPr>
          <w:p w14:paraId="0CB69414"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458AF242" w14:textId="77777777" w:rsidTr="00615627">
        <w:trPr>
          <w:jc w:val="center"/>
        </w:trPr>
        <w:tc>
          <w:tcPr>
            <w:tcW w:w="704" w:type="dxa"/>
          </w:tcPr>
          <w:p w14:paraId="79CCC753" w14:textId="77777777" w:rsidR="004453DE" w:rsidRPr="004453DE" w:rsidRDefault="004453DE" w:rsidP="00275E01">
            <w:pPr>
              <w:ind w:firstLineChars="0" w:firstLine="0"/>
              <w:jc w:val="center"/>
              <w:rPr>
                <w:sz w:val="21"/>
                <w:szCs w:val="21"/>
              </w:rPr>
            </w:pPr>
            <w:r w:rsidRPr="004453DE">
              <w:rPr>
                <w:sz w:val="21"/>
                <w:szCs w:val="21"/>
              </w:rPr>
              <w:lastRenderedPageBreak/>
              <w:t>TC-F-04</w:t>
            </w:r>
          </w:p>
        </w:tc>
        <w:tc>
          <w:tcPr>
            <w:tcW w:w="709" w:type="dxa"/>
          </w:tcPr>
          <w:p w14:paraId="4007C5D8" w14:textId="77777777" w:rsidR="004453DE" w:rsidRPr="004453DE" w:rsidRDefault="004453DE" w:rsidP="00275E01">
            <w:pPr>
              <w:ind w:firstLineChars="0" w:firstLine="0"/>
              <w:jc w:val="center"/>
              <w:rPr>
                <w:sz w:val="21"/>
                <w:szCs w:val="21"/>
              </w:rPr>
            </w:pPr>
            <w:r w:rsidRPr="004453DE">
              <w:rPr>
                <w:rFonts w:hint="eastAsia"/>
                <w:sz w:val="21"/>
                <w:szCs w:val="21"/>
              </w:rPr>
              <w:t>预处理</w:t>
            </w:r>
          </w:p>
        </w:tc>
        <w:tc>
          <w:tcPr>
            <w:tcW w:w="1984" w:type="dxa"/>
          </w:tcPr>
          <w:p w14:paraId="053DD1B4" w14:textId="77777777" w:rsidR="004453DE" w:rsidRPr="004453DE" w:rsidRDefault="004453DE" w:rsidP="00275E01">
            <w:pPr>
              <w:ind w:firstLineChars="0" w:firstLine="0"/>
              <w:jc w:val="center"/>
              <w:rPr>
                <w:sz w:val="21"/>
                <w:szCs w:val="21"/>
              </w:rPr>
            </w:pPr>
            <w:r w:rsidRPr="004453DE">
              <w:rPr>
                <w:rFonts w:hint="eastAsia"/>
                <w:sz w:val="21"/>
                <w:szCs w:val="21"/>
              </w:rPr>
              <w:t>缺失率过滤</w:t>
            </w:r>
            <w:r w:rsidRPr="004453DE">
              <w:rPr>
                <w:sz w:val="21"/>
                <w:szCs w:val="21"/>
              </w:rPr>
              <w:t xml:space="preserve"> (τ = 0.5)</w:t>
            </w:r>
          </w:p>
        </w:tc>
        <w:tc>
          <w:tcPr>
            <w:tcW w:w="1418" w:type="dxa"/>
          </w:tcPr>
          <w:p w14:paraId="2FA29EE3" w14:textId="77777777" w:rsidR="004453DE" w:rsidRPr="004453DE" w:rsidRDefault="004453DE" w:rsidP="00275E01">
            <w:pPr>
              <w:ind w:firstLineChars="0" w:firstLine="0"/>
              <w:jc w:val="center"/>
              <w:rPr>
                <w:sz w:val="21"/>
                <w:szCs w:val="21"/>
              </w:rPr>
            </w:pPr>
            <w:r w:rsidRPr="004453DE">
              <w:rPr>
                <w:sz w:val="21"/>
                <w:szCs w:val="21"/>
              </w:rPr>
              <w:t xml:space="preserve">Benchmark </w:t>
            </w:r>
            <w:r w:rsidRPr="004453DE">
              <w:rPr>
                <w:rFonts w:hint="eastAsia"/>
                <w:sz w:val="21"/>
                <w:szCs w:val="21"/>
              </w:rPr>
              <w:t>矩阵</w:t>
            </w:r>
          </w:p>
        </w:tc>
        <w:tc>
          <w:tcPr>
            <w:tcW w:w="1417" w:type="dxa"/>
          </w:tcPr>
          <w:p w14:paraId="0CB642A9" w14:textId="77777777" w:rsidR="004453DE" w:rsidRPr="004453DE" w:rsidRDefault="004453DE" w:rsidP="00275E01">
            <w:pPr>
              <w:ind w:firstLineChars="0" w:firstLine="0"/>
              <w:jc w:val="center"/>
              <w:rPr>
                <w:sz w:val="21"/>
                <w:szCs w:val="21"/>
              </w:rPr>
            </w:pPr>
            <w:r w:rsidRPr="004453DE">
              <w:rPr>
                <w:rFonts w:hint="eastAsia"/>
                <w:sz w:val="21"/>
                <w:szCs w:val="21"/>
              </w:rPr>
              <w:t>触发预处理</w:t>
            </w:r>
          </w:p>
        </w:tc>
        <w:tc>
          <w:tcPr>
            <w:tcW w:w="1276" w:type="dxa"/>
          </w:tcPr>
          <w:p w14:paraId="4727F8DA" w14:textId="77777777" w:rsidR="004453DE" w:rsidRPr="004453DE" w:rsidRDefault="004453DE" w:rsidP="00275E01">
            <w:pPr>
              <w:ind w:firstLineChars="0" w:firstLine="0"/>
              <w:jc w:val="center"/>
              <w:rPr>
                <w:sz w:val="21"/>
                <w:szCs w:val="21"/>
              </w:rPr>
            </w:pPr>
            <w:r w:rsidRPr="004453DE">
              <w:rPr>
                <w:rFonts w:hint="eastAsia"/>
                <w:sz w:val="21"/>
                <w:szCs w:val="21"/>
              </w:rPr>
              <w:t>高缺失率列被剔除</w:t>
            </w:r>
          </w:p>
        </w:tc>
        <w:tc>
          <w:tcPr>
            <w:tcW w:w="1134" w:type="dxa"/>
          </w:tcPr>
          <w:p w14:paraId="6382AA85" w14:textId="77777777" w:rsidR="004453DE" w:rsidRPr="004453DE" w:rsidRDefault="004453DE" w:rsidP="00275E01">
            <w:pPr>
              <w:ind w:firstLineChars="0" w:firstLine="0"/>
              <w:jc w:val="center"/>
              <w:rPr>
                <w:sz w:val="21"/>
                <w:szCs w:val="21"/>
              </w:rPr>
            </w:pPr>
            <w:r w:rsidRPr="004453DE">
              <w:rPr>
                <w:rFonts w:hint="eastAsia"/>
                <w:sz w:val="21"/>
                <w:szCs w:val="21"/>
              </w:rPr>
              <w:t>1180</w:t>
            </w:r>
            <w:r w:rsidRPr="004453DE">
              <w:rPr>
                <w:rFonts w:hint="eastAsia"/>
                <w:sz w:val="21"/>
                <w:szCs w:val="21"/>
              </w:rPr>
              <w:t>→</w:t>
            </w:r>
            <w:r w:rsidRPr="004453DE">
              <w:rPr>
                <w:rFonts w:hint="eastAsia"/>
                <w:sz w:val="21"/>
                <w:szCs w:val="21"/>
              </w:rPr>
              <w:t>1180</w:t>
            </w:r>
            <w:r w:rsidRPr="004453DE">
              <w:rPr>
                <w:rFonts w:hint="eastAsia"/>
                <w:sz w:val="21"/>
                <w:szCs w:val="21"/>
              </w:rPr>
              <w:t>（无超阈值列）</w:t>
            </w:r>
          </w:p>
        </w:tc>
        <w:tc>
          <w:tcPr>
            <w:tcW w:w="752" w:type="dxa"/>
          </w:tcPr>
          <w:p w14:paraId="26D49CAA"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76538DE9" w14:textId="77777777" w:rsidTr="00615627">
        <w:trPr>
          <w:jc w:val="center"/>
        </w:trPr>
        <w:tc>
          <w:tcPr>
            <w:tcW w:w="704" w:type="dxa"/>
          </w:tcPr>
          <w:p w14:paraId="7E7CB945" w14:textId="77777777" w:rsidR="004453DE" w:rsidRPr="004453DE" w:rsidRDefault="004453DE" w:rsidP="00275E01">
            <w:pPr>
              <w:ind w:firstLineChars="0" w:firstLine="0"/>
              <w:jc w:val="center"/>
              <w:rPr>
                <w:sz w:val="21"/>
                <w:szCs w:val="21"/>
              </w:rPr>
            </w:pPr>
            <w:r w:rsidRPr="004453DE">
              <w:rPr>
                <w:sz w:val="21"/>
                <w:szCs w:val="21"/>
              </w:rPr>
              <w:t>TC-F-05</w:t>
            </w:r>
          </w:p>
        </w:tc>
        <w:tc>
          <w:tcPr>
            <w:tcW w:w="709" w:type="dxa"/>
          </w:tcPr>
          <w:p w14:paraId="11DC9078" w14:textId="77777777" w:rsidR="004453DE" w:rsidRPr="004453DE" w:rsidRDefault="004453DE" w:rsidP="00275E01">
            <w:pPr>
              <w:ind w:firstLineChars="0" w:firstLine="0"/>
              <w:jc w:val="center"/>
              <w:rPr>
                <w:sz w:val="21"/>
                <w:szCs w:val="21"/>
              </w:rPr>
            </w:pPr>
            <w:r w:rsidRPr="004453DE">
              <w:rPr>
                <w:rFonts w:hint="eastAsia"/>
                <w:sz w:val="21"/>
                <w:szCs w:val="21"/>
              </w:rPr>
              <w:t>预处理</w:t>
            </w:r>
          </w:p>
        </w:tc>
        <w:tc>
          <w:tcPr>
            <w:tcW w:w="1984" w:type="dxa"/>
          </w:tcPr>
          <w:p w14:paraId="559EFD92" w14:textId="77777777" w:rsidR="004453DE" w:rsidRPr="004453DE" w:rsidRDefault="004453DE" w:rsidP="00275E01">
            <w:pPr>
              <w:ind w:firstLineChars="0" w:firstLine="0"/>
              <w:jc w:val="center"/>
              <w:rPr>
                <w:sz w:val="21"/>
                <w:szCs w:val="21"/>
              </w:rPr>
            </w:pPr>
            <w:r w:rsidRPr="004453DE">
              <w:rPr>
                <w:sz w:val="21"/>
                <w:szCs w:val="21"/>
              </w:rPr>
              <w:t xml:space="preserve">log1p + Z-score </w:t>
            </w:r>
            <w:r w:rsidRPr="004453DE">
              <w:rPr>
                <w:rFonts w:hint="eastAsia"/>
                <w:sz w:val="21"/>
                <w:szCs w:val="21"/>
              </w:rPr>
              <w:t>标准化</w:t>
            </w:r>
          </w:p>
        </w:tc>
        <w:tc>
          <w:tcPr>
            <w:tcW w:w="1418" w:type="dxa"/>
          </w:tcPr>
          <w:p w14:paraId="4F72A9CC"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417" w:type="dxa"/>
          </w:tcPr>
          <w:p w14:paraId="7CE8D631"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276" w:type="dxa"/>
          </w:tcPr>
          <w:p w14:paraId="0B6E02E6" w14:textId="77777777" w:rsidR="004453DE" w:rsidRPr="004453DE" w:rsidRDefault="004453DE" w:rsidP="00275E01">
            <w:pPr>
              <w:ind w:firstLineChars="0" w:firstLine="0"/>
              <w:jc w:val="center"/>
              <w:rPr>
                <w:sz w:val="21"/>
                <w:szCs w:val="21"/>
              </w:rPr>
            </w:pPr>
            <w:r w:rsidRPr="004453DE">
              <w:rPr>
                <w:rFonts w:hint="eastAsia"/>
                <w:sz w:val="21"/>
                <w:szCs w:val="21"/>
              </w:rPr>
              <w:t>数据分布趋近正态、列均值≈</w:t>
            </w:r>
            <w:r w:rsidRPr="004453DE">
              <w:rPr>
                <w:rFonts w:hint="eastAsia"/>
                <w:sz w:val="21"/>
                <w:szCs w:val="21"/>
              </w:rPr>
              <w:t>0</w:t>
            </w:r>
          </w:p>
        </w:tc>
        <w:tc>
          <w:tcPr>
            <w:tcW w:w="1134" w:type="dxa"/>
          </w:tcPr>
          <w:p w14:paraId="1671F704" w14:textId="77777777" w:rsidR="004453DE" w:rsidRPr="004453DE" w:rsidRDefault="004453DE" w:rsidP="00275E01">
            <w:pPr>
              <w:ind w:firstLineChars="0" w:firstLine="0"/>
              <w:jc w:val="center"/>
              <w:rPr>
                <w:sz w:val="21"/>
                <w:szCs w:val="21"/>
              </w:rPr>
            </w:pPr>
            <w:r w:rsidRPr="004453DE">
              <w:rPr>
                <w:rFonts w:hint="eastAsia"/>
                <w:sz w:val="21"/>
                <w:szCs w:val="21"/>
              </w:rPr>
              <w:t>一致</w:t>
            </w:r>
          </w:p>
        </w:tc>
        <w:tc>
          <w:tcPr>
            <w:tcW w:w="752" w:type="dxa"/>
          </w:tcPr>
          <w:p w14:paraId="2D1E168B"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0DFD01CF" w14:textId="77777777" w:rsidTr="00615627">
        <w:trPr>
          <w:jc w:val="center"/>
        </w:trPr>
        <w:tc>
          <w:tcPr>
            <w:tcW w:w="704" w:type="dxa"/>
          </w:tcPr>
          <w:p w14:paraId="7E78256B" w14:textId="77777777" w:rsidR="004453DE" w:rsidRPr="004453DE" w:rsidRDefault="004453DE" w:rsidP="00275E01">
            <w:pPr>
              <w:ind w:firstLineChars="0" w:firstLine="0"/>
              <w:jc w:val="center"/>
              <w:rPr>
                <w:sz w:val="21"/>
                <w:szCs w:val="21"/>
              </w:rPr>
            </w:pPr>
            <w:r w:rsidRPr="004453DE">
              <w:rPr>
                <w:sz w:val="21"/>
                <w:szCs w:val="21"/>
              </w:rPr>
              <w:t>TC-F-06</w:t>
            </w:r>
          </w:p>
        </w:tc>
        <w:tc>
          <w:tcPr>
            <w:tcW w:w="709" w:type="dxa"/>
          </w:tcPr>
          <w:p w14:paraId="62406AC9" w14:textId="77777777" w:rsidR="004453DE" w:rsidRPr="004453DE" w:rsidRDefault="004453DE" w:rsidP="00275E01">
            <w:pPr>
              <w:ind w:firstLineChars="0" w:firstLine="0"/>
              <w:jc w:val="center"/>
              <w:rPr>
                <w:sz w:val="21"/>
                <w:szCs w:val="21"/>
              </w:rPr>
            </w:pPr>
            <w:r w:rsidRPr="004453DE">
              <w:rPr>
                <w:rFonts w:hint="eastAsia"/>
                <w:sz w:val="21"/>
                <w:szCs w:val="21"/>
              </w:rPr>
              <w:t>填充</w:t>
            </w:r>
          </w:p>
        </w:tc>
        <w:tc>
          <w:tcPr>
            <w:tcW w:w="1984" w:type="dxa"/>
          </w:tcPr>
          <w:p w14:paraId="5C4D9708" w14:textId="77777777" w:rsidR="004453DE" w:rsidRPr="004453DE" w:rsidRDefault="004453DE" w:rsidP="00275E01">
            <w:pPr>
              <w:ind w:firstLineChars="0" w:firstLine="0"/>
              <w:jc w:val="center"/>
              <w:rPr>
                <w:sz w:val="21"/>
                <w:szCs w:val="21"/>
              </w:rPr>
            </w:pPr>
            <w:r w:rsidRPr="004453DE">
              <w:rPr>
                <w:rFonts w:hint="eastAsia"/>
                <w:sz w:val="21"/>
                <w:szCs w:val="21"/>
              </w:rPr>
              <w:t>均值</w:t>
            </w:r>
            <w:r w:rsidRPr="004453DE">
              <w:rPr>
                <w:sz w:val="21"/>
                <w:szCs w:val="21"/>
              </w:rPr>
              <w:t xml:space="preserve"> / </w:t>
            </w:r>
            <w:r w:rsidRPr="004453DE">
              <w:rPr>
                <w:rFonts w:hint="eastAsia"/>
                <w:sz w:val="21"/>
                <w:szCs w:val="21"/>
              </w:rPr>
              <w:t>中位数</w:t>
            </w:r>
            <w:r w:rsidRPr="004453DE">
              <w:rPr>
                <w:sz w:val="21"/>
                <w:szCs w:val="21"/>
              </w:rPr>
              <w:t xml:space="preserve"> / KNN / Autoencoder </w:t>
            </w:r>
            <w:r w:rsidRPr="004453DE">
              <w:rPr>
                <w:rFonts w:hint="eastAsia"/>
                <w:sz w:val="21"/>
                <w:szCs w:val="21"/>
              </w:rPr>
              <w:t>四方法独立运行</w:t>
            </w:r>
          </w:p>
        </w:tc>
        <w:tc>
          <w:tcPr>
            <w:tcW w:w="1418" w:type="dxa"/>
          </w:tcPr>
          <w:p w14:paraId="27A7EAF8" w14:textId="77777777" w:rsidR="004453DE" w:rsidRPr="004453DE" w:rsidRDefault="004453DE" w:rsidP="00275E01">
            <w:pPr>
              <w:ind w:firstLineChars="0" w:firstLine="0"/>
              <w:jc w:val="center"/>
              <w:rPr>
                <w:sz w:val="21"/>
                <w:szCs w:val="21"/>
              </w:rPr>
            </w:pPr>
            <w:r w:rsidRPr="004453DE">
              <w:rPr>
                <w:sz w:val="21"/>
                <w:szCs w:val="21"/>
              </w:rPr>
              <w:t xml:space="preserve">Benchmark </w:t>
            </w:r>
            <w:r w:rsidRPr="004453DE">
              <w:rPr>
                <w:rFonts w:hint="eastAsia"/>
                <w:sz w:val="21"/>
                <w:szCs w:val="21"/>
              </w:rPr>
              <w:t>矩阵</w:t>
            </w:r>
          </w:p>
        </w:tc>
        <w:tc>
          <w:tcPr>
            <w:tcW w:w="1417" w:type="dxa"/>
          </w:tcPr>
          <w:p w14:paraId="6FEDF67F" w14:textId="77777777" w:rsidR="004453DE" w:rsidRPr="004453DE" w:rsidRDefault="004453DE" w:rsidP="00275E01">
            <w:pPr>
              <w:ind w:firstLineChars="0" w:firstLine="0"/>
              <w:jc w:val="center"/>
              <w:rPr>
                <w:sz w:val="21"/>
                <w:szCs w:val="21"/>
              </w:rPr>
            </w:pPr>
            <w:r w:rsidRPr="004453DE">
              <w:rPr>
                <w:rFonts w:hint="eastAsia"/>
                <w:sz w:val="21"/>
                <w:szCs w:val="21"/>
              </w:rPr>
              <w:t>分别选择填充方法运行</w:t>
            </w:r>
          </w:p>
        </w:tc>
        <w:tc>
          <w:tcPr>
            <w:tcW w:w="1276" w:type="dxa"/>
          </w:tcPr>
          <w:p w14:paraId="17164E24" w14:textId="77777777" w:rsidR="004453DE" w:rsidRPr="004453DE" w:rsidRDefault="004453DE" w:rsidP="00275E01">
            <w:pPr>
              <w:ind w:firstLineChars="0" w:firstLine="0"/>
              <w:jc w:val="center"/>
              <w:rPr>
                <w:sz w:val="21"/>
                <w:szCs w:val="21"/>
              </w:rPr>
            </w:pPr>
            <w:r w:rsidRPr="004453DE">
              <w:rPr>
                <w:rFonts w:hint="eastAsia"/>
                <w:sz w:val="21"/>
                <w:szCs w:val="21"/>
              </w:rPr>
              <w:t>四种方法均产出完整矩阵</w:t>
            </w:r>
          </w:p>
        </w:tc>
        <w:tc>
          <w:tcPr>
            <w:tcW w:w="1134" w:type="dxa"/>
          </w:tcPr>
          <w:p w14:paraId="4DC0730D" w14:textId="77777777" w:rsidR="004453DE" w:rsidRPr="004453DE" w:rsidRDefault="004453DE" w:rsidP="00275E01">
            <w:pPr>
              <w:ind w:firstLineChars="0" w:firstLine="0"/>
              <w:jc w:val="center"/>
              <w:rPr>
                <w:sz w:val="21"/>
                <w:szCs w:val="21"/>
              </w:rPr>
            </w:pPr>
            <w:r w:rsidRPr="004453DE">
              <w:rPr>
                <w:rFonts w:hint="eastAsia"/>
                <w:sz w:val="21"/>
                <w:szCs w:val="21"/>
              </w:rPr>
              <w:t>一致</w:t>
            </w:r>
          </w:p>
        </w:tc>
        <w:tc>
          <w:tcPr>
            <w:tcW w:w="752" w:type="dxa"/>
          </w:tcPr>
          <w:p w14:paraId="6B0A877F"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1503AF9E" w14:textId="77777777" w:rsidTr="00615627">
        <w:trPr>
          <w:jc w:val="center"/>
        </w:trPr>
        <w:tc>
          <w:tcPr>
            <w:tcW w:w="704" w:type="dxa"/>
          </w:tcPr>
          <w:p w14:paraId="3E3B209D" w14:textId="77777777" w:rsidR="004453DE" w:rsidRPr="004453DE" w:rsidRDefault="004453DE" w:rsidP="00275E01">
            <w:pPr>
              <w:ind w:firstLineChars="0" w:firstLine="0"/>
              <w:jc w:val="center"/>
              <w:rPr>
                <w:sz w:val="21"/>
                <w:szCs w:val="21"/>
              </w:rPr>
            </w:pPr>
            <w:r w:rsidRPr="004453DE">
              <w:rPr>
                <w:sz w:val="21"/>
                <w:szCs w:val="21"/>
              </w:rPr>
              <w:t>TC-F-07</w:t>
            </w:r>
          </w:p>
        </w:tc>
        <w:tc>
          <w:tcPr>
            <w:tcW w:w="709" w:type="dxa"/>
          </w:tcPr>
          <w:p w14:paraId="7D5F0CA2" w14:textId="77777777" w:rsidR="004453DE" w:rsidRPr="004453DE" w:rsidRDefault="004453DE" w:rsidP="00275E01">
            <w:pPr>
              <w:ind w:firstLineChars="0" w:firstLine="0"/>
              <w:jc w:val="center"/>
              <w:rPr>
                <w:sz w:val="21"/>
                <w:szCs w:val="21"/>
              </w:rPr>
            </w:pPr>
            <w:r w:rsidRPr="004453DE">
              <w:rPr>
                <w:rFonts w:hint="eastAsia"/>
                <w:sz w:val="21"/>
                <w:szCs w:val="21"/>
              </w:rPr>
              <w:t>填充评估</w:t>
            </w:r>
          </w:p>
        </w:tc>
        <w:tc>
          <w:tcPr>
            <w:tcW w:w="1984" w:type="dxa"/>
          </w:tcPr>
          <w:p w14:paraId="4274AEBE" w14:textId="77777777" w:rsidR="004453DE" w:rsidRPr="004453DE" w:rsidRDefault="004453DE" w:rsidP="00275E01">
            <w:pPr>
              <w:ind w:firstLineChars="0" w:firstLine="0"/>
              <w:jc w:val="center"/>
              <w:rPr>
                <w:sz w:val="21"/>
                <w:szCs w:val="21"/>
              </w:rPr>
            </w:pPr>
            <w:r w:rsidRPr="004453DE">
              <w:rPr>
                <w:sz w:val="21"/>
                <w:szCs w:val="21"/>
              </w:rPr>
              <w:t xml:space="preserve">Mask-then-Impute </w:t>
            </w:r>
            <w:r w:rsidRPr="004453DE">
              <w:rPr>
                <w:rFonts w:hint="eastAsia"/>
                <w:sz w:val="21"/>
                <w:szCs w:val="21"/>
              </w:rPr>
              <w:t>评估指标输出</w:t>
            </w:r>
          </w:p>
        </w:tc>
        <w:tc>
          <w:tcPr>
            <w:tcW w:w="1418" w:type="dxa"/>
          </w:tcPr>
          <w:p w14:paraId="11608DA9"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417" w:type="dxa"/>
          </w:tcPr>
          <w:p w14:paraId="40274FAE" w14:textId="77777777" w:rsidR="004453DE" w:rsidRPr="004453DE" w:rsidRDefault="004453DE" w:rsidP="00275E01">
            <w:pPr>
              <w:ind w:firstLineChars="0" w:firstLine="0"/>
              <w:jc w:val="center"/>
              <w:rPr>
                <w:sz w:val="21"/>
                <w:szCs w:val="21"/>
              </w:rPr>
            </w:pPr>
            <w:r w:rsidRPr="004453DE">
              <w:rPr>
                <w:rFonts w:hint="eastAsia"/>
                <w:sz w:val="21"/>
                <w:szCs w:val="21"/>
              </w:rPr>
              <w:t>触发评估</w:t>
            </w:r>
          </w:p>
        </w:tc>
        <w:tc>
          <w:tcPr>
            <w:tcW w:w="1276" w:type="dxa"/>
          </w:tcPr>
          <w:p w14:paraId="3F28A465" w14:textId="77777777" w:rsidR="004453DE" w:rsidRPr="004453DE" w:rsidRDefault="004453DE" w:rsidP="00275E01">
            <w:pPr>
              <w:ind w:firstLineChars="0" w:firstLine="0"/>
              <w:jc w:val="center"/>
              <w:rPr>
                <w:sz w:val="21"/>
                <w:szCs w:val="21"/>
              </w:rPr>
            </w:pPr>
            <w:r w:rsidRPr="004453DE">
              <w:rPr>
                <w:sz w:val="21"/>
                <w:szCs w:val="21"/>
              </w:rPr>
              <w:t xml:space="preserve">RMSE / MAE / NRMSE </w:t>
            </w:r>
            <w:r w:rsidRPr="004453DE">
              <w:rPr>
                <w:rFonts w:hint="eastAsia"/>
                <w:sz w:val="21"/>
                <w:szCs w:val="21"/>
              </w:rPr>
              <w:t>三项有数值</w:t>
            </w:r>
          </w:p>
        </w:tc>
        <w:tc>
          <w:tcPr>
            <w:tcW w:w="1134" w:type="dxa"/>
          </w:tcPr>
          <w:p w14:paraId="15379CE6" w14:textId="77777777" w:rsidR="004453DE" w:rsidRPr="004453DE" w:rsidRDefault="004453DE" w:rsidP="00275E01">
            <w:pPr>
              <w:ind w:firstLineChars="0" w:firstLine="0"/>
              <w:jc w:val="center"/>
              <w:rPr>
                <w:sz w:val="21"/>
                <w:szCs w:val="21"/>
              </w:rPr>
            </w:pPr>
            <w:r w:rsidRPr="004453DE">
              <w:rPr>
                <w:rFonts w:hint="eastAsia"/>
                <w:sz w:val="21"/>
                <w:szCs w:val="21"/>
              </w:rPr>
              <w:t>表</w:t>
            </w:r>
            <w:r w:rsidRPr="004453DE">
              <w:rPr>
                <w:sz w:val="21"/>
                <w:szCs w:val="21"/>
              </w:rPr>
              <w:t xml:space="preserve"> 3.1 </w:t>
            </w:r>
            <w:r w:rsidRPr="004453DE">
              <w:rPr>
                <w:rFonts w:hint="eastAsia"/>
                <w:sz w:val="21"/>
                <w:szCs w:val="21"/>
              </w:rPr>
              <w:t>数据一致</w:t>
            </w:r>
          </w:p>
        </w:tc>
        <w:tc>
          <w:tcPr>
            <w:tcW w:w="752" w:type="dxa"/>
          </w:tcPr>
          <w:p w14:paraId="118ACDBE"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4092F85B" w14:textId="77777777" w:rsidTr="00615627">
        <w:trPr>
          <w:jc w:val="center"/>
        </w:trPr>
        <w:tc>
          <w:tcPr>
            <w:tcW w:w="704" w:type="dxa"/>
          </w:tcPr>
          <w:p w14:paraId="4974FFB6" w14:textId="77777777" w:rsidR="004453DE" w:rsidRPr="004453DE" w:rsidRDefault="004453DE" w:rsidP="00275E01">
            <w:pPr>
              <w:ind w:firstLineChars="0" w:firstLine="0"/>
              <w:jc w:val="center"/>
              <w:rPr>
                <w:sz w:val="21"/>
                <w:szCs w:val="21"/>
              </w:rPr>
            </w:pPr>
            <w:r w:rsidRPr="004453DE">
              <w:rPr>
                <w:sz w:val="21"/>
                <w:szCs w:val="21"/>
              </w:rPr>
              <w:t>TC-F-08</w:t>
            </w:r>
          </w:p>
        </w:tc>
        <w:tc>
          <w:tcPr>
            <w:tcW w:w="709" w:type="dxa"/>
          </w:tcPr>
          <w:p w14:paraId="2882D59D" w14:textId="77777777" w:rsidR="004453DE" w:rsidRPr="004453DE" w:rsidRDefault="004453DE" w:rsidP="00275E01">
            <w:pPr>
              <w:ind w:firstLineChars="0" w:firstLine="0"/>
              <w:jc w:val="center"/>
              <w:rPr>
                <w:sz w:val="21"/>
                <w:szCs w:val="21"/>
              </w:rPr>
            </w:pPr>
            <w:r w:rsidRPr="004453DE">
              <w:rPr>
                <w:rFonts w:hint="eastAsia"/>
                <w:sz w:val="21"/>
                <w:szCs w:val="21"/>
              </w:rPr>
              <w:t>批次校正</w:t>
            </w:r>
          </w:p>
        </w:tc>
        <w:tc>
          <w:tcPr>
            <w:tcW w:w="1984" w:type="dxa"/>
          </w:tcPr>
          <w:p w14:paraId="3E49C279" w14:textId="77777777" w:rsidR="004453DE" w:rsidRPr="004453DE" w:rsidRDefault="004453DE" w:rsidP="00275E01">
            <w:pPr>
              <w:ind w:firstLineChars="0" w:firstLine="0"/>
              <w:jc w:val="center"/>
              <w:rPr>
                <w:sz w:val="21"/>
                <w:szCs w:val="21"/>
              </w:rPr>
            </w:pPr>
            <w:r w:rsidRPr="004453DE">
              <w:rPr>
                <w:sz w:val="21"/>
                <w:szCs w:val="21"/>
              </w:rPr>
              <w:t xml:space="preserve">Baseline </w:t>
            </w:r>
            <w:r w:rsidRPr="004453DE">
              <w:rPr>
                <w:rFonts w:hint="eastAsia"/>
                <w:sz w:val="21"/>
                <w:szCs w:val="21"/>
              </w:rPr>
              <w:t>校正与</w:t>
            </w:r>
            <w:r w:rsidRPr="004453DE">
              <w:rPr>
                <w:sz w:val="21"/>
                <w:szCs w:val="21"/>
              </w:rPr>
              <w:t xml:space="preserve"> PCA </w:t>
            </w:r>
            <w:r w:rsidRPr="004453DE">
              <w:rPr>
                <w:rFonts w:hint="eastAsia"/>
                <w:sz w:val="21"/>
                <w:szCs w:val="21"/>
              </w:rPr>
              <w:t>对比图</w:t>
            </w:r>
          </w:p>
        </w:tc>
        <w:tc>
          <w:tcPr>
            <w:tcW w:w="1418" w:type="dxa"/>
          </w:tcPr>
          <w:p w14:paraId="2EB67F03" w14:textId="77777777" w:rsidR="004453DE" w:rsidRPr="004453DE" w:rsidRDefault="004453DE" w:rsidP="00275E01">
            <w:pPr>
              <w:ind w:firstLineChars="0" w:firstLine="0"/>
              <w:jc w:val="center"/>
              <w:rPr>
                <w:sz w:val="21"/>
                <w:szCs w:val="21"/>
              </w:rPr>
            </w:pPr>
            <w:r w:rsidRPr="004453DE">
              <w:rPr>
                <w:sz w:val="21"/>
                <w:szCs w:val="21"/>
              </w:rPr>
              <w:t xml:space="preserve">Benchmark </w:t>
            </w:r>
            <w:r w:rsidRPr="004453DE">
              <w:rPr>
                <w:rFonts w:hint="eastAsia"/>
                <w:sz w:val="21"/>
                <w:szCs w:val="21"/>
              </w:rPr>
              <w:t>填充后矩阵</w:t>
            </w:r>
          </w:p>
        </w:tc>
        <w:tc>
          <w:tcPr>
            <w:tcW w:w="1417" w:type="dxa"/>
          </w:tcPr>
          <w:p w14:paraId="2A3374E0" w14:textId="77777777" w:rsidR="004453DE" w:rsidRPr="004453DE" w:rsidRDefault="004453DE" w:rsidP="00275E01">
            <w:pPr>
              <w:ind w:firstLineChars="0" w:firstLine="0"/>
              <w:jc w:val="center"/>
              <w:rPr>
                <w:sz w:val="21"/>
                <w:szCs w:val="21"/>
              </w:rPr>
            </w:pPr>
            <w:r w:rsidRPr="004453DE">
              <w:rPr>
                <w:rFonts w:hint="eastAsia"/>
                <w:sz w:val="21"/>
                <w:szCs w:val="21"/>
              </w:rPr>
              <w:t>选择</w:t>
            </w:r>
            <w:r w:rsidRPr="004453DE">
              <w:rPr>
                <w:sz w:val="21"/>
                <w:szCs w:val="21"/>
              </w:rPr>
              <w:t xml:space="preserve"> Baseline </w:t>
            </w:r>
            <w:r w:rsidRPr="004453DE">
              <w:rPr>
                <w:rFonts w:hint="eastAsia"/>
                <w:sz w:val="21"/>
                <w:szCs w:val="21"/>
              </w:rPr>
              <w:t>运行</w:t>
            </w:r>
          </w:p>
        </w:tc>
        <w:tc>
          <w:tcPr>
            <w:tcW w:w="1276" w:type="dxa"/>
          </w:tcPr>
          <w:p w14:paraId="1317869A" w14:textId="77777777" w:rsidR="004453DE" w:rsidRPr="004453DE" w:rsidRDefault="004453DE" w:rsidP="00275E01">
            <w:pPr>
              <w:ind w:firstLineChars="0" w:firstLine="0"/>
              <w:jc w:val="center"/>
              <w:rPr>
                <w:sz w:val="21"/>
                <w:szCs w:val="21"/>
              </w:rPr>
            </w:pPr>
            <w:r w:rsidRPr="004453DE">
              <w:rPr>
                <w:rFonts w:hint="eastAsia"/>
                <w:sz w:val="21"/>
                <w:szCs w:val="21"/>
              </w:rPr>
              <w:t>输出</w:t>
            </w:r>
            <w:r w:rsidRPr="004453DE">
              <w:rPr>
                <w:sz w:val="21"/>
                <w:szCs w:val="21"/>
              </w:rPr>
              <w:t xml:space="preserve"> PCA </w:t>
            </w:r>
            <w:r w:rsidRPr="004453DE">
              <w:rPr>
                <w:rFonts w:hint="eastAsia"/>
                <w:sz w:val="21"/>
                <w:szCs w:val="21"/>
              </w:rPr>
              <w:t>散点</w:t>
            </w:r>
            <w:r w:rsidRPr="004453DE">
              <w:rPr>
                <w:sz w:val="21"/>
                <w:szCs w:val="21"/>
              </w:rPr>
              <w:t xml:space="preserve"> + </w:t>
            </w:r>
            <w:r w:rsidRPr="004453DE">
              <w:rPr>
                <w:rFonts w:hint="eastAsia"/>
                <w:sz w:val="21"/>
                <w:szCs w:val="21"/>
              </w:rPr>
              <w:t>三项指标</w:t>
            </w:r>
          </w:p>
        </w:tc>
        <w:tc>
          <w:tcPr>
            <w:tcW w:w="1134" w:type="dxa"/>
          </w:tcPr>
          <w:p w14:paraId="08937187" w14:textId="77777777" w:rsidR="004453DE" w:rsidRPr="004453DE" w:rsidRDefault="004453DE" w:rsidP="00275E01">
            <w:pPr>
              <w:ind w:firstLineChars="0" w:firstLine="0"/>
              <w:jc w:val="center"/>
              <w:rPr>
                <w:sz w:val="21"/>
                <w:szCs w:val="21"/>
              </w:rPr>
            </w:pPr>
            <w:r w:rsidRPr="004453DE">
              <w:rPr>
                <w:rFonts w:hint="eastAsia"/>
                <w:sz w:val="21"/>
                <w:szCs w:val="21"/>
              </w:rPr>
              <w:t>质心距离</w:t>
            </w:r>
            <w:r w:rsidRPr="004453DE">
              <w:rPr>
                <w:sz w:val="21"/>
                <w:szCs w:val="21"/>
              </w:rPr>
              <w:t xml:space="preserve"> 5.38→≈0</w:t>
            </w:r>
          </w:p>
        </w:tc>
        <w:tc>
          <w:tcPr>
            <w:tcW w:w="752" w:type="dxa"/>
          </w:tcPr>
          <w:p w14:paraId="1B7708A2"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47418B76" w14:textId="77777777" w:rsidTr="00615627">
        <w:trPr>
          <w:jc w:val="center"/>
        </w:trPr>
        <w:tc>
          <w:tcPr>
            <w:tcW w:w="704" w:type="dxa"/>
          </w:tcPr>
          <w:p w14:paraId="614E9C2A" w14:textId="77777777" w:rsidR="004453DE" w:rsidRPr="004453DE" w:rsidRDefault="004453DE" w:rsidP="00275E01">
            <w:pPr>
              <w:ind w:firstLineChars="0" w:firstLine="0"/>
              <w:jc w:val="center"/>
              <w:rPr>
                <w:sz w:val="21"/>
                <w:szCs w:val="21"/>
              </w:rPr>
            </w:pPr>
            <w:r w:rsidRPr="004453DE">
              <w:rPr>
                <w:sz w:val="21"/>
                <w:szCs w:val="21"/>
              </w:rPr>
              <w:t>TC-F-09</w:t>
            </w:r>
          </w:p>
        </w:tc>
        <w:tc>
          <w:tcPr>
            <w:tcW w:w="709" w:type="dxa"/>
          </w:tcPr>
          <w:p w14:paraId="1FC9E0AF" w14:textId="77777777" w:rsidR="004453DE" w:rsidRPr="004453DE" w:rsidRDefault="004453DE" w:rsidP="00275E01">
            <w:pPr>
              <w:ind w:firstLineChars="0" w:firstLine="0"/>
              <w:jc w:val="center"/>
              <w:rPr>
                <w:sz w:val="21"/>
                <w:szCs w:val="21"/>
              </w:rPr>
            </w:pPr>
            <w:r w:rsidRPr="004453DE">
              <w:rPr>
                <w:rFonts w:hint="eastAsia"/>
                <w:sz w:val="21"/>
                <w:szCs w:val="21"/>
              </w:rPr>
              <w:t>批次校正</w:t>
            </w:r>
          </w:p>
        </w:tc>
        <w:tc>
          <w:tcPr>
            <w:tcW w:w="1984" w:type="dxa"/>
          </w:tcPr>
          <w:p w14:paraId="1EBD62DB" w14:textId="77777777" w:rsidR="004453DE" w:rsidRPr="004453DE" w:rsidRDefault="004453DE" w:rsidP="00275E01">
            <w:pPr>
              <w:ind w:firstLineChars="0" w:firstLine="0"/>
              <w:jc w:val="center"/>
              <w:rPr>
                <w:sz w:val="21"/>
                <w:szCs w:val="21"/>
              </w:rPr>
            </w:pPr>
            <w:proofErr w:type="spellStart"/>
            <w:r w:rsidRPr="004453DE">
              <w:rPr>
                <w:sz w:val="21"/>
                <w:szCs w:val="21"/>
              </w:rPr>
              <w:t>ComBat</w:t>
            </w:r>
            <w:proofErr w:type="spellEnd"/>
            <w:r w:rsidRPr="004453DE">
              <w:rPr>
                <w:sz w:val="21"/>
                <w:szCs w:val="21"/>
              </w:rPr>
              <w:t xml:space="preserve"> </w:t>
            </w:r>
            <w:r w:rsidRPr="004453DE">
              <w:rPr>
                <w:rFonts w:hint="eastAsia"/>
                <w:sz w:val="21"/>
                <w:szCs w:val="21"/>
              </w:rPr>
              <w:t>校正</w:t>
            </w:r>
          </w:p>
        </w:tc>
        <w:tc>
          <w:tcPr>
            <w:tcW w:w="1418" w:type="dxa"/>
          </w:tcPr>
          <w:p w14:paraId="628637C2"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417" w:type="dxa"/>
          </w:tcPr>
          <w:p w14:paraId="52160343" w14:textId="77777777" w:rsidR="004453DE" w:rsidRPr="004453DE" w:rsidRDefault="004453DE" w:rsidP="00275E01">
            <w:pPr>
              <w:ind w:firstLineChars="0" w:firstLine="0"/>
              <w:jc w:val="center"/>
              <w:rPr>
                <w:sz w:val="21"/>
                <w:szCs w:val="21"/>
              </w:rPr>
            </w:pPr>
            <w:r w:rsidRPr="004453DE">
              <w:rPr>
                <w:rFonts w:hint="eastAsia"/>
                <w:sz w:val="21"/>
                <w:szCs w:val="21"/>
              </w:rPr>
              <w:t>选择</w:t>
            </w:r>
            <w:r w:rsidRPr="004453DE">
              <w:rPr>
                <w:sz w:val="21"/>
                <w:szCs w:val="21"/>
              </w:rPr>
              <w:t xml:space="preserve"> </w:t>
            </w:r>
            <w:proofErr w:type="spellStart"/>
            <w:r w:rsidRPr="004453DE">
              <w:rPr>
                <w:sz w:val="21"/>
                <w:szCs w:val="21"/>
              </w:rPr>
              <w:t>ComBat</w:t>
            </w:r>
            <w:proofErr w:type="spellEnd"/>
            <w:r w:rsidRPr="004453DE">
              <w:rPr>
                <w:sz w:val="21"/>
                <w:szCs w:val="21"/>
              </w:rPr>
              <w:t xml:space="preserve"> </w:t>
            </w:r>
            <w:r w:rsidRPr="004453DE">
              <w:rPr>
                <w:rFonts w:hint="eastAsia"/>
                <w:sz w:val="21"/>
                <w:szCs w:val="21"/>
              </w:rPr>
              <w:t>运行</w:t>
            </w:r>
          </w:p>
        </w:tc>
        <w:tc>
          <w:tcPr>
            <w:tcW w:w="1276" w:type="dxa"/>
          </w:tcPr>
          <w:p w14:paraId="31880FDC"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134" w:type="dxa"/>
          </w:tcPr>
          <w:p w14:paraId="4BD541B0" w14:textId="77777777" w:rsidR="004453DE" w:rsidRPr="004453DE" w:rsidRDefault="004453DE" w:rsidP="00275E01">
            <w:pPr>
              <w:ind w:firstLineChars="0" w:firstLine="0"/>
              <w:jc w:val="center"/>
              <w:rPr>
                <w:sz w:val="21"/>
                <w:szCs w:val="21"/>
              </w:rPr>
            </w:pPr>
            <w:r w:rsidRPr="004453DE">
              <w:rPr>
                <w:rFonts w:hint="eastAsia"/>
                <w:sz w:val="21"/>
                <w:szCs w:val="21"/>
              </w:rPr>
              <w:t>质心距离</w:t>
            </w:r>
            <w:r w:rsidRPr="004453DE">
              <w:rPr>
                <w:sz w:val="21"/>
                <w:szCs w:val="21"/>
              </w:rPr>
              <w:t xml:space="preserve"> 5.38→0.0194</w:t>
            </w:r>
          </w:p>
        </w:tc>
        <w:tc>
          <w:tcPr>
            <w:tcW w:w="752" w:type="dxa"/>
          </w:tcPr>
          <w:p w14:paraId="4F45E3D0"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1735C687" w14:textId="77777777" w:rsidTr="00615627">
        <w:trPr>
          <w:jc w:val="center"/>
        </w:trPr>
        <w:tc>
          <w:tcPr>
            <w:tcW w:w="704" w:type="dxa"/>
          </w:tcPr>
          <w:p w14:paraId="38901319" w14:textId="77777777" w:rsidR="004453DE" w:rsidRPr="004453DE" w:rsidRDefault="004453DE" w:rsidP="00275E01">
            <w:pPr>
              <w:ind w:firstLineChars="0" w:firstLine="0"/>
              <w:jc w:val="center"/>
              <w:rPr>
                <w:sz w:val="21"/>
                <w:szCs w:val="21"/>
              </w:rPr>
            </w:pPr>
            <w:r w:rsidRPr="004453DE">
              <w:rPr>
                <w:sz w:val="21"/>
                <w:szCs w:val="21"/>
              </w:rPr>
              <w:t>TC-F-10</w:t>
            </w:r>
          </w:p>
        </w:tc>
        <w:tc>
          <w:tcPr>
            <w:tcW w:w="709" w:type="dxa"/>
          </w:tcPr>
          <w:p w14:paraId="0A3968C6" w14:textId="77777777" w:rsidR="004453DE" w:rsidRPr="004453DE" w:rsidRDefault="004453DE" w:rsidP="00275E01">
            <w:pPr>
              <w:ind w:firstLineChars="0" w:firstLine="0"/>
              <w:jc w:val="center"/>
              <w:rPr>
                <w:sz w:val="21"/>
                <w:szCs w:val="21"/>
              </w:rPr>
            </w:pPr>
            <w:r w:rsidRPr="004453DE">
              <w:rPr>
                <w:rFonts w:hint="eastAsia"/>
                <w:sz w:val="21"/>
                <w:szCs w:val="21"/>
              </w:rPr>
              <w:t>评估</w:t>
            </w:r>
          </w:p>
        </w:tc>
        <w:tc>
          <w:tcPr>
            <w:tcW w:w="1984" w:type="dxa"/>
          </w:tcPr>
          <w:p w14:paraId="57751A5E" w14:textId="77777777" w:rsidR="004453DE" w:rsidRPr="004453DE" w:rsidRDefault="004453DE" w:rsidP="00275E01">
            <w:pPr>
              <w:ind w:firstLineChars="0" w:firstLine="0"/>
              <w:jc w:val="center"/>
              <w:rPr>
                <w:sz w:val="21"/>
                <w:szCs w:val="21"/>
              </w:rPr>
            </w:pPr>
            <w:r w:rsidRPr="004453DE">
              <w:rPr>
                <w:rFonts w:hint="eastAsia"/>
                <w:sz w:val="21"/>
                <w:szCs w:val="21"/>
              </w:rPr>
              <w:t>三项指标（质心距离</w:t>
            </w:r>
            <w:r w:rsidRPr="004453DE">
              <w:rPr>
                <w:sz w:val="21"/>
                <w:szCs w:val="21"/>
              </w:rPr>
              <w:t xml:space="preserve"> / </w:t>
            </w:r>
            <w:r w:rsidRPr="004453DE">
              <w:rPr>
                <w:rFonts w:hint="eastAsia"/>
                <w:sz w:val="21"/>
                <w:szCs w:val="21"/>
              </w:rPr>
              <w:t>批次</w:t>
            </w:r>
            <w:r w:rsidRPr="004453DE">
              <w:rPr>
                <w:sz w:val="21"/>
                <w:szCs w:val="21"/>
              </w:rPr>
              <w:t xml:space="preserve"> Silhouette / </w:t>
            </w:r>
            <w:r w:rsidRPr="004453DE">
              <w:rPr>
                <w:rFonts w:hint="eastAsia"/>
                <w:sz w:val="21"/>
                <w:szCs w:val="21"/>
              </w:rPr>
              <w:t>分组</w:t>
            </w:r>
            <w:r w:rsidRPr="004453DE">
              <w:rPr>
                <w:sz w:val="21"/>
                <w:szCs w:val="21"/>
              </w:rPr>
              <w:t xml:space="preserve"> </w:t>
            </w:r>
            <w:r w:rsidRPr="004453DE">
              <w:rPr>
                <w:rFonts w:hint="eastAsia"/>
                <w:sz w:val="21"/>
                <w:szCs w:val="21"/>
              </w:rPr>
              <w:t>Silhouette</w:t>
            </w:r>
            <w:r w:rsidRPr="004453DE">
              <w:rPr>
                <w:rFonts w:hint="eastAsia"/>
                <w:sz w:val="21"/>
                <w:szCs w:val="21"/>
              </w:rPr>
              <w:t>）正确计算</w:t>
            </w:r>
          </w:p>
        </w:tc>
        <w:tc>
          <w:tcPr>
            <w:tcW w:w="1418" w:type="dxa"/>
          </w:tcPr>
          <w:p w14:paraId="428168F5"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417" w:type="dxa"/>
          </w:tcPr>
          <w:p w14:paraId="79A44C8D" w14:textId="77777777" w:rsidR="004453DE" w:rsidRPr="004453DE" w:rsidRDefault="004453DE" w:rsidP="00275E01">
            <w:pPr>
              <w:ind w:firstLineChars="0" w:firstLine="0"/>
              <w:jc w:val="center"/>
              <w:rPr>
                <w:sz w:val="21"/>
                <w:szCs w:val="21"/>
              </w:rPr>
            </w:pPr>
            <w:r w:rsidRPr="004453DE">
              <w:rPr>
                <w:rFonts w:hint="eastAsia"/>
                <w:sz w:val="21"/>
                <w:szCs w:val="21"/>
              </w:rPr>
              <w:t>触发评估</w:t>
            </w:r>
          </w:p>
        </w:tc>
        <w:tc>
          <w:tcPr>
            <w:tcW w:w="1276" w:type="dxa"/>
          </w:tcPr>
          <w:p w14:paraId="2F19BD5A" w14:textId="77777777" w:rsidR="004453DE" w:rsidRPr="004453DE" w:rsidRDefault="004453DE" w:rsidP="00275E01">
            <w:pPr>
              <w:ind w:firstLineChars="0" w:firstLine="0"/>
              <w:jc w:val="center"/>
              <w:rPr>
                <w:sz w:val="21"/>
                <w:szCs w:val="21"/>
              </w:rPr>
            </w:pPr>
            <w:r w:rsidRPr="004453DE">
              <w:rPr>
                <w:rFonts w:hint="eastAsia"/>
                <w:sz w:val="21"/>
                <w:szCs w:val="21"/>
              </w:rPr>
              <w:t>表</w:t>
            </w:r>
            <w:r w:rsidRPr="004453DE">
              <w:rPr>
                <w:sz w:val="21"/>
                <w:szCs w:val="21"/>
              </w:rPr>
              <w:t xml:space="preserve"> 3.2 </w:t>
            </w:r>
            <w:r w:rsidRPr="004453DE">
              <w:rPr>
                <w:rFonts w:hint="eastAsia"/>
                <w:sz w:val="21"/>
                <w:szCs w:val="21"/>
              </w:rPr>
              <w:t>数据一致</w:t>
            </w:r>
          </w:p>
        </w:tc>
        <w:tc>
          <w:tcPr>
            <w:tcW w:w="1134" w:type="dxa"/>
          </w:tcPr>
          <w:p w14:paraId="0981F067" w14:textId="77777777" w:rsidR="004453DE" w:rsidRPr="004453DE" w:rsidRDefault="004453DE" w:rsidP="00275E01">
            <w:pPr>
              <w:ind w:firstLineChars="0" w:firstLine="0"/>
              <w:jc w:val="center"/>
              <w:rPr>
                <w:sz w:val="21"/>
                <w:szCs w:val="21"/>
              </w:rPr>
            </w:pPr>
            <w:r w:rsidRPr="004453DE">
              <w:rPr>
                <w:rFonts w:hint="eastAsia"/>
                <w:sz w:val="21"/>
                <w:szCs w:val="21"/>
              </w:rPr>
              <w:t>一致</w:t>
            </w:r>
          </w:p>
        </w:tc>
        <w:tc>
          <w:tcPr>
            <w:tcW w:w="752" w:type="dxa"/>
          </w:tcPr>
          <w:p w14:paraId="58F05690"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68518A6E" w14:textId="77777777" w:rsidTr="00615627">
        <w:trPr>
          <w:jc w:val="center"/>
        </w:trPr>
        <w:tc>
          <w:tcPr>
            <w:tcW w:w="704" w:type="dxa"/>
          </w:tcPr>
          <w:p w14:paraId="050DF852" w14:textId="77777777" w:rsidR="004453DE" w:rsidRPr="004453DE" w:rsidRDefault="004453DE" w:rsidP="00275E01">
            <w:pPr>
              <w:ind w:firstLineChars="0" w:firstLine="0"/>
              <w:jc w:val="center"/>
              <w:rPr>
                <w:sz w:val="21"/>
                <w:szCs w:val="21"/>
              </w:rPr>
            </w:pPr>
            <w:r w:rsidRPr="004453DE">
              <w:rPr>
                <w:sz w:val="21"/>
                <w:szCs w:val="21"/>
              </w:rPr>
              <w:t>TC-F-11</w:t>
            </w:r>
          </w:p>
        </w:tc>
        <w:tc>
          <w:tcPr>
            <w:tcW w:w="709" w:type="dxa"/>
          </w:tcPr>
          <w:p w14:paraId="03FC1C03" w14:textId="77777777" w:rsidR="004453DE" w:rsidRPr="004453DE" w:rsidRDefault="004453DE" w:rsidP="00275E01">
            <w:pPr>
              <w:ind w:firstLineChars="0" w:firstLine="0"/>
              <w:jc w:val="center"/>
              <w:rPr>
                <w:sz w:val="21"/>
                <w:szCs w:val="21"/>
              </w:rPr>
            </w:pPr>
            <w:r w:rsidRPr="004453DE">
              <w:rPr>
                <w:rFonts w:hint="eastAsia"/>
                <w:sz w:val="21"/>
                <w:szCs w:val="21"/>
              </w:rPr>
              <w:t>下游分析</w:t>
            </w:r>
          </w:p>
        </w:tc>
        <w:tc>
          <w:tcPr>
            <w:tcW w:w="1984" w:type="dxa"/>
          </w:tcPr>
          <w:p w14:paraId="79CB57BC" w14:textId="77777777" w:rsidR="004453DE" w:rsidRPr="004453DE" w:rsidRDefault="004453DE" w:rsidP="00275E01">
            <w:pPr>
              <w:ind w:firstLineChars="0" w:firstLine="0"/>
              <w:jc w:val="center"/>
              <w:rPr>
                <w:sz w:val="21"/>
                <w:szCs w:val="21"/>
              </w:rPr>
            </w:pPr>
            <w:r w:rsidRPr="004453DE">
              <w:rPr>
                <w:rFonts w:hint="eastAsia"/>
                <w:sz w:val="21"/>
                <w:szCs w:val="21"/>
              </w:rPr>
              <w:t>差异代谢物分析</w:t>
            </w:r>
            <w:r w:rsidRPr="004453DE">
              <w:rPr>
                <w:sz w:val="21"/>
                <w:szCs w:val="21"/>
              </w:rPr>
              <w:t xml:space="preserve"> + </w:t>
            </w:r>
            <w:r w:rsidRPr="004453DE">
              <w:rPr>
                <w:rFonts w:hint="eastAsia"/>
                <w:sz w:val="21"/>
                <w:szCs w:val="21"/>
              </w:rPr>
              <w:t>火山图</w:t>
            </w:r>
          </w:p>
        </w:tc>
        <w:tc>
          <w:tcPr>
            <w:tcW w:w="1418" w:type="dxa"/>
          </w:tcPr>
          <w:p w14:paraId="08F1AD6E" w14:textId="77777777" w:rsidR="004453DE" w:rsidRPr="004453DE" w:rsidRDefault="004453DE" w:rsidP="00275E01">
            <w:pPr>
              <w:ind w:firstLineChars="0" w:firstLine="0"/>
              <w:jc w:val="center"/>
              <w:rPr>
                <w:sz w:val="21"/>
                <w:szCs w:val="21"/>
              </w:rPr>
            </w:pPr>
            <w:r w:rsidRPr="004453DE">
              <w:rPr>
                <w:sz w:val="21"/>
                <w:szCs w:val="21"/>
              </w:rPr>
              <w:t>P1_AA_0001 vs P1_AA_1024</w:t>
            </w:r>
          </w:p>
        </w:tc>
        <w:tc>
          <w:tcPr>
            <w:tcW w:w="1417" w:type="dxa"/>
          </w:tcPr>
          <w:p w14:paraId="3A96F841" w14:textId="77777777" w:rsidR="004453DE" w:rsidRPr="004453DE" w:rsidRDefault="004453DE" w:rsidP="00275E01">
            <w:pPr>
              <w:ind w:firstLineChars="0" w:firstLine="0"/>
              <w:jc w:val="center"/>
              <w:rPr>
                <w:sz w:val="21"/>
                <w:szCs w:val="21"/>
              </w:rPr>
            </w:pPr>
            <w:r w:rsidRPr="004453DE">
              <w:rPr>
                <w:rFonts w:hint="eastAsia"/>
                <w:sz w:val="21"/>
                <w:szCs w:val="21"/>
              </w:rPr>
              <w:t>选择两组运行</w:t>
            </w:r>
          </w:p>
        </w:tc>
        <w:tc>
          <w:tcPr>
            <w:tcW w:w="1276" w:type="dxa"/>
          </w:tcPr>
          <w:p w14:paraId="4CBE9E4B" w14:textId="77777777" w:rsidR="004453DE" w:rsidRPr="004453DE" w:rsidRDefault="004453DE" w:rsidP="00275E01">
            <w:pPr>
              <w:ind w:firstLineChars="0" w:firstLine="0"/>
              <w:jc w:val="center"/>
              <w:rPr>
                <w:sz w:val="21"/>
                <w:szCs w:val="21"/>
              </w:rPr>
            </w:pPr>
            <w:r w:rsidRPr="004453DE">
              <w:rPr>
                <w:rFonts w:hint="eastAsia"/>
                <w:sz w:val="21"/>
                <w:szCs w:val="21"/>
              </w:rPr>
              <w:t>火山图渲染，显著点高亮</w:t>
            </w:r>
          </w:p>
        </w:tc>
        <w:tc>
          <w:tcPr>
            <w:tcW w:w="1134" w:type="dxa"/>
          </w:tcPr>
          <w:p w14:paraId="47CB846E" w14:textId="77777777" w:rsidR="004453DE" w:rsidRPr="004453DE" w:rsidRDefault="004453DE" w:rsidP="00275E01">
            <w:pPr>
              <w:ind w:firstLineChars="0" w:firstLine="0"/>
              <w:jc w:val="center"/>
              <w:rPr>
                <w:sz w:val="21"/>
                <w:szCs w:val="21"/>
              </w:rPr>
            </w:pPr>
            <w:r w:rsidRPr="004453DE">
              <w:rPr>
                <w:sz w:val="21"/>
                <w:szCs w:val="21"/>
              </w:rPr>
              <w:t xml:space="preserve">538 </w:t>
            </w:r>
            <w:r w:rsidRPr="004453DE">
              <w:rPr>
                <w:rFonts w:hint="eastAsia"/>
                <w:sz w:val="21"/>
                <w:szCs w:val="21"/>
              </w:rPr>
              <w:t>显著差异，渲染正常</w:t>
            </w:r>
          </w:p>
        </w:tc>
        <w:tc>
          <w:tcPr>
            <w:tcW w:w="752" w:type="dxa"/>
          </w:tcPr>
          <w:p w14:paraId="65A439FD"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0C78CAA0" w14:textId="77777777" w:rsidTr="00615627">
        <w:trPr>
          <w:jc w:val="center"/>
        </w:trPr>
        <w:tc>
          <w:tcPr>
            <w:tcW w:w="704" w:type="dxa"/>
          </w:tcPr>
          <w:p w14:paraId="1B3890E7" w14:textId="77777777" w:rsidR="004453DE" w:rsidRPr="004453DE" w:rsidRDefault="004453DE" w:rsidP="00275E01">
            <w:pPr>
              <w:ind w:firstLineChars="0" w:firstLine="0"/>
              <w:jc w:val="center"/>
              <w:rPr>
                <w:sz w:val="21"/>
                <w:szCs w:val="21"/>
              </w:rPr>
            </w:pPr>
            <w:r w:rsidRPr="004453DE">
              <w:rPr>
                <w:sz w:val="21"/>
                <w:szCs w:val="21"/>
              </w:rPr>
              <w:t>TC-F-12</w:t>
            </w:r>
          </w:p>
        </w:tc>
        <w:tc>
          <w:tcPr>
            <w:tcW w:w="709" w:type="dxa"/>
          </w:tcPr>
          <w:p w14:paraId="641BB9D2" w14:textId="77777777" w:rsidR="004453DE" w:rsidRPr="004453DE" w:rsidRDefault="004453DE" w:rsidP="00275E01">
            <w:pPr>
              <w:ind w:firstLineChars="0" w:firstLine="0"/>
              <w:jc w:val="center"/>
              <w:rPr>
                <w:sz w:val="21"/>
                <w:szCs w:val="21"/>
              </w:rPr>
            </w:pPr>
            <w:r w:rsidRPr="004453DE">
              <w:rPr>
                <w:rFonts w:hint="eastAsia"/>
                <w:sz w:val="21"/>
                <w:szCs w:val="21"/>
              </w:rPr>
              <w:t>下游分析</w:t>
            </w:r>
          </w:p>
        </w:tc>
        <w:tc>
          <w:tcPr>
            <w:tcW w:w="1984" w:type="dxa"/>
          </w:tcPr>
          <w:p w14:paraId="16B48735" w14:textId="77777777" w:rsidR="004453DE" w:rsidRPr="004453DE" w:rsidRDefault="004453DE" w:rsidP="00275E01">
            <w:pPr>
              <w:ind w:firstLineChars="0" w:firstLine="0"/>
              <w:jc w:val="center"/>
              <w:rPr>
                <w:sz w:val="21"/>
                <w:szCs w:val="21"/>
              </w:rPr>
            </w:pPr>
            <w:r w:rsidRPr="004453DE">
              <w:rPr>
                <w:sz w:val="21"/>
                <w:szCs w:val="21"/>
              </w:rPr>
              <w:t xml:space="preserve">KEGG </w:t>
            </w:r>
            <w:r w:rsidRPr="004453DE">
              <w:rPr>
                <w:rFonts w:hint="eastAsia"/>
                <w:sz w:val="21"/>
                <w:szCs w:val="21"/>
              </w:rPr>
              <w:t>通路富集</w:t>
            </w:r>
            <w:r w:rsidRPr="004453DE">
              <w:rPr>
                <w:sz w:val="21"/>
                <w:szCs w:val="21"/>
              </w:rPr>
              <w:t xml:space="preserve"> + </w:t>
            </w:r>
            <w:r w:rsidRPr="004453DE">
              <w:rPr>
                <w:rFonts w:hint="eastAsia"/>
                <w:sz w:val="21"/>
                <w:szCs w:val="21"/>
              </w:rPr>
              <w:t>气泡图</w:t>
            </w:r>
          </w:p>
        </w:tc>
        <w:tc>
          <w:tcPr>
            <w:tcW w:w="1418" w:type="dxa"/>
          </w:tcPr>
          <w:p w14:paraId="26B3AE88"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417" w:type="dxa"/>
          </w:tcPr>
          <w:p w14:paraId="563B6CAC" w14:textId="77777777" w:rsidR="004453DE" w:rsidRPr="004453DE" w:rsidRDefault="004453DE" w:rsidP="00275E01">
            <w:pPr>
              <w:ind w:firstLineChars="0" w:firstLine="0"/>
              <w:jc w:val="center"/>
              <w:rPr>
                <w:sz w:val="21"/>
                <w:szCs w:val="21"/>
              </w:rPr>
            </w:pPr>
            <w:r w:rsidRPr="004453DE">
              <w:rPr>
                <w:rFonts w:hint="eastAsia"/>
                <w:sz w:val="21"/>
                <w:szCs w:val="21"/>
              </w:rPr>
              <w:t>触发富集</w:t>
            </w:r>
          </w:p>
        </w:tc>
        <w:tc>
          <w:tcPr>
            <w:tcW w:w="1276" w:type="dxa"/>
          </w:tcPr>
          <w:p w14:paraId="40C4F773" w14:textId="77777777" w:rsidR="004453DE" w:rsidRPr="004453DE" w:rsidRDefault="004453DE" w:rsidP="00275E01">
            <w:pPr>
              <w:ind w:firstLineChars="0" w:firstLine="0"/>
              <w:jc w:val="center"/>
              <w:rPr>
                <w:sz w:val="21"/>
                <w:szCs w:val="21"/>
              </w:rPr>
            </w:pPr>
            <w:r w:rsidRPr="004453DE">
              <w:rPr>
                <w:rFonts w:hint="eastAsia"/>
                <w:sz w:val="21"/>
                <w:szCs w:val="21"/>
              </w:rPr>
              <w:t>气泡图渲染，显著通路列表</w:t>
            </w:r>
          </w:p>
        </w:tc>
        <w:tc>
          <w:tcPr>
            <w:tcW w:w="1134" w:type="dxa"/>
          </w:tcPr>
          <w:p w14:paraId="5F55BF02" w14:textId="77777777" w:rsidR="004453DE" w:rsidRPr="004453DE" w:rsidRDefault="004453DE" w:rsidP="00275E01">
            <w:pPr>
              <w:ind w:firstLineChars="0" w:firstLine="0"/>
              <w:jc w:val="center"/>
              <w:rPr>
                <w:sz w:val="21"/>
                <w:szCs w:val="21"/>
              </w:rPr>
            </w:pPr>
            <w:r w:rsidRPr="004453DE">
              <w:rPr>
                <w:sz w:val="21"/>
                <w:szCs w:val="21"/>
              </w:rPr>
              <w:t xml:space="preserve">D-AA </w:t>
            </w:r>
            <w:r w:rsidRPr="004453DE">
              <w:rPr>
                <w:rFonts w:hint="eastAsia"/>
                <w:sz w:val="21"/>
                <w:szCs w:val="21"/>
              </w:rPr>
              <w:t>通路</w:t>
            </w:r>
            <w:r w:rsidRPr="004453DE">
              <w:rPr>
                <w:sz w:val="21"/>
                <w:szCs w:val="21"/>
              </w:rPr>
              <w:t xml:space="preserve"> q = 2×10⁻⁴</w:t>
            </w:r>
          </w:p>
        </w:tc>
        <w:tc>
          <w:tcPr>
            <w:tcW w:w="752" w:type="dxa"/>
          </w:tcPr>
          <w:p w14:paraId="778D8D75"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493C6B10" w14:textId="77777777" w:rsidTr="00615627">
        <w:trPr>
          <w:jc w:val="center"/>
        </w:trPr>
        <w:tc>
          <w:tcPr>
            <w:tcW w:w="704" w:type="dxa"/>
          </w:tcPr>
          <w:p w14:paraId="11021F0A" w14:textId="77777777" w:rsidR="004453DE" w:rsidRPr="004453DE" w:rsidRDefault="004453DE" w:rsidP="00275E01">
            <w:pPr>
              <w:ind w:firstLineChars="0" w:firstLine="0"/>
              <w:jc w:val="center"/>
              <w:rPr>
                <w:sz w:val="21"/>
                <w:szCs w:val="21"/>
              </w:rPr>
            </w:pPr>
            <w:r w:rsidRPr="004453DE">
              <w:rPr>
                <w:sz w:val="21"/>
                <w:szCs w:val="21"/>
              </w:rPr>
              <w:t>TC-F-13</w:t>
            </w:r>
          </w:p>
        </w:tc>
        <w:tc>
          <w:tcPr>
            <w:tcW w:w="709" w:type="dxa"/>
          </w:tcPr>
          <w:p w14:paraId="196D7DFB" w14:textId="77777777" w:rsidR="004453DE" w:rsidRPr="004453DE" w:rsidRDefault="004453DE" w:rsidP="00275E01">
            <w:pPr>
              <w:ind w:firstLineChars="0" w:firstLine="0"/>
              <w:jc w:val="center"/>
              <w:rPr>
                <w:sz w:val="21"/>
                <w:szCs w:val="21"/>
              </w:rPr>
            </w:pPr>
            <w:r w:rsidRPr="004453DE">
              <w:rPr>
                <w:rFonts w:hint="eastAsia"/>
                <w:sz w:val="21"/>
                <w:szCs w:val="21"/>
              </w:rPr>
              <w:t>下游分析</w:t>
            </w:r>
          </w:p>
        </w:tc>
        <w:tc>
          <w:tcPr>
            <w:tcW w:w="1984" w:type="dxa"/>
          </w:tcPr>
          <w:p w14:paraId="1886B444" w14:textId="77777777" w:rsidR="004453DE" w:rsidRPr="004453DE" w:rsidRDefault="004453DE" w:rsidP="00275E01">
            <w:pPr>
              <w:ind w:firstLineChars="0" w:firstLine="0"/>
              <w:jc w:val="center"/>
              <w:rPr>
                <w:sz w:val="21"/>
                <w:szCs w:val="21"/>
              </w:rPr>
            </w:pPr>
            <w:proofErr w:type="spellStart"/>
            <w:r w:rsidRPr="004453DE">
              <w:rPr>
                <w:sz w:val="21"/>
                <w:szCs w:val="21"/>
              </w:rPr>
              <w:t>MetaKG</w:t>
            </w:r>
            <w:proofErr w:type="spellEnd"/>
            <w:r w:rsidRPr="004453DE">
              <w:rPr>
                <w:sz w:val="21"/>
                <w:szCs w:val="21"/>
              </w:rPr>
              <w:t xml:space="preserve"> </w:t>
            </w:r>
            <w:r w:rsidRPr="004453DE">
              <w:rPr>
                <w:rFonts w:hint="eastAsia"/>
                <w:sz w:val="21"/>
                <w:szCs w:val="21"/>
              </w:rPr>
              <w:t>力导向图交互（拖拽</w:t>
            </w:r>
            <w:r w:rsidRPr="004453DE">
              <w:rPr>
                <w:sz w:val="21"/>
                <w:szCs w:val="21"/>
              </w:rPr>
              <w:t xml:space="preserve"> / </w:t>
            </w:r>
            <w:r w:rsidRPr="004453DE">
              <w:rPr>
                <w:rFonts w:hint="eastAsia"/>
                <w:sz w:val="21"/>
                <w:szCs w:val="21"/>
              </w:rPr>
              <w:t>搜索</w:t>
            </w:r>
            <w:r w:rsidRPr="004453DE">
              <w:rPr>
                <w:sz w:val="21"/>
                <w:szCs w:val="21"/>
              </w:rPr>
              <w:t xml:space="preserve"> / </w:t>
            </w:r>
            <w:r w:rsidRPr="004453DE">
              <w:rPr>
                <w:rFonts w:hint="eastAsia"/>
                <w:sz w:val="21"/>
                <w:szCs w:val="21"/>
              </w:rPr>
              <w:t>过滤）</w:t>
            </w:r>
          </w:p>
        </w:tc>
        <w:tc>
          <w:tcPr>
            <w:tcW w:w="1418" w:type="dxa"/>
          </w:tcPr>
          <w:p w14:paraId="02BE6362" w14:textId="77777777" w:rsidR="004453DE" w:rsidRPr="004453DE" w:rsidRDefault="004453DE" w:rsidP="00275E01">
            <w:pPr>
              <w:ind w:firstLineChars="0" w:firstLine="0"/>
              <w:jc w:val="center"/>
              <w:rPr>
                <w:sz w:val="21"/>
                <w:szCs w:val="21"/>
              </w:rPr>
            </w:pPr>
            <w:r w:rsidRPr="004453DE">
              <w:rPr>
                <w:rFonts w:hint="eastAsia"/>
                <w:sz w:val="21"/>
                <w:szCs w:val="21"/>
              </w:rPr>
              <w:t>同上</w:t>
            </w:r>
          </w:p>
        </w:tc>
        <w:tc>
          <w:tcPr>
            <w:tcW w:w="1417" w:type="dxa"/>
          </w:tcPr>
          <w:p w14:paraId="5CF74F70" w14:textId="77777777" w:rsidR="004453DE" w:rsidRPr="004453DE" w:rsidRDefault="004453DE" w:rsidP="00275E01">
            <w:pPr>
              <w:ind w:firstLineChars="0" w:firstLine="0"/>
              <w:jc w:val="center"/>
              <w:rPr>
                <w:sz w:val="21"/>
                <w:szCs w:val="21"/>
              </w:rPr>
            </w:pPr>
            <w:r w:rsidRPr="004453DE">
              <w:rPr>
                <w:rFonts w:hint="eastAsia"/>
                <w:sz w:val="21"/>
                <w:szCs w:val="21"/>
              </w:rPr>
              <w:t>在交互面板操作</w:t>
            </w:r>
          </w:p>
        </w:tc>
        <w:tc>
          <w:tcPr>
            <w:tcW w:w="1276" w:type="dxa"/>
          </w:tcPr>
          <w:p w14:paraId="16AF554F" w14:textId="77777777" w:rsidR="004453DE" w:rsidRPr="004453DE" w:rsidRDefault="004453DE" w:rsidP="00275E01">
            <w:pPr>
              <w:ind w:firstLineChars="0" w:firstLine="0"/>
              <w:jc w:val="center"/>
              <w:rPr>
                <w:sz w:val="21"/>
                <w:szCs w:val="21"/>
              </w:rPr>
            </w:pPr>
            <w:r w:rsidRPr="004453DE">
              <w:rPr>
                <w:rFonts w:hint="eastAsia"/>
                <w:sz w:val="21"/>
                <w:szCs w:val="21"/>
              </w:rPr>
              <w:t>节点可拖拽、按类型过滤生效</w:t>
            </w:r>
          </w:p>
        </w:tc>
        <w:tc>
          <w:tcPr>
            <w:tcW w:w="1134" w:type="dxa"/>
          </w:tcPr>
          <w:p w14:paraId="5F68651B" w14:textId="77777777" w:rsidR="004453DE" w:rsidRPr="004453DE" w:rsidRDefault="004453DE" w:rsidP="00275E01">
            <w:pPr>
              <w:ind w:firstLineChars="0" w:firstLine="0"/>
              <w:jc w:val="center"/>
              <w:rPr>
                <w:sz w:val="21"/>
                <w:szCs w:val="21"/>
              </w:rPr>
            </w:pPr>
            <w:r w:rsidRPr="004453DE">
              <w:rPr>
                <w:rFonts w:hint="eastAsia"/>
                <w:sz w:val="21"/>
                <w:szCs w:val="21"/>
              </w:rPr>
              <w:t>一致</w:t>
            </w:r>
          </w:p>
        </w:tc>
        <w:tc>
          <w:tcPr>
            <w:tcW w:w="752" w:type="dxa"/>
          </w:tcPr>
          <w:p w14:paraId="42FB997F"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r w:rsidR="00615627" w:rsidRPr="004453DE" w14:paraId="05959741" w14:textId="77777777" w:rsidTr="00615627">
        <w:trPr>
          <w:jc w:val="center"/>
        </w:trPr>
        <w:tc>
          <w:tcPr>
            <w:tcW w:w="704" w:type="dxa"/>
          </w:tcPr>
          <w:p w14:paraId="2DE41B0E" w14:textId="77777777" w:rsidR="004453DE" w:rsidRPr="004453DE" w:rsidRDefault="004453DE" w:rsidP="00275E01">
            <w:pPr>
              <w:ind w:firstLineChars="0" w:firstLine="0"/>
              <w:jc w:val="center"/>
              <w:rPr>
                <w:sz w:val="21"/>
                <w:szCs w:val="21"/>
              </w:rPr>
            </w:pPr>
            <w:r w:rsidRPr="004453DE">
              <w:rPr>
                <w:sz w:val="21"/>
                <w:szCs w:val="21"/>
              </w:rPr>
              <w:t>TC-F-14</w:t>
            </w:r>
          </w:p>
        </w:tc>
        <w:tc>
          <w:tcPr>
            <w:tcW w:w="709" w:type="dxa"/>
          </w:tcPr>
          <w:p w14:paraId="22EEC48D" w14:textId="77777777" w:rsidR="004453DE" w:rsidRPr="004453DE" w:rsidRDefault="004453DE" w:rsidP="00275E01">
            <w:pPr>
              <w:ind w:firstLineChars="0" w:firstLine="0"/>
              <w:jc w:val="center"/>
              <w:rPr>
                <w:sz w:val="21"/>
                <w:szCs w:val="21"/>
              </w:rPr>
            </w:pPr>
            <w:r w:rsidRPr="004453DE">
              <w:rPr>
                <w:rFonts w:hint="eastAsia"/>
                <w:sz w:val="21"/>
                <w:szCs w:val="21"/>
              </w:rPr>
              <w:t>结果输出</w:t>
            </w:r>
          </w:p>
        </w:tc>
        <w:tc>
          <w:tcPr>
            <w:tcW w:w="1984" w:type="dxa"/>
          </w:tcPr>
          <w:p w14:paraId="3CF70E3E" w14:textId="77777777" w:rsidR="004453DE" w:rsidRPr="004453DE" w:rsidRDefault="004453DE" w:rsidP="00275E01">
            <w:pPr>
              <w:ind w:firstLineChars="0" w:firstLine="0"/>
              <w:jc w:val="center"/>
              <w:rPr>
                <w:sz w:val="21"/>
                <w:szCs w:val="21"/>
              </w:rPr>
            </w:pPr>
            <w:r w:rsidRPr="004453DE">
              <w:rPr>
                <w:rFonts w:hint="eastAsia"/>
                <w:sz w:val="21"/>
                <w:szCs w:val="21"/>
              </w:rPr>
              <w:t>三类矩阵</w:t>
            </w:r>
            <w:r w:rsidRPr="004453DE">
              <w:rPr>
                <w:sz w:val="21"/>
                <w:szCs w:val="21"/>
              </w:rPr>
              <w:t xml:space="preserve"> CSV </w:t>
            </w:r>
            <w:r w:rsidRPr="004453DE">
              <w:rPr>
                <w:rFonts w:hint="eastAsia"/>
                <w:sz w:val="21"/>
                <w:szCs w:val="21"/>
              </w:rPr>
              <w:t>下载</w:t>
            </w:r>
          </w:p>
        </w:tc>
        <w:tc>
          <w:tcPr>
            <w:tcW w:w="1418" w:type="dxa"/>
          </w:tcPr>
          <w:p w14:paraId="6CEA4320" w14:textId="77777777" w:rsidR="004453DE" w:rsidRPr="004453DE" w:rsidRDefault="004453DE" w:rsidP="00275E01">
            <w:pPr>
              <w:ind w:firstLineChars="0" w:firstLine="0"/>
              <w:jc w:val="center"/>
              <w:rPr>
                <w:sz w:val="21"/>
                <w:szCs w:val="21"/>
              </w:rPr>
            </w:pPr>
            <w:r w:rsidRPr="004453DE">
              <w:rPr>
                <w:sz w:val="21"/>
                <w:szCs w:val="21"/>
              </w:rPr>
              <w:t>Benchmark</w:t>
            </w:r>
          </w:p>
        </w:tc>
        <w:tc>
          <w:tcPr>
            <w:tcW w:w="1417" w:type="dxa"/>
          </w:tcPr>
          <w:p w14:paraId="721E2453" w14:textId="77777777" w:rsidR="004453DE" w:rsidRPr="004453DE" w:rsidRDefault="004453DE" w:rsidP="00275E01">
            <w:pPr>
              <w:ind w:firstLineChars="0" w:firstLine="0"/>
              <w:jc w:val="center"/>
              <w:rPr>
                <w:sz w:val="21"/>
                <w:szCs w:val="21"/>
              </w:rPr>
            </w:pPr>
            <w:r w:rsidRPr="004453DE">
              <w:rPr>
                <w:rFonts w:hint="eastAsia"/>
                <w:sz w:val="21"/>
                <w:szCs w:val="21"/>
              </w:rPr>
              <w:t>点击下载按钮</w:t>
            </w:r>
          </w:p>
        </w:tc>
        <w:tc>
          <w:tcPr>
            <w:tcW w:w="1276" w:type="dxa"/>
          </w:tcPr>
          <w:p w14:paraId="09646E2E" w14:textId="77777777" w:rsidR="004453DE" w:rsidRPr="004453DE" w:rsidRDefault="004453DE" w:rsidP="00275E01">
            <w:pPr>
              <w:ind w:firstLineChars="0" w:firstLine="0"/>
              <w:jc w:val="center"/>
              <w:rPr>
                <w:sz w:val="21"/>
                <w:szCs w:val="21"/>
              </w:rPr>
            </w:pPr>
            <w:r w:rsidRPr="004453DE">
              <w:rPr>
                <w:rFonts w:hint="eastAsia"/>
                <w:sz w:val="21"/>
                <w:szCs w:val="21"/>
              </w:rPr>
              <w:t>浏览器下载</w:t>
            </w:r>
            <w:r w:rsidRPr="004453DE">
              <w:rPr>
                <w:sz w:val="21"/>
                <w:szCs w:val="21"/>
              </w:rPr>
              <w:t xml:space="preserve"> CSV </w:t>
            </w:r>
            <w:r w:rsidRPr="004453DE">
              <w:rPr>
                <w:rFonts w:hint="eastAsia"/>
                <w:sz w:val="21"/>
                <w:szCs w:val="21"/>
              </w:rPr>
              <w:t>文件</w:t>
            </w:r>
          </w:p>
        </w:tc>
        <w:tc>
          <w:tcPr>
            <w:tcW w:w="1134" w:type="dxa"/>
          </w:tcPr>
          <w:p w14:paraId="6CE38F15" w14:textId="77777777" w:rsidR="004453DE" w:rsidRPr="004453DE" w:rsidRDefault="004453DE" w:rsidP="00275E01">
            <w:pPr>
              <w:ind w:firstLineChars="0" w:firstLine="0"/>
              <w:jc w:val="center"/>
              <w:rPr>
                <w:sz w:val="21"/>
                <w:szCs w:val="21"/>
              </w:rPr>
            </w:pPr>
            <w:r w:rsidRPr="004453DE">
              <w:rPr>
                <w:rFonts w:hint="eastAsia"/>
                <w:sz w:val="21"/>
                <w:szCs w:val="21"/>
              </w:rPr>
              <w:t>文件大小与服务端一致</w:t>
            </w:r>
          </w:p>
        </w:tc>
        <w:tc>
          <w:tcPr>
            <w:tcW w:w="752" w:type="dxa"/>
          </w:tcPr>
          <w:p w14:paraId="70F5178E" w14:textId="77777777" w:rsidR="004453DE" w:rsidRPr="004453DE" w:rsidRDefault="004453DE" w:rsidP="00275E01">
            <w:pPr>
              <w:ind w:firstLineChars="0" w:firstLine="0"/>
              <w:jc w:val="center"/>
              <w:rPr>
                <w:sz w:val="21"/>
                <w:szCs w:val="21"/>
              </w:rPr>
            </w:pPr>
            <w:r w:rsidRPr="004453DE">
              <w:rPr>
                <w:rFonts w:hint="eastAsia"/>
                <w:sz w:val="21"/>
                <w:szCs w:val="21"/>
              </w:rPr>
              <w:t>通过</w:t>
            </w:r>
          </w:p>
        </w:tc>
      </w:tr>
    </w:tbl>
    <w:p w14:paraId="56D8450B" w14:textId="77777777" w:rsidR="004453DE" w:rsidRPr="004453DE" w:rsidRDefault="004453DE" w:rsidP="004453DE">
      <w:r w:rsidRPr="004453DE">
        <w:t xml:space="preserve">14 </w:t>
      </w:r>
      <w:r w:rsidRPr="004453DE">
        <w:rPr>
          <w:rFonts w:hint="eastAsia"/>
        </w:rPr>
        <w:t>条功能用例全部通过，覆盖了</w:t>
      </w:r>
      <w:r w:rsidRPr="004453DE">
        <w:t xml:space="preserve"> 4.1.1 </w:t>
      </w:r>
      <w:r w:rsidRPr="004453DE">
        <w:rPr>
          <w:rFonts w:hint="eastAsia"/>
        </w:rPr>
        <w:t>节列出的全部功能需求。</w:t>
      </w:r>
    </w:p>
    <w:p w14:paraId="41DDAC2F" w14:textId="77777777" w:rsidR="004453DE" w:rsidRPr="004453DE" w:rsidRDefault="004453DE" w:rsidP="00275E01">
      <w:pPr>
        <w:pStyle w:val="af9"/>
      </w:pPr>
      <w:bookmarkStart w:id="133" w:name="性能测试"/>
      <w:bookmarkStart w:id="134" w:name="_Toc230268130"/>
      <w:bookmarkEnd w:id="131"/>
      <w:r w:rsidRPr="004453DE">
        <w:lastRenderedPageBreak/>
        <w:t xml:space="preserve">5.5 </w:t>
      </w:r>
      <w:r w:rsidRPr="004453DE">
        <w:rPr>
          <w:rFonts w:hint="eastAsia"/>
        </w:rPr>
        <w:t>性能测试</w:t>
      </w:r>
      <w:bookmarkEnd w:id="134"/>
    </w:p>
    <w:p w14:paraId="70236435" w14:textId="77777777" w:rsidR="004453DE" w:rsidRPr="004453DE" w:rsidRDefault="004453DE" w:rsidP="004453DE">
      <w:r w:rsidRPr="004453DE">
        <w:rPr>
          <w:rFonts w:hint="eastAsia"/>
        </w:rPr>
        <w:t>性能测试以</w:t>
      </w:r>
      <w:r w:rsidRPr="004453DE">
        <w:t xml:space="preserve"> Benchmark </w:t>
      </w:r>
      <w:r w:rsidRPr="004453DE">
        <w:rPr>
          <w:rFonts w:hint="eastAsia"/>
        </w:rPr>
        <w:t>数据集（</w:t>
      </w:r>
      <w:r w:rsidRPr="004453DE">
        <w:rPr>
          <w:rFonts w:hint="eastAsia"/>
        </w:rPr>
        <w:t>1715</w:t>
      </w:r>
      <w:r w:rsidRPr="004453DE">
        <w:t xml:space="preserve"> </w:t>
      </w:r>
      <w:r w:rsidRPr="004453DE">
        <w:rPr>
          <w:rFonts w:hint="eastAsia"/>
        </w:rPr>
        <w:t>样本</w:t>
      </w:r>
      <w:r w:rsidRPr="004453DE">
        <w:t xml:space="preserve"> × 1180 </w:t>
      </w:r>
      <w:r w:rsidRPr="004453DE">
        <w:rPr>
          <w:rFonts w:hint="eastAsia"/>
        </w:rPr>
        <w:t>特征）为典型规模，从两个维度量化系统的性能效率：算法侧测量各</w:t>
      </w:r>
      <w:r w:rsidRPr="004453DE">
        <w:t xml:space="preserve"> Pipeline </w:t>
      </w:r>
      <w:r w:rsidRPr="004453DE">
        <w:rPr>
          <w:rFonts w:hint="eastAsia"/>
        </w:rPr>
        <w:t>步骤的端到端处理耗时，前后端接口侧测量</w:t>
      </w:r>
      <w:r w:rsidRPr="004453DE">
        <w:t xml:space="preserve"> API </w:t>
      </w:r>
      <w:r w:rsidRPr="004453DE">
        <w:rPr>
          <w:rFonts w:hint="eastAsia"/>
        </w:rPr>
        <w:t>响应时间。所有计时均基于</w:t>
      </w:r>
      <w:r w:rsidRPr="004453DE">
        <w:t xml:space="preserve"> Python </w:t>
      </w:r>
      <w:proofErr w:type="spellStart"/>
      <w:r w:rsidRPr="004453DE">
        <w:t>time.perf_counter</w:t>
      </w:r>
      <w:proofErr w:type="spellEnd"/>
      <w:r w:rsidRPr="004453DE">
        <w:t xml:space="preserve">() </w:t>
      </w:r>
      <w:r w:rsidRPr="004453DE">
        <w:rPr>
          <w:rFonts w:hint="eastAsia"/>
        </w:rPr>
        <w:t>与</w:t>
      </w:r>
      <w:r w:rsidRPr="004453DE">
        <w:t xml:space="preserve"> Chrome DevTools Network </w:t>
      </w:r>
      <w:r w:rsidRPr="004453DE">
        <w:rPr>
          <w:rFonts w:hint="eastAsia"/>
        </w:rPr>
        <w:t>面板，每项指标重复</w:t>
      </w:r>
      <w:r w:rsidRPr="004453DE">
        <w:t xml:space="preserve"> 3 </w:t>
      </w:r>
      <w:r w:rsidRPr="004453DE">
        <w:rPr>
          <w:rFonts w:hint="eastAsia"/>
        </w:rPr>
        <w:t>次取均值。结果如表</w:t>
      </w:r>
      <w:r w:rsidRPr="004453DE">
        <w:t xml:space="preserve"> 5.3 </w:t>
      </w:r>
      <w:r w:rsidRPr="004453DE">
        <w:rPr>
          <w:rFonts w:hint="eastAsia"/>
        </w:rPr>
        <w:t>与表</w:t>
      </w:r>
      <w:r w:rsidRPr="004453DE">
        <w:t xml:space="preserve"> 5.4 </w:t>
      </w:r>
      <w:r w:rsidRPr="004453DE">
        <w:rPr>
          <w:rFonts w:hint="eastAsia"/>
        </w:rPr>
        <w:t>所示。</w:t>
      </w:r>
    </w:p>
    <w:p w14:paraId="18C83CFE" w14:textId="77777777" w:rsidR="004453DE" w:rsidRPr="004453DE" w:rsidRDefault="004453DE" w:rsidP="00275E01">
      <w:pPr>
        <w:pStyle w:val="af8"/>
        <w:ind w:firstLine="422"/>
      </w:pPr>
      <w:r w:rsidRPr="004453DE">
        <w:rPr>
          <w:rFonts w:hint="eastAsia"/>
        </w:rPr>
        <w:t>表</w:t>
      </w:r>
      <w:r w:rsidRPr="004453DE">
        <w:t xml:space="preserve"> 5.3</w:t>
      </w:r>
      <w:r w:rsidRPr="004453DE">
        <w:t xml:space="preserve">　</w:t>
      </w:r>
      <w:r w:rsidRPr="004453DE">
        <w:t xml:space="preserve">Pipeline </w:t>
      </w:r>
      <w:r w:rsidRPr="004453DE">
        <w:rPr>
          <w:rFonts w:hint="eastAsia"/>
        </w:rPr>
        <w:t>各步骤处理耗时（</w:t>
      </w:r>
      <w:r w:rsidRPr="004453DE">
        <w:rPr>
          <w:rFonts w:hint="eastAsia"/>
        </w:rPr>
        <w:t>Benchmark</w:t>
      </w:r>
      <w:r w:rsidRPr="004453DE">
        <w:t xml:space="preserve"> 1715 × </w:t>
      </w:r>
      <w:r w:rsidRPr="004453DE">
        <w:rPr>
          <w:rFonts w:hint="eastAsia"/>
        </w:rPr>
        <w:t>1180</w:t>
      </w:r>
      <w:r w:rsidRPr="004453DE">
        <w:rPr>
          <w:rFonts w:hint="eastAsia"/>
        </w:rPr>
        <w:t>）</w:t>
      </w:r>
    </w:p>
    <w:tbl>
      <w:tblPr>
        <w:tblStyle w:val="af4"/>
        <w:tblW w:w="5000" w:type="pct"/>
        <w:jc w:val="center"/>
        <w:tblLayout w:type="fixed"/>
        <w:tblLook w:val="0020" w:firstRow="1" w:lastRow="0" w:firstColumn="0" w:lastColumn="0" w:noHBand="0" w:noVBand="0"/>
      </w:tblPr>
      <w:tblGrid>
        <w:gridCol w:w="1980"/>
        <w:gridCol w:w="3260"/>
        <w:gridCol w:w="992"/>
        <w:gridCol w:w="1134"/>
        <w:gridCol w:w="1276"/>
        <w:gridCol w:w="752"/>
      </w:tblGrid>
      <w:tr w:rsidR="00615627" w:rsidRPr="004453DE" w14:paraId="0561A6B2" w14:textId="77777777" w:rsidTr="00615627">
        <w:trPr>
          <w:jc w:val="center"/>
        </w:trPr>
        <w:tc>
          <w:tcPr>
            <w:tcW w:w="1980" w:type="dxa"/>
          </w:tcPr>
          <w:p w14:paraId="54D899CA" w14:textId="77777777" w:rsidR="004453DE" w:rsidRPr="004453DE" w:rsidRDefault="004453DE" w:rsidP="00615627">
            <w:pPr>
              <w:ind w:firstLineChars="0" w:firstLine="0"/>
              <w:jc w:val="center"/>
              <w:rPr>
                <w:sz w:val="21"/>
                <w:szCs w:val="21"/>
              </w:rPr>
            </w:pPr>
            <w:r w:rsidRPr="004453DE">
              <w:rPr>
                <w:sz w:val="21"/>
                <w:szCs w:val="21"/>
              </w:rPr>
              <w:t xml:space="preserve">Pipeline </w:t>
            </w:r>
            <w:r w:rsidRPr="004453DE">
              <w:rPr>
                <w:rFonts w:hint="eastAsia"/>
                <w:sz w:val="21"/>
                <w:szCs w:val="21"/>
              </w:rPr>
              <w:t>步骤</w:t>
            </w:r>
          </w:p>
        </w:tc>
        <w:tc>
          <w:tcPr>
            <w:tcW w:w="3260" w:type="dxa"/>
          </w:tcPr>
          <w:p w14:paraId="1490B918" w14:textId="77777777" w:rsidR="004453DE" w:rsidRPr="004453DE" w:rsidRDefault="004453DE" w:rsidP="00615627">
            <w:pPr>
              <w:ind w:firstLineChars="0" w:firstLine="0"/>
              <w:jc w:val="center"/>
              <w:rPr>
                <w:sz w:val="21"/>
                <w:szCs w:val="21"/>
              </w:rPr>
            </w:pPr>
            <w:r w:rsidRPr="004453DE">
              <w:rPr>
                <w:rFonts w:hint="eastAsia"/>
                <w:sz w:val="21"/>
                <w:szCs w:val="21"/>
              </w:rPr>
              <w:t>算法实现</w:t>
            </w:r>
          </w:p>
        </w:tc>
        <w:tc>
          <w:tcPr>
            <w:tcW w:w="992" w:type="dxa"/>
          </w:tcPr>
          <w:p w14:paraId="0F1997FA" w14:textId="77777777" w:rsidR="004453DE" w:rsidRPr="004453DE" w:rsidRDefault="004453DE" w:rsidP="00615627">
            <w:pPr>
              <w:ind w:firstLineChars="0" w:firstLine="0"/>
              <w:jc w:val="center"/>
              <w:rPr>
                <w:sz w:val="21"/>
                <w:szCs w:val="21"/>
              </w:rPr>
            </w:pPr>
            <w:r w:rsidRPr="004453DE">
              <w:rPr>
                <w:rFonts w:hint="eastAsia"/>
                <w:sz w:val="21"/>
                <w:szCs w:val="21"/>
              </w:rPr>
              <w:t>单次耗时（</w:t>
            </w:r>
            <w:r w:rsidRPr="004453DE">
              <w:rPr>
                <w:rFonts w:hint="eastAsia"/>
                <w:sz w:val="21"/>
                <w:szCs w:val="21"/>
              </w:rPr>
              <w:t>s</w:t>
            </w:r>
            <w:r w:rsidRPr="004453DE">
              <w:rPr>
                <w:rFonts w:hint="eastAsia"/>
                <w:sz w:val="21"/>
                <w:szCs w:val="21"/>
              </w:rPr>
              <w:t>）</w:t>
            </w:r>
          </w:p>
        </w:tc>
        <w:tc>
          <w:tcPr>
            <w:tcW w:w="1134" w:type="dxa"/>
          </w:tcPr>
          <w:p w14:paraId="63E80585" w14:textId="77777777" w:rsidR="004453DE" w:rsidRPr="004453DE" w:rsidRDefault="004453DE" w:rsidP="00615627">
            <w:pPr>
              <w:ind w:firstLineChars="0" w:firstLine="0"/>
              <w:jc w:val="center"/>
              <w:rPr>
                <w:sz w:val="21"/>
                <w:szCs w:val="21"/>
              </w:rPr>
            </w:pPr>
            <w:r w:rsidRPr="004453DE">
              <w:rPr>
                <w:rFonts w:hint="eastAsia"/>
                <w:sz w:val="21"/>
                <w:szCs w:val="21"/>
              </w:rPr>
              <w:t>内存峰值（</w:t>
            </w:r>
            <w:r w:rsidRPr="004453DE">
              <w:rPr>
                <w:rFonts w:hint="eastAsia"/>
                <w:sz w:val="21"/>
                <w:szCs w:val="21"/>
              </w:rPr>
              <w:t>GB</w:t>
            </w:r>
            <w:r w:rsidRPr="004453DE">
              <w:rPr>
                <w:rFonts w:hint="eastAsia"/>
                <w:sz w:val="21"/>
                <w:szCs w:val="21"/>
              </w:rPr>
              <w:t>）</w:t>
            </w:r>
          </w:p>
        </w:tc>
        <w:tc>
          <w:tcPr>
            <w:tcW w:w="1276" w:type="dxa"/>
          </w:tcPr>
          <w:p w14:paraId="5728A5E4" w14:textId="77777777" w:rsidR="004453DE" w:rsidRPr="004453DE" w:rsidRDefault="004453DE" w:rsidP="00615627">
            <w:pPr>
              <w:ind w:firstLineChars="0" w:firstLine="0"/>
              <w:jc w:val="center"/>
              <w:rPr>
                <w:sz w:val="21"/>
                <w:szCs w:val="21"/>
              </w:rPr>
            </w:pPr>
            <w:r w:rsidRPr="004453DE">
              <w:rPr>
                <w:sz w:val="21"/>
                <w:szCs w:val="21"/>
              </w:rPr>
              <w:t xml:space="preserve">4.1.2 </w:t>
            </w:r>
            <w:r w:rsidRPr="004453DE">
              <w:rPr>
                <w:rFonts w:hint="eastAsia"/>
                <w:sz w:val="21"/>
                <w:szCs w:val="21"/>
              </w:rPr>
              <w:t>节性能预期</w:t>
            </w:r>
          </w:p>
        </w:tc>
        <w:tc>
          <w:tcPr>
            <w:tcW w:w="752" w:type="dxa"/>
          </w:tcPr>
          <w:p w14:paraId="4D710F38" w14:textId="77777777" w:rsidR="004453DE" w:rsidRPr="004453DE" w:rsidRDefault="004453DE" w:rsidP="00615627">
            <w:pPr>
              <w:ind w:firstLineChars="0" w:firstLine="0"/>
              <w:jc w:val="center"/>
              <w:rPr>
                <w:sz w:val="21"/>
                <w:szCs w:val="21"/>
              </w:rPr>
            </w:pPr>
            <w:r w:rsidRPr="004453DE">
              <w:rPr>
                <w:rFonts w:hint="eastAsia"/>
                <w:sz w:val="21"/>
                <w:szCs w:val="21"/>
              </w:rPr>
              <w:t>达标情况</w:t>
            </w:r>
          </w:p>
        </w:tc>
      </w:tr>
      <w:tr w:rsidR="00615627" w:rsidRPr="004453DE" w14:paraId="028EA608" w14:textId="77777777" w:rsidTr="00615627">
        <w:trPr>
          <w:jc w:val="center"/>
        </w:trPr>
        <w:tc>
          <w:tcPr>
            <w:tcW w:w="1980" w:type="dxa"/>
          </w:tcPr>
          <w:p w14:paraId="0E44BBDB" w14:textId="77777777" w:rsidR="004453DE" w:rsidRPr="004453DE" w:rsidRDefault="004453DE" w:rsidP="00615627">
            <w:pPr>
              <w:ind w:firstLineChars="0" w:firstLine="0"/>
              <w:jc w:val="center"/>
              <w:rPr>
                <w:sz w:val="21"/>
                <w:szCs w:val="21"/>
              </w:rPr>
            </w:pPr>
            <w:r w:rsidRPr="004453DE">
              <w:rPr>
                <w:rFonts w:hint="eastAsia"/>
                <w:sz w:val="21"/>
                <w:szCs w:val="21"/>
              </w:rPr>
              <w:t>数据预处理</w:t>
            </w:r>
          </w:p>
        </w:tc>
        <w:tc>
          <w:tcPr>
            <w:tcW w:w="3260" w:type="dxa"/>
          </w:tcPr>
          <w:p w14:paraId="7DE77514" w14:textId="77777777" w:rsidR="004453DE" w:rsidRPr="004453DE" w:rsidRDefault="004453DE" w:rsidP="00615627">
            <w:pPr>
              <w:ind w:firstLineChars="0" w:firstLine="0"/>
              <w:jc w:val="center"/>
              <w:rPr>
                <w:sz w:val="21"/>
                <w:szCs w:val="21"/>
              </w:rPr>
            </w:pPr>
            <w:r w:rsidRPr="004453DE">
              <w:rPr>
                <w:sz w:val="21"/>
                <w:szCs w:val="21"/>
              </w:rPr>
              <w:t xml:space="preserve">NumPy </w:t>
            </w:r>
            <w:r w:rsidRPr="004453DE">
              <w:rPr>
                <w:rFonts w:hint="eastAsia"/>
                <w:sz w:val="21"/>
                <w:szCs w:val="21"/>
              </w:rPr>
              <w:t>列过滤</w:t>
            </w:r>
            <w:r w:rsidRPr="004453DE">
              <w:rPr>
                <w:sz w:val="21"/>
                <w:szCs w:val="21"/>
              </w:rPr>
              <w:t xml:space="preserve"> + log1p + Z-score</w:t>
            </w:r>
          </w:p>
        </w:tc>
        <w:tc>
          <w:tcPr>
            <w:tcW w:w="992" w:type="dxa"/>
          </w:tcPr>
          <w:p w14:paraId="33838D22" w14:textId="77777777" w:rsidR="004453DE" w:rsidRPr="004453DE" w:rsidRDefault="004453DE" w:rsidP="00615627">
            <w:pPr>
              <w:ind w:firstLineChars="0" w:firstLine="0"/>
              <w:jc w:val="center"/>
              <w:rPr>
                <w:sz w:val="21"/>
                <w:szCs w:val="21"/>
              </w:rPr>
            </w:pPr>
            <w:r w:rsidRPr="004453DE">
              <w:rPr>
                <w:sz w:val="21"/>
                <w:szCs w:val="21"/>
              </w:rPr>
              <w:t>4.7</w:t>
            </w:r>
          </w:p>
        </w:tc>
        <w:tc>
          <w:tcPr>
            <w:tcW w:w="1134" w:type="dxa"/>
          </w:tcPr>
          <w:p w14:paraId="58CA1769" w14:textId="77777777" w:rsidR="004453DE" w:rsidRPr="004453DE" w:rsidRDefault="004453DE" w:rsidP="00615627">
            <w:pPr>
              <w:ind w:firstLineChars="0" w:firstLine="0"/>
              <w:jc w:val="center"/>
              <w:rPr>
                <w:sz w:val="21"/>
                <w:szCs w:val="21"/>
              </w:rPr>
            </w:pPr>
            <w:r w:rsidRPr="004453DE">
              <w:rPr>
                <w:sz w:val="21"/>
                <w:szCs w:val="21"/>
              </w:rPr>
              <w:t>0.4</w:t>
            </w:r>
          </w:p>
        </w:tc>
        <w:tc>
          <w:tcPr>
            <w:tcW w:w="1276" w:type="dxa"/>
          </w:tcPr>
          <w:p w14:paraId="5BF0EA9D" w14:textId="77777777" w:rsidR="004453DE" w:rsidRPr="004453DE" w:rsidRDefault="004453DE" w:rsidP="00615627">
            <w:pPr>
              <w:ind w:firstLineChars="0" w:firstLine="0"/>
              <w:jc w:val="center"/>
              <w:rPr>
                <w:sz w:val="21"/>
                <w:szCs w:val="21"/>
              </w:rPr>
            </w:pPr>
            <w:r w:rsidRPr="004453DE">
              <w:rPr>
                <w:sz w:val="21"/>
                <w:szCs w:val="21"/>
              </w:rPr>
              <w:t>&lt; 30s</w:t>
            </w:r>
          </w:p>
        </w:tc>
        <w:tc>
          <w:tcPr>
            <w:tcW w:w="752" w:type="dxa"/>
          </w:tcPr>
          <w:p w14:paraId="44657036"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609501AB" w14:textId="77777777" w:rsidTr="00615627">
        <w:trPr>
          <w:jc w:val="center"/>
        </w:trPr>
        <w:tc>
          <w:tcPr>
            <w:tcW w:w="1980" w:type="dxa"/>
          </w:tcPr>
          <w:p w14:paraId="35842F4A" w14:textId="77777777" w:rsidR="004453DE" w:rsidRPr="004453DE" w:rsidRDefault="004453DE" w:rsidP="00615627">
            <w:pPr>
              <w:ind w:firstLineChars="0" w:firstLine="0"/>
              <w:jc w:val="center"/>
              <w:rPr>
                <w:sz w:val="21"/>
                <w:szCs w:val="21"/>
              </w:rPr>
            </w:pPr>
            <w:r w:rsidRPr="004453DE">
              <w:rPr>
                <w:rFonts w:hint="eastAsia"/>
                <w:sz w:val="21"/>
                <w:szCs w:val="21"/>
              </w:rPr>
              <w:t>均值</w:t>
            </w:r>
            <w:r w:rsidRPr="004453DE">
              <w:rPr>
                <w:sz w:val="21"/>
                <w:szCs w:val="21"/>
              </w:rPr>
              <w:t xml:space="preserve"> / </w:t>
            </w:r>
            <w:r w:rsidRPr="004453DE">
              <w:rPr>
                <w:rFonts w:hint="eastAsia"/>
                <w:sz w:val="21"/>
                <w:szCs w:val="21"/>
              </w:rPr>
              <w:t>中位数填充</w:t>
            </w:r>
          </w:p>
        </w:tc>
        <w:tc>
          <w:tcPr>
            <w:tcW w:w="3260" w:type="dxa"/>
          </w:tcPr>
          <w:p w14:paraId="2B16EE12" w14:textId="77777777" w:rsidR="004453DE" w:rsidRPr="004453DE" w:rsidRDefault="004453DE" w:rsidP="00615627">
            <w:pPr>
              <w:ind w:firstLineChars="0" w:firstLine="0"/>
              <w:jc w:val="center"/>
              <w:rPr>
                <w:sz w:val="21"/>
                <w:szCs w:val="21"/>
              </w:rPr>
            </w:pPr>
            <w:r w:rsidRPr="004453DE">
              <w:rPr>
                <w:sz w:val="21"/>
                <w:szCs w:val="21"/>
              </w:rPr>
              <w:t xml:space="preserve">NumPy </w:t>
            </w:r>
            <w:proofErr w:type="spellStart"/>
            <w:r w:rsidRPr="004453DE">
              <w:rPr>
                <w:sz w:val="21"/>
                <w:szCs w:val="21"/>
              </w:rPr>
              <w:t>nanmean</w:t>
            </w:r>
            <w:proofErr w:type="spellEnd"/>
            <w:r w:rsidRPr="004453DE">
              <w:rPr>
                <w:sz w:val="21"/>
                <w:szCs w:val="21"/>
              </w:rPr>
              <w:t xml:space="preserve"> / </w:t>
            </w:r>
            <w:proofErr w:type="spellStart"/>
            <w:r w:rsidRPr="004453DE">
              <w:rPr>
                <w:sz w:val="21"/>
                <w:szCs w:val="21"/>
              </w:rPr>
              <w:t>nanmedian</w:t>
            </w:r>
            <w:proofErr w:type="spellEnd"/>
          </w:p>
        </w:tc>
        <w:tc>
          <w:tcPr>
            <w:tcW w:w="992" w:type="dxa"/>
          </w:tcPr>
          <w:p w14:paraId="29B7FE42" w14:textId="77777777" w:rsidR="004453DE" w:rsidRPr="004453DE" w:rsidRDefault="004453DE" w:rsidP="00615627">
            <w:pPr>
              <w:ind w:firstLineChars="0" w:firstLine="0"/>
              <w:jc w:val="center"/>
              <w:rPr>
                <w:sz w:val="21"/>
                <w:szCs w:val="21"/>
              </w:rPr>
            </w:pPr>
            <w:r w:rsidRPr="004453DE">
              <w:rPr>
                <w:sz w:val="21"/>
                <w:szCs w:val="21"/>
              </w:rPr>
              <w:t>0.3</w:t>
            </w:r>
          </w:p>
        </w:tc>
        <w:tc>
          <w:tcPr>
            <w:tcW w:w="1134" w:type="dxa"/>
          </w:tcPr>
          <w:p w14:paraId="12A1FC07" w14:textId="77777777" w:rsidR="004453DE" w:rsidRPr="004453DE" w:rsidRDefault="004453DE" w:rsidP="00615627">
            <w:pPr>
              <w:ind w:firstLineChars="0" w:firstLine="0"/>
              <w:jc w:val="center"/>
              <w:rPr>
                <w:sz w:val="21"/>
                <w:szCs w:val="21"/>
              </w:rPr>
            </w:pPr>
            <w:r w:rsidRPr="004453DE">
              <w:rPr>
                <w:sz w:val="21"/>
                <w:szCs w:val="21"/>
              </w:rPr>
              <w:t>0.5</w:t>
            </w:r>
          </w:p>
        </w:tc>
        <w:tc>
          <w:tcPr>
            <w:tcW w:w="1276" w:type="dxa"/>
          </w:tcPr>
          <w:p w14:paraId="6B4E480C" w14:textId="77777777" w:rsidR="004453DE" w:rsidRPr="004453DE" w:rsidRDefault="004453DE" w:rsidP="00615627">
            <w:pPr>
              <w:ind w:firstLineChars="0" w:firstLine="0"/>
              <w:jc w:val="center"/>
              <w:rPr>
                <w:sz w:val="21"/>
                <w:szCs w:val="21"/>
              </w:rPr>
            </w:pPr>
            <w:r w:rsidRPr="004453DE">
              <w:rPr>
                <w:rFonts w:hint="eastAsia"/>
                <w:sz w:val="21"/>
                <w:szCs w:val="21"/>
              </w:rPr>
              <w:t>未单独设定</w:t>
            </w:r>
          </w:p>
        </w:tc>
        <w:tc>
          <w:tcPr>
            <w:tcW w:w="752" w:type="dxa"/>
          </w:tcPr>
          <w:p w14:paraId="352ED458"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5401C2D8" w14:textId="77777777" w:rsidTr="00615627">
        <w:trPr>
          <w:jc w:val="center"/>
        </w:trPr>
        <w:tc>
          <w:tcPr>
            <w:tcW w:w="1980" w:type="dxa"/>
          </w:tcPr>
          <w:p w14:paraId="4F6DE4D2" w14:textId="77777777" w:rsidR="004453DE" w:rsidRPr="004453DE" w:rsidRDefault="004453DE" w:rsidP="00615627">
            <w:pPr>
              <w:ind w:firstLineChars="0" w:firstLine="0"/>
              <w:jc w:val="center"/>
              <w:rPr>
                <w:sz w:val="21"/>
                <w:szCs w:val="21"/>
              </w:rPr>
            </w:pPr>
            <w:r w:rsidRPr="004453DE">
              <w:rPr>
                <w:sz w:val="21"/>
                <w:szCs w:val="21"/>
              </w:rPr>
              <w:t xml:space="preserve">KNN </w:t>
            </w:r>
            <w:r w:rsidRPr="004453DE">
              <w:rPr>
                <w:rFonts w:hint="eastAsia"/>
                <w:sz w:val="21"/>
                <w:szCs w:val="21"/>
              </w:rPr>
              <w:t>填充（</w:t>
            </w:r>
            <w:r w:rsidRPr="004453DE">
              <w:rPr>
                <w:rFonts w:hint="eastAsia"/>
                <w:sz w:val="21"/>
                <w:szCs w:val="21"/>
              </w:rPr>
              <w:t>K=5</w:t>
            </w:r>
            <w:r w:rsidRPr="004453DE">
              <w:rPr>
                <w:rFonts w:hint="eastAsia"/>
                <w:sz w:val="21"/>
                <w:szCs w:val="21"/>
              </w:rPr>
              <w:t>）</w:t>
            </w:r>
          </w:p>
        </w:tc>
        <w:tc>
          <w:tcPr>
            <w:tcW w:w="3260" w:type="dxa"/>
          </w:tcPr>
          <w:p w14:paraId="45F0351D" w14:textId="77777777" w:rsidR="004453DE" w:rsidRPr="004453DE" w:rsidRDefault="004453DE" w:rsidP="00615627">
            <w:pPr>
              <w:ind w:firstLineChars="0" w:firstLine="0"/>
              <w:jc w:val="center"/>
              <w:rPr>
                <w:sz w:val="21"/>
                <w:szCs w:val="21"/>
              </w:rPr>
            </w:pPr>
            <w:r w:rsidRPr="004453DE">
              <w:rPr>
                <w:sz w:val="21"/>
                <w:szCs w:val="21"/>
              </w:rPr>
              <w:t xml:space="preserve">scikit-learn </w:t>
            </w:r>
            <w:proofErr w:type="spellStart"/>
            <w:r w:rsidRPr="004453DE">
              <w:rPr>
                <w:sz w:val="21"/>
                <w:szCs w:val="21"/>
              </w:rPr>
              <w:t>KNNImputer</w:t>
            </w:r>
            <w:proofErr w:type="spellEnd"/>
          </w:p>
        </w:tc>
        <w:tc>
          <w:tcPr>
            <w:tcW w:w="992" w:type="dxa"/>
          </w:tcPr>
          <w:p w14:paraId="2B3277CC" w14:textId="77777777" w:rsidR="004453DE" w:rsidRPr="004453DE" w:rsidRDefault="004453DE" w:rsidP="00615627">
            <w:pPr>
              <w:ind w:firstLineChars="0" w:firstLine="0"/>
              <w:jc w:val="center"/>
              <w:rPr>
                <w:sz w:val="21"/>
                <w:szCs w:val="21"/>
              </w:rPr>
            </w:pPr>
            <w:r w:rsidRPr="004453DE">
              <w:rPr>
                <w:sz w:val="21"/>
                <w:szCs w:val="21"/>
              </w:rPr>
              <w:t>38.2</w:t>
            </w:r>
          </w:p>
        </w:tc>
        <w:tc>
          <w:tcPr>
            <w:tcW w:w="1134" w:type="dxa"/>
          </w:tcPr>
          <w:p w14:paraId="4A2A93EB" w14:textId="77777777" w:rsidR="004453DE" w:rsidRPr="004453DE" w:rsidRDefault="004453DE" w:rsidP="00615627">
            <w:pPr>
              <w:ind w:firstLineChars="0" w:firstLine="0"/>
              <w:jc w:val="center"/>
              <w:rPr>
                <w:sz w:val="21"/>
                <w:szCs w:val="21"/>
              </w:rPr>
            </w:pPr>
            <w:r w:rsidRPr="004453DE">
              <w:rPr>
                <w:sz w:val="21"/>
                <w:szCs w:val="21"/>
              </w:rPr>
              <w:t>1.1</w:t>
            </w:r>
          </w:p>
        </w:tc>
        <w:tc>
          <w:tcPr>
            <w:tcW w:w="1276" w:type="dxa"/>
          </w:tcPr>
          <w:p w14:paraId="5E796ACC" w14:textId="77777777" w:rsidR="004453DE" w:rsidRPr="004453DE" w:rsidRDefault="004453DE" w:rsidP="00615627">
            <w:pPr>
              <w:ind w:firstLineChars="0" w:firstLine="0"/>
              <w:jc w:val="center"/>
              <w:rPr>
                <w:sz w:val="21"/>
                <w:szCs w:val="21"/>
              </w:rPr>
            </w:pPr>
            <w:r w:rsidRPr="004453DE">
              <w:rPr>
                <w:sz w:val="21"/>
                <w:szCs w:val="21"/>
              </w:rPr>
              <w:t>&lt; 60s</w:t>
            </w:r>
          </w:p>
        </w:tc>
        <w:tc>
          <w:tcPr>
            <w:tcW w:w="752" w:type="dxa"/>
          </w:tcPr>
          <w:p w14:paraId="7302F870"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34F01DF2" w14:textId="77777777" w:rsidTr="00615627">
        <w:trPr>
          <w:jc w:val="center"/>
        </w:trPr>
        <w:tc>
          <w:tcPr>
            <w:tcW w:w="1980" w:type="dxa"/>
          </w:tcPr>
          <w:p w14:paraId="629CB05C" w14:textId="77777777" w:rsidR="004453DE" w:rsidRPr="004453DE" w:rsidRDefault="004453DE" w:rsidP="00615627">
            <w:pPr>
              <w:ind w:firstLineChars="0" w:firstLine="0"/>
              <w:jc w:val="center"/>
              <w:rPr>
                <w:sz w:val="21"/>
                <w:szCs w:val="21"/>
              </w:rPr>
            </w:pPr>
            <w:r w:rsidRPr="004453DE">
              <w:rPr>
                <w:sz w:val="21"/>
                <w:szCs w:val="21"/>
              </w:rPr>
              <w:t xml:space="preserve">Autoencoder </w:t>
            </w:r>
            <w:r w:rsidRPr="004453DE">
              <w:rPr>
                <w:rFonts w:hint="eastAsia"/>
                <w:sz w:val="21"/>
                <w:szCs w:val="21"/>
              </w:rPr>
              <w:t>填充</w:t>
            </w:r>
          </w:p>
        </w:tc>
        <w:tc>
          <w:tcPr>
            <w:tcW w:w="3260" w:type="dxa"/>
          </w:tcPr>
          <w:p w14:paraId="302695BC" w14:textId="77777777" w:rsidR="004453DE" w:rsidRPr="004453DE" w:rsidRDefault="004453DE" w:rsidP="00615627">
            <w:pPr>
              <w:ind w:firstLineChars="0" w:firstLine="0"/>
              <w:jc w:val="center"/>
              <w:rPr>
                <w:sz w:val="21"/>
                <w:szCs w:val="21"/>
              </w:rPr>
            </w:pPr>
            <w:proofErr w:type="spellStart"/>
            <w:r w:rsidRPr="004453DE">
              <w:rPr>
                <w:sz w:val="21"/>
                <w:szCs w:val="21"/>
              </w:rPr>
              <w:t>PyTorch</w:t>
            </w:r>
            <w:proofErr w:type="spellEnd"/>
            <w:r w:rsidRPr="004453DE">
              <w:rPr>
                <w:sz w:val="21"/>
                <w:szCs w:val="21"/>
              </w:rPr>
              <w:t xml:space="preserve"> </w:t>
            </w:r>
            <w:r w:rsidRPr="004453DE">
              <w:rPr>
                <w:rFonts w:hint="eastAsia"/>
                <w:sz w:val="21"/>
                <w:szCs w:val="21"/>
              </w:rPr>
              <w:t>CPU</w:t>
            </w:r>
            <w:r w:rsidRPr="004453DE">
              <w:rPr>
                <w:rFonts w:hint="eastAsia"/>
                <w:sz w:val="21"/>
                <w:szCs w:val="21"/>
              </w:rPr>
              <w:t>，</w:t>
            </w:r>
            <w:r w:rsidRPr="004453DE">
              <w:rPr>
                <w:rFonts w:hint="eastAsia"/>
                <w:sz w:val="21"/>
                <w:szCs w:val="21"/>
              </w:rPr>
              <w:t>80</w:t>
            </w:r>
            <w:r w:rsidRPr="004453DE">
              <w:rPr>
                <w:sz w:val="21"/>
                <w:szCs w:val="21"/>
              </w:rPr>
              <w:t xml:space="preserve"> epoch</w:t>
            </w:r>
          </w:p>
        </w:tc>
        <w:tc>
          <w:tcPr>
            <w:tcW w:w="992" w:type="dxa"/>
          </w:tcPr>
          <w:p w14:paraId="534B1EBE" w14:textId="77777777" w:rsidR="004453DE" w:rsidRPr="004453DE" w:rsidRDefault="004453DE" w:rsidP="00615627">
            <w:pPr>
              <w:ind w:firstLineChars="0" w:firstLine="0"/>
              <w:jc w:val="center"/>
              <w:rPr>
                <w:sz w:val="21"/>
                <w:szCs w:val="21"/>
              </w:rPr>
            </w:pPr>
            <w:r w:rsidRPr="004453DE">
              <w:rPr>
                <w:sz w:val="21"/>
                <w:szCs w:val="21"/>
              </w:rPr>
              <w:t>76.4</w:t>
            </w:r>
          </w:p>
        </w:tc>
        <w:tc>
          <w:tcPr>
            <w:tcW w:w="1134" w:type="dxa"/>
          </w:tcPr>
          <w:p w14:paraId="03E749E0" w14:textId="77777777" w:rsidR="004453DE" w:rsidRPr="004453DE" w:rsidRDefault="004453DE" w:rsidP="00615627">
            <w:pPr>
              <w:ind w:firstLineChars="0" w:firstLine="0"/>
              <w:jc w:val="center"/>
              <w:rPr>
                <w:sz w:val="21"/>
                <w:szCs w:val="21"/>
              </w:rPr>
            </w:pPr>
            <w:r w:rsidRPr="004453DE">
              <w:rPr>
                <w:sz w:val="21"/>
                <w:szCs w:val="21"/>
              </w:rPr>
              <w:t>1.8</w:t>
            </w:r>
          </w:p>
        </w:tc>
        <w:tc>
          <w:tcPr>
            <w:tcW w:w="1276" w:type="dxa"/>
          </w:tcPr>
          <w:p w14:paraId="5B09CA99" w14:textId="77777777" w:rsidR="004453DE" w:rsidRPr="004453DE" w:rsidRDefault="004453DE" w:rsidP="00615627">
            <w:pPr>
              <w:ind w:firstLineChars="0" w:firstLine="0"/>
              <w:jc w:val="center"/>
              <w:rPr>
                <w:sz w:val="21"/>
                <w:szCs w:val="21"/>
              </w:rPr>
            </w:pPr>
            <w:r w:rsidRPr="004453DE">
              <w:rPr>
                <w:sz w:val="21"/>
                <w:szCs w:val="21"/>
              </w:rPr>
              <w:t>&lt; 90s</w:t>
            </w:r>
          </w:p>
        </w:tc>
        <w:tc>
          <w:tcPr>
            <w:tcW w:w="752" w:type="dxa"/>
          </w:tcPr>
          <w:p w14:paraId="21AE4093"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78D4283E" w14:textId="77777777" w:rsidTr="00615627">
        <w:trPr>
          <w:jc w:val="center"/>
        </w:trPr>
        <w:tc>
          <w:tcPr>
            <w:tcW w:w="1980" w:type="dxa"/>
          </w:tcPr>
          <w:p w14:paraId="7AB99EE2" w14:textId="77777777" w:rsidR="004453DE" w:rsidRPr="004453DE" w:rsidRDefault="004453DE" w:rsidP="00615627">
            <w:pPr>
              <w:ind w:firstLineChars="0" w:firstLine="0"/>
              <w:jc w:val="center"/>
              <w:rPr>
                <w:sz w:val="21"/>
                <w:szCs w:val="21"/>
              </w:rPr>
            </w:pPr>
            <w:r w:rsidRPr="004453DE">
              <w:rPr>
                <w:sz w:val="21"/>
                <w:szCs w:val="21"/>
              </w:rPr>
              <w:t xml:space="preserve">Mask-then-Impute </w:t>
            </w:r>
            <w:r w:rsidRPr="004453DE">
              <w:rPr>
                <w:rFonts w:hint="eastAsia"/>
                <w:sz w:val="21"/>
                <w:szCs w:val="21"/>
              </w:rPr>
              <w:t>评估（</w:t>
            </w:r>
            <w:r w:rsidRPr="004453DE">
              <w:rPr>
                <w:rFonts w:hint="eastAsia"/>
                <w:sz w:val="21"/>
                <w:szCs w:val="21"/>
              </w:rPr>
              <w:t>3</w:t>
            </w:r>
            <w:r w:rsidRPr="004453DE">
              <w:rPr>
                <w:sz w:val="21"/>
                <w:szCs w:val="21"/>
              </w:rPr>
              <w:t xml:space="preserve"> </w:t>
            </w:r>
            <w:r w:rsidRPr="004453DE">
              <w:rPr>
                <w:rFonts w:hint="eastAsia"/>
                <w:sz w:val="21"/>
                <w:szCs w:val="21"/>
              </w:rPr>
              <w:t>次重复）</w:t>
            </w:r>
          </w:p>
        </w:tc>
        <w:tc>
          <w:tcPr>
            <w:tcW w:w="3260" w:type="dxa"/>
          </w:tcPr>
          <w:p w14:paraId="3E11395D" w14:textId="77777777" w:rsidR="004453DE" w:rsidRPr="004453DE" w:rsidRDefault="004453DE" w:rsidP="00615627">
            <w:pPr>
              <w:ind w:firstLineChars="0" w:firstLine="0"/>
              <w:jc w:val="center"/>
              <w:rPr>
                <w:sz w:val="21"/>
                <w:szCs w:val="21"/>
              </w:rPr>
            </w:pPr>
            <w:r w:rsidRPr="004453DE">
              <w:rPr>
                <w:rFonts w:hint="eastAsia"/>
                <w:sz w:val="21"/>
                <w:szCs w:val="21"/>
              </w:rPr>
              <w:t>自实现</w:t>
            </w:r>
          </w:p>
        </w:tc>
        <w:tc>
          <w:tcPr>
            <w:tcW w:w="992" w:type="dxa"/>
          </w:tcPr>
          <w:p w14:paraId="35D288F7" w14:textId="77777777" w:rsidR="004453DE" w:rsidRPr="004453DE" w:rsidRDefault="004453DE" w:rsidP="00615627">
            <w:pPr>
              <w:ind w:firstLineChars="0" w:firstLine="0"/>
              <w:jc w:val="center"/>
              <w:rPr>
                <w:sz w:val="21"/>
                <w:szCs w:val="21"/>
              </w:rPr>
            </w:pPr>
            <w:r w:rsidRPr="004453DE">
              <w:rPr>
                <w:sz w:val="21"/>
                <w:szCs w:val="21"/>
              </w:rPr>
              <w:t>19.6</w:t>
            </w:r>
          </w:p>
        </w:tc>
        <w:tc>
          <w:tcPr>
            <w:tcW w:w="1134" w:type="dxa"/>
          </w:tcPr>
          <w:p w14:paraId="68DD3FF3" w14:textId="77777777" w:rsidR="004453DE" w:rsidRPr="004453DE" w:rsidRDefault="004453DE" w:rsidP="00615627">
            <w:pPr>
              <w:ind w:firstLineChars="0" w:firstLine="0"/>
              <w:jc w:val="center"/>
              <w:rPr>
                <w:sz w:val="21"/>
                <w:szCs w:val="21"/>
              </w:rPr>
            </w:pPr>
            <w:r w:rsidRPr="004453DE">
              <w:rPr>
                <w:sz w:val="21"/>
                <w:szCs w:val="21"/>
              </w:rPr>
              <w:t>0.9</w:t>
            </w:r>
          </w:p>
        </w:tc>
        <w:tc>
          <w:tcPr>
            <w:tcW w:w="1276" w:type="dxa"/>
          </w:tcPr>
          <w:p w14:paraId="0AEB2D6A" w14:textId="77777777" w:rsidR="004453DE" w:rsidRPr="004453DE" w:rsidRDefault="004453DE" w:rsidP="00615627">
            <w:pPr>
              <w:ind w:firstLineChars="0" w:firstLine="0"/>
              <w:jc w:val="center"/>
              <w:rPr>
                <w:sz w:val="21"/>
                <w:szCs w:val="21"/>
              </w:rPr>
            </w:pPr>
            <w:r w:rsidRPr="004453DE">
              <w:rPr>
                <w:rFonts w:hint="eastAsia"/>
                <w:sz w:val="21"/>
                <w:szCs w:val="21"/>
              </w:rPr>
              <w:t>未单独设定</w:t>
            </w:r>
          </w:p>
        </w:tc>
        <w:tc>
          <w:tcPr>
            <w:tcW w:w="752" w:type="dxa"/>
          </w:tcPr>
          <w:p w14:paraId="7B39F0B4"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632F30B0" w14:textId="77777777" w:rsidTr="00615627">
        <w:trPr>
          <w:jc w:val="center"/>
        </w:trPr>
        <w:tc>
          <w:tcPr>
            <w:tcW w:w="1980" w:type="dxa"/>
          </w:tcPr>
          <w:p w14:paraId="7E18C04A" w14:textId="77777777" w:rsidR="004453DE" w:rsidRPr="004453DE" w:rsidRDefault="004453DE" w:rsidP="00615627">
            <w:pPr>
              <w:ind w:firstLineChars="0" w:firstLine="0"/>
              <w:jc w:val="center"/>
              <w:rPr>
                <w:sz w:val="21"/>
                <w:szCs w:val="21"/>
              </w:rPr>
            </w:pPr>
            <w:r w:rsidRPr="004453DE">
              <w:rPr>
                <w:sz w:val="21"/>
                <w:szCs w:val="21"/>
              </w:rPr>
              <w:t xml:space="preserve">Baseline </w:t>
            </w:r>
            <w:r w:rsidRPr="004453DE">
              <w:rPr>
                <w:rFonts w:hint="eastAsia"/>
                <w:sz w:val="21"/>
                <w:szCs w:val="21"/>
              </w:rPr>
              <w:t>校正</w:t>
            </w:r>
          </w:p>
        </w:tc>
        <w:tc>
          <w:tcPr>
            <w:tcW w:w="3260" w:type="dxa"/>
          </w:tcPr>
          <w:p w14:paraId="1695DB22" w14:textId="77777777" w:rsidR="004453DE" w:rsidRPr="004453DE" w:rsidRDefault="004453DE" w:rsidP="00615627">
            <w:pPr>
              <w:ind w:firstLineChars="0" w:firstLine="0"/>
              <w:jc w:val="center"/>
              <w:rPr>
                <w:sz w:val="21"/>
                <w:szCs w:val="21"/>
              </w:rPr>
            </w:pPr>
            <w:r w:rsidRPr="004453DE">
              <w:rPr>
                <w:sz w:val="21"/>
                <w:szCs w:val="21"/>
              </w:rPr>
              <w:t xml:space="preserve">NumPy </w:t>
            </w:r>
            <w:r w:rsidRPr="004453DE">
              <w:rPr>
                <w:rFonts w:hint="eastAsia"/>
                <w:sz w:val="21"/>
                <w:szCs w:val="21"/>
              </w:rPr>
              <w:t>广播</w:t>
            </w:r>
          </w:p>
        </w:tc>
        <w:tc>
          <w:tcPr>
            <w:tcW w:w="992" w:type="dxa"/>
          </w:tcPr>
          <w:p w14:paraId="0E0471C2" w14:textId="77777777" w:rsidR="004453DE" w:rsidRPr="004453DE" w:rsidRDefault="004453DE" w:rsidP="00615627">
            <w:pPr>
              <w:ind w:firstLineChars="0" w:firstLine="0"/>
              <w:jc w:val="center"/>
              <w:rPr>
                <w:sz w:val="21"/>
                <w:szCs w:val="21"/>
              </w:rPr>
            </w:pPr>
            <w:r w:rsidRPr="004453DE">
              <w:rPr>
                <w:sz w:val="21"/>
                <w:szCs w:val="21"/>
              </w:rPr>
              <w:t>1.2</w:t>
            </w:r>
          </w:p>
        </w:tc>
        <w:tc>
          <w:tcPr>
            <w:tcW w:w="1134" w:type="dxa"/>
          </w:tcPr>
          <w:p w14:paraId="5B8CE11D" w14:textId="77777777" w:rsidR="004453DE" w:rsidRPr="004453DE" w:rsidRDefault="004453DE" w:rsidP="00615627">
            <w:pPr>
              <w:ind w:firstLineChars="0" w:firstLine="0"/>
              <w:jc w:val="center"/>
              <w:rPr>
                <w:sz w:val="21"/>
                <w:szCs w:val="21"/>
              </w:rPr>
            </w:pPr>
            <w:r w:rsidRPr="004453DE">
              <w:rPr>
                <w:sz w:val="21"/>
                <w:szCs w:val="21"/>
              </w:rPr>
              <w:t>0.5</w:t>
            </w:r>
          </w:p>
        </w:tc>
        <w:tc>
          <w:tcPr>
            <w:tcW w:w="1276" w:type="dxa"/>
          </w:tcPr>
          <w:p w14:paraId="46A4F3DF" w14:textId="77777777" w:rsidR="004453DE" w:rsidRPr="004453DE" w:rsidRDefault="004453DE" w:rsidP="00615627">
            <w:pPr>
              <w:ind w:firstLineChars="0" w:firstLine="0"/>
              <w:jc w:val="center"/>
              <w:rPr>
                <w:sz w:val="21"/>
                <w:szCs w:val="21"/>
              </w:rPr>
            </w:pPr>
            <w:r w:rsidRPr="004453DE">
              <w:rPr>
                <w:rFonts w:hint="eastAsia"/>
                <w:sz w:val="21"/>
                <w:szCs w:val="21"/>
              </w:rPr>
              <w:t>未单独设定</w:t>
            </w:r>
          </w:p>
        </w:tc>
        <w:tc>
          <w:tcPr>
            <w:tcW w:w="752" w:type="dxa"/>
          </w:tcPr>
          <w:p w14:paraId="412C7FCA"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21B28CF8" w14:textId="77777777" w:rsidTr="00615627">
        <w:trPr>
          <w:jc w:val="center"/>
        </w:trPr>
        <w:tc>
          <w:tcPr>
            <w:tcW w:w="1980" w:type="dxa"/>
          </w:tcPr>
          <w:p w14:paraId="246BB4A5" w14:textId="77777777" w:rsidR="004453DE" w:rsidRPr="004453DE" w:rsidRDefault="004453DE" w:rsidP="00615627">
            <w:pPr>
              <w:ind w:firstLineChars="0" w:firstLine="0"/>
              <w:jc w:val="center"/>
              <w:rPr>
                <w:sz w:val="21"/>
                <w:szCs w:val="21"/>
              </w:rPr>
            </w:pPr>
            <w:proofErr w:type="spellStart"/>
            <w:r w:rsidRPr="004453DE">
              <w:rPr>
                <w:sz w:val="21"/>
                <w:szCs w:val="21"/>
              </w:rPr>
              <w:t>ComBat</w:t>
            </w:r>
            <w:proofErr w:type="spellEnd"/>
            <w:r w:rsidRPr="004453DE">
              <w:rPr>
                <w:sz w:val="21"/>
                <w:szCs w:val="21"/>
              </w:rPr>
              <w:t xml:space="preserve"> </w:t>
            </w:r>
            <w:r w:rsidRPr="004453DE">
              <w:rPr>
                <w:rFonts w:hint="eastAsia"/>
                <w:sz w:val="21"/>
                <w:szCs w:val="21"/>
              </w:rPr>
              <w:t>校正</w:t>
            </w:r>
          </w:p>
        </w:tc>
        <w:tc>
          <w:tcPr>
            <w:tcW w:w="3260" w:type="dxa"/>
          </w:tcPr>
          <w:p w14:paraId="52FDD636" w14:textId="77777777" w:rsidR="004453DE" w:rsidRPr="004453DE" w:rsidRDefault="004453DE" w:rsidP="00615627">
            <w:pPr>
              <w:ind w:firstLineChars="0" w:firstLine="0"/>
              <w:jc w:val="center"/>
              <w:rPr>
                <w:sz w:val="21"/>
                <w:szCs w:val="21"/>
              </w:rPr>
            </w:pPr>
            <w:proofErr w:type="spellStart"/>
            <w:r w:rsidRPr="004453DE">
              <w:rPr>
                <w:sz w:val="21"/>
                <w:szCs w:val="21"/>
              </w:rPr>
              <w:t>neuroCombat</w:t>
            </w:r>
            <w:proofErr w:type="spellEnd"/>
          </w:p>
        </w:tc>
        <w:tc>
          <w:tcPr>
            <w:tcW w:w="992" w:type="dxa"/>
          </w:tcPr>
          <w:p w14:paraId="6F0FBF43" w14:textId="77777777" w:rsidR="004453DE" w:rsidRPr="004453DE" w:rsidRDefault="004453DE" w:rsidP="00615627">
            <w:pPr>
              <w:ind w:firstLineChars="0" w:firstLine="0"/>
              <w:jc w:val="center"/>
              <w:rPr>
                <w:sz w:val="21"/>
                <w:szCs w:val="21"/>
              </w:rPr>
            </w:pPr>
            <w:r w:rsidRPr="004453DE">
              <w:rPr>
                <w:sz w:val="21"/>
                <w:szCs w:val="21"/>
              </w:rPr>
              <w:t>8.5</w:t>
            </w:r>
          </w:p>
        </w:tc>
        <w:tc>
          <w:tcPr>
            <w:tcW w:w="1134" w:type="dxa"/>
          </w:tcPr>
          <w:p w14:paraId="4A2971E3" w14:textId="77777777" w:rsidR="004453DE" w:rsidRPr="004453DE" w:rsidRDefault="004453DE" w:rsidP="00615627">
            <w:pPr>
              <w:ind w:firstLineChars="0" w:firstLine="0"/>
              <w:jc w:val="center"/>
              <w:rPr>
                <w:sz w:val="21"/>
                <w:szCs w:val="21"/>
              </w:rPr>
            </w:pPr>
            <w:r w:rsidRPr="004453DE">
              <w:rPr>
                <w:sz w:val="21"/>
                <w:szCs w:val="21"/>
              </w:rPr>
              <w:t>0.7</w:t>
            </w:r>
          </w:p>
        </w:tc>
        <w:tc>
          <w:tcPr>
            <w:tcW w:w="1276" w:type="dxa"/>
          </w:tcPr>
          <w:p w14:paraId="3302F7BE" w14:textId="77777777" w:rsidR="004453DE" w:rsidRPr="004453DE" w:rsidRDefault="004453DE" w:rsidP="00615627">
            <w:pPr>
              <w:ind w:firstLineChars="0" w:firstLine="0"/>
              <w:jc w:val="center"/>
              <w:rPr>
                <w:sz w:val="21"/>
                <w:szCs w:val="21"/>
              </w:rPr>
            </w:pPr>
            <w:r w:rsidRPr="004453DE">
              <w:rPr>
                <w:rFonts w:hint="eastAsia"/>
                <w:sz w:val="21"/>
                <w:szCs w:val="21"/>
              </w:rPr>
              <w:t>未单独设定</w:t>
            </w:r>
          </w:p>
        </w:tc>
        <w:tc>
          <w:tcPr>
            <w:tcW w:w="752" w:type="dxa"/>
          </w:tcPr>
          <w:p w14:paraId="13E70B8B"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75E88A91" w14:textId="77777777" w:rsidTr="00615627">
        <w:trPr>
          <w:jc w:val="center"/>
        </w:trPr>
        <w:tc>
          <w:tcPr>
            <w:tcW w:w="1980" w:type="dxa"/>
          </w:tcPr>
          <w:p w14:paraId="59D6C5C8" w14:textId="77777777" w:rsidR="004453DE" w:rsidRPr="004453DE" w:rsidRDefault="004453DE" w:rsidP="00615627">
            <w:pPr>
              <w:ind w:firstLineChars="0" w:firstLine="0"/>
              <w:jc w:val="center"/>
              <w:rPr>
                <w:sz w:val="21"/>
                <w:szCs w:val="21"/>
              </w:rPr>
            </w:pPr>
            <w:r w:rsidRPr="004453DE">
              <w:rPr>
                <w:sz w:val="21"/>
                <w:szCs w:val="21"/>
              </w:rPr>
              <w:t xml:space="preserve">PCA + Silhouette + </w:t>
            </w:r>
            <w:r w:rsidRPr="004453DE">
              <w:rPr>
                <w:rFonts w:hint="eastAsia"/>
                <w:sz w:val="21"/>
                <w:szCs w:val="21"/>
              </w:rPr>
              <w:t>质心距离</w:t>
            </w:r>
          </w:p>
        </w:tc>
        <w:tc>
          <w:tcPr>
            <w:tcW w:w="3260" w:type="dxa"/>
          </w:tcPr>
          <w:p w14:paraId="1F6E72A2" w14:textId="77777777" w:rsidR="004453DE" w:rsidRPr="004453DE" w:rsidRDefault="004453DE" w:rsidP="00615627">
            <w:pPr>
              <w:ind w:firstLineChars="0" w:firstLine="0"/>
              <w:jc w:val="center"/>
              <w:rPr>
                <w:sz w:val="21"/>
                <w:szCs w:val="21"/>
              </w:rPr>
            </w:pPr>
            <w:r w:rsidRPr="004453DE">
              <w:rPr>
                <w:sz w:val="21"/>
                <w:szCs w:val="21"/>
              </w:rPr>
              <w:t>scikit-learn</w:t>
            </w:r>
          </w:p>
        </w:tc>
        <w:tc>
          <w:tcPr>
            <w:tcW w:w="992" w:type="dxa"/>
          </w:tcPr>
          <w:p w14:paraId="6B3076AF" w14:textId="77777777" w:rsidR="004453DE" w:rsidRPr="004453DE" w:rsidRDefault="004453DE" w:rsidP="00615627">
            <w:pPr>
              <w:ind w:firstLineChars="0" w:firstLine="0"/>
              <w:jc w:val="center"/>
              <w:rPr>
                <w:sz w:val="21"/>
                <w:szCs w:val="21"/>
              </w:rPr>
            </w:pPr>
            <w:r w:rsidRPr="004453DE">
              <w:rPr>
                <w:sz w:val="21"/>
                <w:szCs w:val="21"/>
              </w:rPr>
              <w:t>3.4</w:t>
            </w:r>
          </w:p>
        </w:tc>
        <w:tc>
          <w:tcPr>
            <w:tcW w:w="1134" w:type="dxa"/>
          </w:tcPr>
          <w:p w14:paraId="3D45FC81" w14:textId="77777777" w:rsidR="004453DE" w:rsidRPr="004453DE" w:rsidRDefault="004453DE" w:rsidP="00615627">
            <w:pPr>
              <w:ind w:firstLineChars="0" w:firstLine="0"/>
              <w:jc w:val="center"/>
              <w:rPr>
                <w:sz w:val="21"/>
                <w:szCs w:val="21"/>
              </w:rPr>
            </w:pPr>
            <w:r w:rsidRPr="004453DE">
              <w:rPr>
                <w:sz w:val="21"/>
                <w:szCs w:val="21"/>
              </w:rPr>
              <w:t>0.6</w:t>
            </w:r>
          </w:p>
        </w:tc>
        <w:tc>
          <w:tcPr>
            <w:tcW w:w="1276" w:type="dxa"/>
          </w:tcPr>
          <w:p w14:paraId="40F4AE1D" w14:textId="77777777" w:rsidR="004453DE" w:rsidRPr="004453DE" w:rsidRDefault="004453DE" w:rsidP="00615627">
            <w:pPr>
              <w:ind w:firstLineChars="0" w:firstLine="0"/>
              <w:jc w:val="center"/>
              <w:rPr>
                <w:sz w:val="21"/>
                <w:szCs w:val="21"/>
              </w:rPr>
            </w:pPr>
            <w:r w:rsidRPr="004453DE">
              <w:rPr>
                <w:rFonts w:hint="eastAsia"/>
                <w:sz w:val="21"/>
                <w:szCs w:val="21"/>
              </w:rPr>
              <w:t>未单独设定</w:t>
            </w:r>
          </w:p>
        </w:tc>
        <w:tc>
          <w:tcPr>
            <w:tcW w:w="752" w:type="dxa"/>
          </w:tcPr>
          <w:p w14:paraId="05C872CB"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53970611" w14:textId="77777777" w:rsidTr="00615627">
        <w:trPr>
          <w:jc w:val="center"/>
        </w:trPr>
        <w:tc>
          <w:tcPr>
            <w:tcW w:w="1980" w:type="dxa"/>
          </w:tcPr>
          <w:p w14:paraId="7518DF0C" w14:textId="77777777" w:rsidR="004453DE" w:rsidRPr="004453DE" w:rsidRDefault="004453DE" w:rsidP="00615627">
            <w:pPr>
              <w:ind w:firstLineChars="0" w:firstLine="0"/>
              <w:jc w:val="center"/>
              <w:rPr>
                <w:sz w:val="21"/>
                <w:szCs w:val="21"/>
              </w:rPr>
            </w:pPr>
            <w:r w:rsidRPr="004453DE">
              <w:rPr>
                <w:rFonts w:hint="eastAsia"/>
                <w:sz w:val="21"/>
                <w:szCs w:val="21"/>
              </w:rPr>
              <w:t>差异分析（</w:t>
            </w:r>
            <w:r w:rsidRPr="004453DE">
              <w:rPr>
                <w:rFonts w:hint="eastAsia"/>
                <w:sz w:val="21"/>
                <w:szCs w:val="21"/>
              </w:rPr>
              <w:t>Welch</w:t>
            </w:r>
            <w:r w:rsidRPr="004453DE">
              <w:rPr>
                <w:sz w:val="21"/>
                <w:szCs w:val="21"/>
              </w:rPr>
              <w:t xml:space="preserve"> t + </w:t>
            </w:r>
            <w:r w:rsidRPr="004453DE">
              <w:rPr>
                <w:rFonts w:hint="eastAsia"/>
                <w:sz w:val="21"/>
                <w:szCs w:val="21"/>
              </w:rPr>
              <w:t>BH-FDR</w:t>
            </w:r>
            <w:r w:rsidRPr="004453DE">
              <w:rPr>
                <w:rFonts w:hint="eastAsia"/>
                <w:sz w:val="21"/>
                <w:szCs w:val="21"/>
              </w:rPr>
              <w:t>）</w:t>
            </w:r>
          </w:p>
        </w:tc>
        <w:tc>
          <w:tcPr>
            <w:tcW w:w="3260" w:type="dxa"/>
          </w:tcPr>
          <w:p w14:paraId="5631D1A9" w14:textId="77777777" w:rsidR="004453DE" w:rsidRPr="004453DE" w:rsidRDefault="004453DE" w:rsidP="00615627">
            <w:pPr>
              <w:ind w:firstLineChars="0" w:firstLine="0"/>
              <w:jc w:val="center"/>
              <w:rPr>
                <w:sz w:val="21"/>
                <w:szCs w:val="21"/>
              </w:rPr>
            </w:pPr>
            <w:proofErr w:type="spellStart"/>
            <w:r w:rsidRPr="004453DE">
              <w:rPr>
                <w:sz w:val="21"/>
                <w:szCs w:val="21"/>
              </w:rPr>
              <w:t>scipy</w:t>
            </w:r>
            <w:proofErr w:type="spellEnd"/>
            <w:r w:rsidRPr="004453DE">
              <w:rPr>
                <w:sz w:val="21"/>
                <w:szCs w:val="21"/>
              </w:rPr>
              <w:t xml:space="preserve"> + </w:t>
            </w:r>
            <w:proofErr w:type="spellStart"/>
            <w:r w:rsidRPr="004453DE">
              <w:rPr>
                <w:sz w:val="21"/>
                <w:szCs w:val="21"/>
              </w:rPr>
              <w:t>statsmodels</w:t>
            </w:r>
            <w:proofErr w:type="spellEnd"/>
          </w:p>
        </w:tc>
        <w:tc>
          <w:tcPr>
            <w:tcW w:w="992" w:type="dxa"/>
          </w:tcPr>
          <w:p w14:paraId="50451570" w14:textId="77777777" w:rsidR="004453DE" w:rsidRPr="004453DE" w:rsidRDefault="004453DE" w:rsidP="00615627">
            <w:pPr>
              <w:ind w:firstLineChars="0" w:firstLine="0"/>
              <w:jc w:val="center"/>
              <w:rPr>
                <w:sz w:val="21"/>
                <w:szCs w:val="21"/>
              </w:rPr>
            </w:pPr>
            <w:r w:rsidRPr="004453DE">
              <w:rPr>
                <w:sz w:val="21"/>
                <w:szCs w:val="21"/>
              </w:rPr>
              <w:t>1.6</w:t>
            </w:r>
          </w:p>
        </w:tc>
        <w:tc>
          <w:tcPr>
            <w:tcW w:w="1134" w:type="dxa"/>
          </w:tcPr>
          <w:p w14:paraId="055449C0" w14:textId="77777777" w:rsidR="004453DE" w:rsidRPr="004453DE" w:rsidRDefault="004453DE" w:rsidP="00615627">
            <w:pPr>
              <w:ind w:firstLineChars="0" w:firstLine="0"/>
              <w:jc w:val="center"/>
              <w:rPr>
                <w:sz w:val="21"/>
                <w:szCs w:val="21"/>
              </w:rPr>
            </w:pPr>
            <w:r w:rsidRPr="004453DE">
              <w:rPr>
                <w:sz w:val="21"/>
                <w:szCs w:val="21"/>
              </w:rPr>
              <w:t>0.5</w:t>
            </w:r>
          </w:p>
        </w:tc>
        <w:tc>
          <w:tcPr>
            <w:tcW w:w="1276" w:type="dxa"/>
          </w:tcPr>
          <w:p w14:paraId="0D9DF8FC" w14:textId="77777777" w:rsidR="004453DE" w:rsidRPr="004453DE" w:rsidRDefault="004453DE" w:rsidP="00615627">
            <w:pPr>
              <w:ind w:firstLineChars="0" w:firstLine="0"/>
              <w:jc w:val="center"/>
              <w:rPr>
                <w:sz w:val="21"/>
                <w:szCs w:val="21"/>
              </w:rPr>
            </w:pPr>
            <w:r w:rsidRPr="004453DE">
              <w:rPr>
                <w:rFonts w:hint="eastAsia"/>
                <w:sz w:val="21"/>
                <w:szCs w:val="21"/>
              </w:rPr>
              <w:t>未单独设定</w:t>
            </w:r>
          </w:p>
        </w:tc>
        <w:tc>
          <w:tcPr>
            <w:tcW w:w="752" w:type="dxa"/>
          </w:tcPr>
          <w:p w14:paraId="006591CD"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r w:rsidR="00615627" w:rsidRPr="004453DE" w14:paraId="23CC2BC2" w14:textId="77777777" w:rsidTr="00615627">
        <w:trPr>
          <w:jc w:val="center"/>
        </w:trPr>
        <w:tc>
          <w:tcPr>
            <w:tcW w:w="1980" w:type="dxa"/>
          </w:tcPr>
          <w:p w14:paraId="63D0948A" w14:textId="77777777" w:rsidR="004453DE" w:rsidRPr="004453DE" w:rsidRDefault="004453DE" w:rsidP="00615627">
            <w:pPr>
              <w:ind w:firstLineChars="0" w:firstLine="0"/>
              <w:jc w:val="center"/>
              <w:rPr>
                <w:sz w:val="21"/>
                <w:szCs w:val="21"/>
              </w:rPr>
            </w:pPr>
            <w:r w:rsidRPr="004453DE">
              <w:rPr>
                <w:sz w:val="21"/>
                <w:szCs w:val="21"/>
              </w:rPr>
              <w:t xml:space="preserve">KEGG </w:t>
            </w:r>
            <w:r w:rsidRPr="004453DE">
              <w:rPr>
                <w:rFonts w:hint="eastAsia"/>
                <w:sz w:val="21"/>
                <w:szCs w:val="21"/>
              </w:rPr>
              <w:t>富集（含本地缓存）</w:t>
            </w:r>
          </w:p>
        </w:tc>
        <w:tc>
          <w:tcPr>
            <w:tcW w:w="3260" w:type="dxa"/>
          </w:tcPr>
          <w:p w14:paraId="53DF5C9B" w14:textId="77777777" w:rsidR="004453DE" w:rsidRPr="004453DE" w:rsidRDefault="004453DE" w:rsidP="00615627">
            <w:pPr>
              <w:ind w:firstLineChars="0" w:firstLine="0"/>
              <w:jc w:val="center"/>
              <w:rPr>
                <w:sz w:val="21"/>
                <w:szCs w:val="21"/>
              </w:rPr>
            </w:pPr>
            <w:proofErr w:type="spellStart"/>
            <w:r w:rsidRPr="004453DE">
              <w:rPr>
                <w:sz w:val="21"/>
                <w:szCs w:val="21"/>
              </w:rPr>
              <w:t>scipy</w:t>
            </w:r>
            <w:proofErr w:type="spellEnd"/>
            <w:r w:rsidRPr="004453DE">
              <w:rPr>
                <w:sz w:val="21"/>
                <w:szCs w:val="21"/>
              </w:rPr>
              <w:t xml:space="preserve"> </w:t>
            </w:r>
            <w:proofErr w:type="spellStart"/>
            <w:r w:rsidRPr="004453DE">
              <w:rPr>
                <w:sz w:val="21"/>
                <w:szCs w:val="21"/>
              </w:rPr>
              <w:t>hypergeom</w:t>
            </w:r>
            <w:proofErr w:type="spellEnd"/>
          </w:p>
        </w:tc>
        <w:tc>
          <w:tcPr>
            <w:tcW w:w="992" w:type="dxa"/>
          </w:tcPr>
          <w:p w14:paraId="3AF0846B" w14:textId="77777777" w:rsidR="004453DE" w:rsidRPr="004453DE" w:rsidRDefault="004453DE" w:rsidP="00615627">
            <w:pPr>
              <w:ind w:firstLineChars="0" w:firstLine="0"/>
              <w:jc w:val="center"/>
              <w:rPr>
                <w:sz w:val="21"/>
                <w:szCs w:val="21"/>
              </w:rPr>
            </w:pPr>
            <w:r w:rsidRPr="004453DE">
              <w:rPr>
                <w:sz w:val="21"/>
                <w:szCs w:val="21"/>
              </w:rPr>
              <w:t>0.4</w:t>
            </w:r>
          </w:p>
        </w:tc>
        <w:tc>
          <w:tcPr>
            <w:tcW w:w="1134" w:type="dxa"/>
          </w:tcPr>
          <w:p w14:paraId="3814DC1B" w14:textId="77777777" w:rsidR="004453DE" w:rsidRPr="004453DE" w:rsidRDefault="004453DE" w:rsidP="00615627">
            <w:pPr>
              <w:ind w:firstLineChars="0" w:firstLine="0"/>
              <w:jc w:val="center"/>
              <w:rPr>
                <w:sz w:val="21"/>
                <w:szCs w:val="21"/>
              </w:rPr>
            </w:pPr>
            <w:r w:rsidRPr="004453DE">
              <w:rPr>
                <w:sz w:val="21"/>
                <w:szCs w:val="21"/>
              </w:rPr>
              <w:t>0.5</w:t>
            </w:r>
          </w:p>
        </w:tc>
        <w:tc>
          <w:tcPr>
            <w:tcW w:w="1276" w:type="dxa"/>
          </w:tcPr>
          <w:p w14:paraId="134CCC7B" w14:textId="77777777" w:rsidR="004453DE" w:rsidRPr="004453DE" w:rsidRDefault="004453DE" w:rsidP="00615627">
            <w:pPr>
              <w:ind w:firstLineChars="0" w:firstLine="0"/>
              <w:jc w:val="center"/>
              <w:rPr>
                <w:sz w:val="21"/>
                <w:szCs w:val="21"/>
              </w:rPr>
            </w:pPr>
            <w:r w:rsidRPr="004453DE">
              <w:rPr>
                <w:rFonts w:hint="eastAsia"/>
                <w:sz w:val="21"/>
                <w:szCs w:val="21"/>
              </w:rPr>
              <w:t>未单独设定</w:t>
            </w:r>
          </w:p>
        </w:tc>
        <w:tc>
          <w:tcPr>
            <w:tcW w:w="752" w:type="dxa"/>
          </w:tcPr>
          <w:p w14:paraId="044D47E7" w14:textId="77777777" w:rsidR="004453DE" w:rsidRPr="004453DE" w:rsidRDefault="004453DE" w:rsidP="00615627">
            <w:pPr>
              <w:ind w:firstLineChars="0" w:firstLine="0"/>
              <w:jc w:val="center"/>
              <w:rPr>
                <w:sz w:val="21"/>
                <w:szCs w:val="21"/>
              </w:rPr>
            </w:pPr>
            <w:r w:rsidRPr="004453DE">
              <w:rPr>
                <w:rFonts w:hint="eastAsia"/>
                <w:sz w:val="21"/>
                <w:szCs w:val="21"/>
              </w:rPr>
              <w:t>达标</w:t>
            </w:r>
          </w:p>
        </w:tc>
      </w:tr>
    </w:tbl>
    <w:p w14:paraId="6AB765D9" w14:textId="77777777" w:rsidR="004453DE" w:rsidRPr="004453DE" w:rsidRDefault="004453DE" w:rsidP="00275E01">
      <w:pPr>
        <w:pStyle w:val="af8"/>
        <w:ind w:firstLine="422"/>
      </w:pPr>
      <w:r w:rsidRPr="004453DE">
        <w:rPr>
          <w:rFonts w:hint="eastAsia"/>
        </w:rPr>
        <w:t>表</w:t>
      </w:r>
      <w:r w:rsidRPr="004453DE">
        <w:t xml:space="preserve"> 5.4</w:t>
      </w:r>
      <w:r w:rsidRPr="004453DE">
        <w:t xml:space="preserve">　</w:t>
      </w:r>
      <w:r w:rsidRPr="004453DE">
        <w:rPr>
          <w:rFonts w:hint="eastAsia"/>
        </w:rPr>
        <w:t>核心</w:t>
      </w:r>
      <w:r w:rsidRPr="004453DE">
        <w:t xml:space="preserve"> API </w:t>
      </w:r>
      <w:r w:rsidRPr="004453DE">
        <w:rPr>
          <w:rFonts w:hint="eastAsia"/>
        </w:rPr>
        <w:t>响应时间（本地</w:t>
      </w:r>
      <w:r w:rsidRPr="004453DE">
        <w:t xml:space="preserve"> localhost </w:t>
      </w:r>
      <w:r w:rsidRPr="004453DE">
        <w:rPr>
          <w:rFonts w:hint="eastAsia"/>
        </w:rPr>
        <w:t>环境，去除网络延迟）</w:t>
      </w:r>
    </w:p>
    <w:tbl>
      <w:tblPr>
        <w:tblStyle w:val="af4"/>
        <w:tblW w:w="5000" w:type="pct"/>
        <w:jc w:val="center"/>
        <w:tblLayout w:type="fixed"/>
        <w:tblLook w:val="0020" w:firstRow="1" w:lastRow="0" w:firstColumn="0" w:lastColumn="0" w:noHBand="0" w:noVBand="0"/>
      </w:tblPr>
      <w:tblGrid>
        <w:gridCol w:w="3397"/>
        <w:gridCol w:w="2268"/>
        <w:gridCol w:w="993"/>
        <w:gridCol w:w="992"/>
        <w:gridCol w:w="1744"/>
      </w:tblGrid>
      <w:tr w:rsidR="003C2570" w:rsidRPr="004453DE" w14:paraId="418205CC" w14:textId="77777777" w:rsidTr="003C2570">
        <w:trPr>
          <w:jc w:val="center"/>
        </w:trPr>
        <w:tc>
          <w:tcPr>
            <w:tcW w:w="3397" w:type="dxa"/>
          </w:tcPr>
          <w:p w14:paraId="18CB34C3" w14:textId="77777777" w:rsidR="004453DE" w:rsidRPr="004453DE" w:rsidRDefault="004453DE" w:rsidP="00B56059">
            <w:pPr>
              <w:ind w:firstLineChars="0" w:firstLine="0"/>
              <w:jc w:val="center"/>
              <w:rPr>
                <w:sz w:val="21"/>
                <w:szCs w:val="21"/>
              </w:rPr>
            </w:pPr>
            <w:r w:rsidRPr="004453DE">
              <w:rPr>
                <w:sz w:val="21"/>
                <w:szCs w:val="21"/>
              </w:rPr>
              <w:t xml:space="preserve">API </w:t>
            </w:r>
            <w:r w:rsidRPr="004453DE">
              <w:rPr>
                <w:rFonts w:hint="eastAsia"/>
                <w:sz w:val="21"/>
                <w:szCs w:val="21"/>
              </w:rPr>
              <w:t>接口</w:t>
            </w:r>
          </w:p>
        </w:tc>
        <w:tc>
          <w:tcPr>
            <w:tcW w:w="2268" w:type="dxa"/>
          </w:tcPr>
          <w:p w14:paraId="46B3EB24" w14:textId="77777777" w:rsidR="004453DE" w:rsidRPr="004453DE" w:rsidRDefault="004453DE" w:rsidP="00B56059">
            <w:pPr>
              <w:ind w:firstLineChars="0" w:firstLine="0"/>
              <w:jc w:val="center"/>
              <w:rPr>
                <w:sz w:val="21"/>
                <w:szCs w:val="21"/>
              </w:rPr>
            </w:pPr>
            <w:r w:rsidRPr="004453DE">
              <w:rPr>
                <w:rFonts w:hint="eastAsia"/>
                <w:sz w:val="21"/>
                <w:szCs w:val="21"/>
              </w:rPr>
              <w:t>类型</w:t>
            </w:r>
          </w:p>
        </w:tc>
        <w:tc>
          <w:tcPr>
            <w:tcW w:w="993" w:type="dxa"/>
          </w:tcPr>
          <w:p w14:paraId="7F5096CC" w14:textId="77777777" w:rsidR="004453DE" w:rsidRPr="004453DE" w:rsidRDefault="004453DE" w:rsidP="00B56059">
            <w:pPr>
              <w:ind w:firstLineChars="0" w:firstLine="0"/>
              <w:jc w:val="center"/>
              <w:rPr>
                <w:sz w:val="21"/>
                <w:szCs w:val="21"/>
              </w:rPr>
            </w:pPr>
            <w:r w:rsidRPr="004453DE">
              <w:rPr>
                <w:rFonts w:hint="eastAsia"/>
                <w:sz w:val="21"/>
                <w:szCs w:val="21"/>
              </w:rPr>
              <w:t>平均响应时间</w:t>
            </w:r>
          </w:p>
        </w:tc>
        <w:tc>
          <w:tcPr>
            <w:tcW w:w="992" w:type="dxa"/>
          </w:tcPr>
          <w:p w14:paraId="51B5FE54" w14:textId="77777777" w:rsidR="004453DE" w:rsidRPr="004453DE" w:rsidRDefault="004453DE" w:rsidP="00B56059">
            <w:pPr>
              <w:ind w:firstLineChars="0" w:firstLine="0"/>
              <w:jc w:val="center"/>
              <w:rPr>
                <w:sz w:val="21"/>
                <w:szCs w:val="21"/>
              </w:rPr>
            </w:pPr>
            <w:r w:rsidRPr="004453DE">
              <w:rPr>
                <w:sz w:val="21"/>
                <w:szCs w:val="21"/>
              </w:rPr>
              <w:t xml:space="preserve">P95 </w:t>
            </w:r>
            <w:r w:rsidRPr="004453DE">
              <w:rPr>
                <w:rFonts w:hint="eastAsia"/>
                <w:sz w:val="21"/>
                <w:szCs w:val="21"/>
              </w:rPr>
              <w:t>响应时间</w:t>
            </w:r>
          </w:p>
        </w:tc>
        <w:tc>
          <w:tcPr>
            <w:tcW w:w="1744" w:type="dxa"/>
          </w:tcPr>
          <w:p w14:paraId="4DEABDD9" w14:textId="77777777" w:rsidR="004453DE" w:rsidRPr="004453DE" w:rsidRDefault="004453DE" w:rsidP="00B56059">
            <w:pPr>
              <w:ind w:firstLineChars="0" w:firstLine="0"/>
              <w:jc w:val="center"/>
              <w:rPr>
                <w:sz w:val="21"/>
                <w:szCs w:val="21"/>
              </w:rPr>
            </w:pPr>
            <w:r w:rsidRPr="004453DE">
              <w:rPr>
                <w:rFonts w:hint="eastAsia"/>
                <w:sz w:val="21"/>
                <w:szCs w:val="21"/>
              </w:rPr>
              <w:t>达标判定</w:t>
            </w:r>
          </w:p>
        </w:tc>
      </w:tr>
      <w:tr w:rsidR="003C2570" w:rsidRPr="004453DE" w14:paraId="3F16C42E" w14:textId="77777777" w:rsidTr="003C2570">
        <w:trPr>
          <w:jc w:val="center"/>
        </w:trPr>
        <w:tc>
          <w:tcPr>
            <w:tcW w:w="3397" w:type="dxa"/>
          </w:tcPr>
          <w:p w14:paraId="34254664" w14:textId="77777777" w:rsidR="004453DE" w:rsidRPr="004453DE" w:rsidRDefault="004453DE" w:rsidP="00B56059">
            <w:pPr>
              <w:ind w:firstLineChars="0" w:firstLine="0"/>
              <w:jc w:val="center"/>
              <w:rPr>
                <w:sz w:val="21"/>
                <w:szCs w:val="21"/>
              </w:rPr>
            </w:pPr>
            <w:r w:rsidRPr="004453DE">
              <w:rPr>
                <w:sz w:val="21"/>
                <w:szCs w:val="21"/>
              </w:rPr>
              <w:t>POST /</w:t>
            </w:r>
            <w:proofErr w:type="spellStart"/>
            <w:r w:rsidRPr="004453DE">
              <w:rPr>
                <w:sz w:val="21"/>
                <w:szCs w:val="21"/>
              </w:rPr>
              <w:t>api</w:t>
            </w:r>
            <w:proofErr w:type="spellEnd"/>
            <w:r w:rsidRPr="004453DE">
              <w:rPr>
                <w:sz w:val="21"/>
                <w:szCs w:val="21"/>
              </w:rPr>
              <w:t>/datasets/upload</w:t>
            </w:r>
          </w:p>
        </w:tc>
        <w:tc>
          <w:tcPr>
            <w:tcW w:w="2268" w:type="dxa"/>
          </w:tcPr>
          <w:p w14:paraId="150A37A8" w14:textId="77777777" w:rsidR="004453DE" w:rsidRPr="004453DE" w:rsidRDefault="004453DE" w:rsidP="00B56059">
            <w:pPr>
              <w:ind w:firstLineChars="0" w:firstLine="0"/>
              <w:jc w:val="center"/>
              <w:rPr>
                <w:sz w:val="21"/>
                <w:szCs w:val="21"/>
              </w:rPr>
            </w:pPr>
            <w:r w:rsidRPr="004453DE">
              <w:rPr>
                <w:rFonts w:hint="eastAsia"/>
                <w:sz w:val="21"/>
                <w:szCs w:val="21"/>
              </w:rPr>
              <w:t>文件上传</w:t>
            </w:r>
          </w:p>
        </w:tc>
        <w:tc>
          <w:tcPr>
            <w:tcW w:w="993" w:type="dxa"/>
          </w:tcPr>
          <w:p w14:paraId="4405ECE4" w14:textId="77777777" w:rsidR="004453DE" w:rsidRPr="004453DE" w:rsidRDefault="004453DE" w:rsidP="00B56059">
            <w:pPr>
              <w:ind w:firstLineChars="0" w:firstLine="0"/>
              <w:jc w:val="center"/>
              <w:rPr>
                <w:sz w:val="21"/>
                <w:szCs w:val="21"/>
              </w:rPr>
            </w:pPr>
            <w:r w:rsidRPr="004453DE">
              <w:rPr>
                <w:sz w:val="21"/>
                <w:szCs w:val="21"/>
              </w:rPr>
              <w:t xml:space="preserve">280 </w:t>
            </w:r>
            <w:proofErr w:type="spellStart"/>
            <w:r w:rsidRPr="004453DE">
              <w:rPr>
                <w:sz w:val="21"/>
                <w:szCs w:val="21"/>
              </w:rPr>
              <w:t>ms</w:t>
            </w:r>
            <w:proofErr w:type="spellEnd"/>
          </w:p>
        </w:tc>
        <w:tc>
          <w:tcPr>
            <w:tcW w:w="992" w:type="dxa"/>
          </w:tcPr>
          <w:p w14:paraId="325DBDE5" w14:textId="77777777" w:rsidR="004453DE" w:rsidRPr="004453DE" w:rsidRDefault="004453DE" w:rsidP="00B56059">
            <w:pPr>
              <w:ind w:firstLineChars="0" w:firstLine="0"/>
              <w:jc w:val="center"/>
              <w:rPr>
                <w:sz w:val="21"/>
                <w:szCs w:val="21"/>
              </w:rPr>
            </w:pPr>
            <w:r w:rsidRPr="004453DE">
              <w:rPr>
                <w:sz w:val="21"/>
                <w:szCs w:val="21"/>
              </w:rPr>
              <w:t xml:space="preserve">410 </w:t>
            </w:r>
            <w:proofErr w:type="spellStart"/>
            <w:r w:rsidRPr="004453DE">
              <w:rPr>
                <w:sz w:val="21"/>
                <w:szCs w:val="21"/>
              </w:rPr>
              <w:t>ms</w:t>
            </w:r>
            <w:proofErr w:type="spellEnd"/>
          </w:p>
        </w:tc>
        <w:tc>
          <w:tcPr>
            <w:tcW w:w="1744" w:type="dxa"/>
          </w:tcPr>
          <w:p w14:paraId="514AD694" w14:textId="77777777" w:rsidR="004453DE" w:rsidRPr="004453DE" w:rsidRDefault="004453DE" w:rsidP="00B56059">
            <w:pPr>
              <w:ind w:firstLineChars="0" w:firstLine="0"/>
              <w:jc w:val="center"/>
              <w:rPr>
                <w:sz w:val="21"/>
                <w:szCs w:val="21"/>
              </w:rPr>
            </w:pPr>
            <w:r w:rsidRPr="004453DE">
              <w:rPr>
                <w:sz w:val="21"/>
                <w:szCs w:val="21"/>
              </w:rPr>
              <w:t xml:space="preserve">&lt; </w:t>
            </w:r>
            <w:r w:rsidRPr="004453DE">
              <w:rPr>
                <w:rFonts w:hint="eastAsia"/>
                <w:sz w:val="21"/>
                <w:szCs w:val="21"/>
              </w:rPr>
              <w:t>1s</w:t>
            </w:r>
            <w:r w:rsidRPr="004453DE">
              <w:rPr>
                <w:rFonts w:hint="eastAsia"/>
                <w:sz w:val="21"/>
                <w:szCs w:val="21"/>
              </w:rPr>
              <w:t>，达标</w:t>
            </w:r>
          </w:p>
        </w:tc>
      </w:tr>
      <w:tr w:rsidR="003C2570" w:rsidRPr="004453DE" w14:paraId="4EDD6B56" w14:textId="77777777" w:rsidTr="003C2570">
        <w:trPr>
          <w:jc w:val="center"/>
        </w:trPr>
        <w:tc>
          <w:tcPr>
            <w:tcW w:w="3397" w:type="dxa"/>
          </w:tcPr>
          <w:p w14:paraId="6770FF6F" w14:textId="77777777" w:rsidR="004453DE" w:rsidRPr="004453DE" w:rsidRDefault="004453DE" w:rsidP="00B56059">
            <w:pPr>
              <w:ind w:firstLineChars="0" w:firstLine="0"/>
              <w:jc w:val="center"/>
              <w:rPr>
                <w:sz w:val="21"/>
                <w:szCs w:val="21"/>
              </w:rPr>
            </w:pPr>
            <w:r w:rsidRPr="004453DE">
              <w:rPr>
                <w:sz w:val="21"/>
                <w:szCs w:val="21"/>
              </w:rPr>
              <w:t>GET /</w:t>
            </w:r>
            <w:proofErr w:type="spellStart"/>
            <w:r w:rsidRPr="004453DE">
              <w:rPr>
                <w:sz w:val="21"/>
                <w:szCs w:val="21"/>
              </w:rPr>
              <w:t>api</w:t>
            </w:r>
            <w:proofErr w:type="spellEnd"/>
            <w:r w:rsidRPr="004453DE">
              <w:rPr>
                <w:sz w:val="21"/>
                <w:szCs w:val="21"/>
              </w:rPr>
              <w:t>/datasets/{id}/preview</w:t>
            </w:r>
          </w:p>
        </w:tc>
        <w:tc>
          <w:tcPr>
            <w:tcW w:w="2268" w:type="dxa"/>
          </w:tcPr>
          <w:p w14:paraId="750446A6" w14:textId="77777777" w:rsidR="004453DE" w:rsidRPr="004453DE" w:rsidRDefault="004453DE" w:rsidP="00B56059">
            <w:pPr>
              <w:ind w:firstLineChars="0" w:firstLine="0"/>
              <w:jc w:val="center"/>
              <w:rPr>
                <w:sz w:val="21"/>
                <w:szCs w:val="21"/>
              </w:rPr>
            </w:pPr>
            <w:r w:rsidRPr="004453DE">
              <w:rPr>
                <w:rFonts w:hint="eastAsia"/>
                <w:sz w:val="21"/>
                <w:szCs w:val="21"/>
              </w:rPr>
              <w:t>读</w:t>
            </w:r>
            <w:r w:rsidRPr="004453DE">
              <w:rPr>
                <w:sz w:val="21"/>
                <w:szCs w:val="21"/>
              </w:rPr>
              <w:t xml:space="preserve"> SQLite + </w:t>
            </w:r>
            <w:r w:rsidRPr="004453DE">
              <w:rPr>
                <w:rFonts w:hint="eastAsia"/>
                <w:sz w:val="21"/>
                <w:szCs w:val="21"/>
              </w:rPr>
              <w:t>文件</w:t>
            </w:r>
          </w:p>
        </w:tc>
        <w:tc>
          <w:tcPr>
            <w:tcW w:w="993" w:type="dxa"/>
          </w:tcPr>
          <w:p w14:paraId="40173BC6" w14:textId="77777777" w:rsidR="004453DE" w:rsidRPr="004453DE" w:rsidRDefault="004453DE" w:rsidP="00B56059">
            <w:pPr>
              <w:ind w:firstLineChars="0" w:firstLine="0"/>
              <w:jc w:val="center"/>
              <w:rPr>
                <w:sz w:val="21"/>
                <w:szCs w:val="21"/>
              </w:rPr>
            </w:pPr>
            <w:r w:rsidRPr="004453DE">
              <w:rPr>
                <w:sz w:val="21"/>
                <w:szCs w:val="21"/>
              </w:rPr>
              <w:t xml:space="preserve">65 </w:t>
            </w:r>
            <w:proofErr w:type="spellStart"/>
            <w:r w:rsidRPr="004453DE">
              <w:rPr>
                <w:sz w:val="21"/>
                <w:szCs w:val="21"/>
              </w:rPr>
              <w:t>ms</w:t>
            </w:r>
            <w:proofErr w:type="spellEnd"/>
          </w:p>
        </w:tc>
        <w:tc>
          <w:tcPr>
            <w:tcW w:w="992" w:type="dxa"/>
          </w:tcPr>
          <w:p w14:paraId="565D034E" w14:textId="77777777" w:rsidR="004453DE" w:rsidRPr="004453DE" w:rsidRDefault="004453DE" w:rsidP="00B56059">
            <w:pPr>
              <w:ind w:firstLineChars="0" w:firstLine="0"/>
              <w:jc w:val="center"/>
              <w:rPr>
                <w:sz w:val="21"/>
                <w:szCs w:val="21"/>
              </w:rPr>
            </w:pPr>
            <w:r w:rsidRPr="004453DE">
              <w:rPr>
                <w:sz w:val="21"/>
                <w:szCs w:val="21"/>
              </w:rPr>
              <w:t xml:space="preserve">110 </w:t>
            </w:r>
            <w:proofErr w:type="spellStart"/>
            <w:r w:rsidRPr="004453DE">
              <w:rPr>
                <w:sz w:val="21"/>
                <w:szCs w:val="21"/>
              </w:rPr>
              <w:t>ms</w:t>
            </w:r>
            <w:proofErr w:type="spellEnd"/>
          </w:p>
        </w:tc>
        <w:tc>
          <w:tcPr>
            <w:tcW w:w="1744" w:type="dxa"/>
          </w:tcPr>
          <w:p w14:paraId="4954A226" w14:textId="77777777" w:rsidR="004453DE" w:rsidRPr="004453DE" w:rsidRDefault="004453DE" w:rsidP="00B56059">
            <w:pPr>
              <w:ind w:firstLineChars="0" w:firstLine="0"/>
              <w:jc w:val="center"/>
              <w:rPr>
                <w:sz w:val="21"/>
                <w:szCs w:val="21"/>
              </w:rPr>
            </w:pPr>
            <w:r w:rsidRPr="004453DE">
              <w:rPr>
                <w:sz w:val="21"/>
                <w:szCs w:val="21"/>
              </w:rPr>
              <w:t xml:space="preserve">&lt; 500 </w:t>
            </w:r>
            <w:proofErr w:type="spellStart"/>
            <w:r w:rsidRPr="004453DE">
              <w:rPr>
                <w:rFonts w:hint="eastAsia"/>
                <w:sz w:val="21"/>
                <w:szCs w:val="21"/>
              </w:rPr>
              <w:t>ms</w:t>
            </w:r>
            <w:proofErr w:type="spellEnd"/>
            <w:r w:rsidRPr="004453DE">
              <w:rPr>
                <w:rFonts w:hint="eastAsia"/>
                <w:sz w:val="21"/>
                <w:szCs w:val="21"/>
              </w:rPr>
              <w:t>，达标</w:t>
            </w:r>
          </w:p>
        </w:tc>
      </w:tr>
      <w:tr w:rsidR="003C2570" w:rsidRPr="004453DE" w14:paraId="1A5C8966" w14:textId="77777777" w:rsidTr="003C2570">
        <w:trPr>
          <w:jc w:val="center"/>
        </w:trPr>
        <w:tc>
          <w:tcPr>
            <w:tcW w:w="3397" w:type="dxa"/>
          </w:tcPr>
          <w:p w14:paraId="1F6BB2C9" w14:textId="77777777" w:rsidR="004453DE" w:rsidRPr="004453DE" w:rsidRDefault="004453DE" w:rsidP="00B56059">
            <w:pPr>
              <w:ind w:firstLineChars="0" w:firstLine="0"/>
              <w:jc w:val="center"/>
              <w:rPr>
                <w:sz w:val="21"/>
                <w:szCs w:val="21"/>
              </w:rPr>
            </w:pPr>
            <w:r w:rsidRPr="004453DE">
              <w:rPr>
                <w:sz w:val="21"/>
                <w:szCs w:val="21"/>
              </w:rPr>
              <w:t>POST /</w:t>
            </w:r>
            <w:proofErr w:type="spellStart"/>
            <w:r w:rsidRPr="004453DE">
              <w:rPr>
                <w:sz w:val="21"/>
                <w:szCs w:val="21"/>
              </w:rPr>
              <w:t>api</w:t>
            </w:r>
            <w:proofErr w:type="spellEnd"/>
            <w:r w:rsidRPr="004453DE">
              <w:rPr>
                <w:sz w:val="21"/>
                <w:szCs w:val="21"/>
              </w:rPr>
              <w:t>/tasks</w:t>
            </w:r>
          </w:p>
        </w:tc>
        <w:tc>
          <w:tcPr>
            <w:tcW w:w="2268" w:type="dxa"/>
          </w:tcPr>
          <w:p w14:paraId="01B69C1E" w14:textId="77777777" w:rsidR="004453DE" w:rsidRPr="004453DE" w:rsidRDefault="004453DE" w:rsidP="00B56059">
            <w:pPr>
              <w:ind w:firstLineChars="0" w:firstLine="0"/>
              <w:jc w:val="center"/>
              <w:rPr>
                <w:sz w:val="21"/>
                <w:szCs w:val="21"/>
              </w:rPr>
            </w:pPr>
            <w:r w:rsidRPr="004453DE">
              <w:rPr>
                <w:rFonts w:hint="eastAsia"/>
                <w:sz w:val="21"/>
                <w:szCs w:val="21"/>
              </w:rPr>
              <w:t>创建任务</w:t>
            </w:r>
          </w:p>
        </w:tc>
        <w:tc>
          <w:tcPr>
            <w:tcW w:w="993" w:type="dxa"/>
          </w:tcPr>
          <w:p w14:paraId="558FEF3B" w14:textId="77777777" w:rsidR="004453DE" w:rsidRPr="004453DE" w:rsidRDefault="004453DE" w:rsidP="00B56059">
            <w:pPr>
              <w:ind w:firstLineChars="0" w:firstLine="0"/>
              <w:jc w:val="center"/>
              <w:rPr>
                <w:sz w:val="21"/>
                <w:szCs w:val="21"/>
              </w:rPr>
            </w:pPr>
            <w:r w:rsidRPr="004453DE">
              <w:rPr>
                <w:sz w:val="21"/>
                <w:szCs w:val="21"/>
              </w:rPr>
              <w:t xml:space="preserve">35 </w:t>
            </w:r>
            <w:proofErr w:type="spellStart"/>
            <w:r w:rsidRPr="004453DE">
              <w:rPr>
                <w:sz w:val="21"/>
                <w:szCs w:val="21"/>
              </w:rPr>
              <w:t>ms</w:t>
            </w:r>
            <w:proofErr w:type="spellEnd"/>
          </w:p>
        </w:tc>
        <w:tc>
          <w:tcPr>
            <w:tcW w:w="992" w:type="dxa"/>
          </w:tcPr>
          <w:p w14:paraId="0DD99D74" w14:textId="77777777" w:rsidR="004453DE" w:rsidRPr="004453DE" w:rsidRDefault="004453DE" w:rsidP="00B56059">
            <w:pPr>
              <w:ind w:firstLineChars="0" w:firstLine="0"/>
              <w:jc w:val="center"/>
              <w:rPr>
                <w:sz w:val="21"/>
                <w:szCs w:val="21"/>
              </w:rPr>
            </w:pPr>
            <w:r w:rsidRPr="004453DE">
              <w:rPr>
                <w:sz w:val="21"/>
                <w:szCs w:val="21"/>
              </w:rPr>
              <w:t xml:space="preserve">60 </w:t>
            </w:r>
            <w:proofErr w:type="spellStart"/>
            <w:r w:rsidRPr="004453DE">
              <w:rPr>
                <w:sz w:val="21"/>
                <w:szCs w:val="21"/>
              </w:rPr>
              <w:t>ms</w:t>
            </w:r>
            <w:proofErr w:type="spellEnd"/>
          </w:p>
        </w:tc>
        <w:tc>
          <w:tcPr>
            <w:tcW w:w="1744" w:type="dxa"/>
          </w:tcPr>
          <w:p w14:paraId="707A2EA6" w14:textId="77777777" w:rsidR="004453DE" w:rsidRPr="004453DE" w:rsidRDefault="004453DE" w:rsidP="00B56059">
            <w:pPr>
              <w:ind w:firstLineChars="0" w:firstLine="0"/>
              <w:jc w:val="center"/>
              <w:rPr>
                <w:sz w:val="21"/>
                <w:szCs w:val="21"/>
              </w:rPr>
            </w:pPr>
            <w:r w:rsidRPr="004453DE">
              <w:rPr>
                <w:sz w:val="21"/>
                <w:szCs w:val="21"/>
              </w:rPr>
              <w:t xml:space="preserve">&lt; 200 </w:t>
            </w:r>
            <w:proofErr w:type="spellStart"/>
            <w:r w:rsidRPr="004453DE">
              <w:rPr>
                <w:rFonts w:hint="eastAsia"/>
                <w:sz w:val="21"/>
                <w:szCs w:val="21"/>
              </w:rPr>
              <w:t>ms</w:t>
            </w:r>
            <w:proofErr w:type="spellEnd"/>
            <w:r w:rsidRPr="004453DE">
              <w:rPr>
                <w:rFonts w:hint="eastAsia"/>
                <w:sz w:val="21"/>
                <w:szCs w:val="21"/>
              </w:rPr>
              <w:t>，达标</w:t>
            </w:r>
          </w:p>
        </w:tc>
      </w:tr>
      <w:tr w:rsidR="003C2570" w:rsidRPr="004453DE" w14:paraId="1F81FFEA" w14:textId="77777777" w:rsidTr="003C2570">
        <w:trPr>
          <w:jc w:val="center"/>
        </w:trPr>
        <w:tc>
          <w:tcPr>
            <w:tcW w:w="3397" w:type="dxa"/>
          </w:tcPr>
          <w:p w14:paraId="6B0FC187" w14:textId="77777777" w:rsidR="004453DE" w:rsidRPr="004453DE" w:rsidRDefault="004453DE" w:rsidP="00B56059">
            <w:pPr>
              <w:ind w:firstLineChars="0" w:firstLine="0"/>
              <w:jc w:val="center"/>
              <w:rPr>
                <w:sz w:val="21"/>
                <w:szCs w:val="21"/>
              </w:rPr>
            </w:pPr>
            <w:r w:rsidRPr="004453DE">
              <w:rPr>
                <w:sz w:val="21"/>
                <w:szCs w:val="21"/>
              </w:rPr>
              <w:t>GET /</w:t>
            </w:r>
            <w:proofErr w:type="spellStart"/>
            <w:r w:rsidRPr="004453DE">
              <w:rPr>
                <w:sz w:val="21"/>
                <w:szCs w:val="21"/>
              </w:rPr>
              <w:t>api</w:t>
            </w:r>
            <w:proofErr w:type="spellEnd"/>
            <w:r w:rsidRPr="004453DE">
              <w:rPr>
                <w:sz w:val="21"/>
                <w:szCs w:val="21"/>
              </w:rPr>
              <w:t>/tasks/{id}</w:t>
            </w:r>
          </w:p>
        </w:tc>
        <w:tc>
          <w:tcPr>
            <w:tcW w:w="2268" w:type="dxa"/>
          </w:tcPr>
          <w:p w14:paraId="56805014" w14:textId="77777777" w:rsidR="004453DE" w:rsidRPr="004453DE" w:rsidRDefault="004453DE" w:rsidP="00B56059">
            <w:pPr>
              <w:ind w:firstLineChars="0" w:firstLine="0"/>
              <w:jc w:val="center"/>
              <w:rPr>
                <w:sz w:val="21"/>
                <w:szCs w:val="21"/>
              </w:rPr>
            </w:pPr>
            <w:r w:rsidRPr="004453DE">
              <w:rPr>
                <w:rFonts w:hint="eastAsia"/>
                <w:sz w:val="21"/>
                <w:szCs w:val="21"/>
              </w:rPr>
              <w:t>任务状态轮询</w:t>
            </w:r>
          </w:p>
        </w:tc>
        <w:tc>
          <w:tcPr>
            <w:tcW w:w="993" w:type="dxa"/>
          </w:tcPr>
          <w:p w14:paraId="138CE8A8" w14:textId="77777777" w:rsidR="004453DE" w:rsidRPr="004453DE" w:rsidRDefault="004453DE" w:rsidP="00B56059">
            <w:pPr>
              <w:ind w:firstLineChars="0" w:firstLine="0"/>
              <w:jc w:val="center"/>
              <w:rPr>
                <w:sz w:val="21"/>
                <w:szCs w:val="21"/>
              </w:rPr>
            </w:pPr>
            <w:r w:rsidRPr="004453DE">
              <w:rPr>
                <w:sz w:val="21"/>
                <w:szCs w:val="21"/>
              </w:rPr>
              <w:t xml:space="preserve">18 </w:t>
            </w:r>
            <w:proofErr w:type="spellStart"/>
            <w:r w:rsidRPr="004453DE">
              <w:rPr>
                <w:sz w:val="21"/>
                <w:szCs w:val="21"/>
              </w:rPr>
              <w:t>ms</w:t>
            </w:r>
            <w:proofErr w:type="spellEnd"/>
          </w:p>
        </w:tc>
        <w:tc>
          <w:tcPr>
            <w:tcW w:w="992" w:type="dxa"/>
          </w:tcPr>
          <w:p w14:paraId="1FC64342" w14:textId="77777777" w:rsidR="004453DE" w:rsidRPr="004453DE" w:rsidRDefault="004453DE" w:rsidP="00B56059">
            <w:pPr>
              <w:ind w:firstLineChars="0" w:firstLine="0"/>
              <w:jc w:val="center"/>
              <w:rPr>
                <w:sz w:val="21"/>
                <w:szCs w:val="21"/>
              </w:rPr>
            </w:pPr>
            <w:r w:rsidRPr="004453DE">
              <w:rPr>
                <w:sz w:val="21"/>
                <w:szCs w:val="21"/>
              </w:rPr>
              <w:t xml:space="preserve">32 </w:t>
            </w:r>
            <w:proofErr w:type="spellStart"/>
            <w:r w:rsidRPr="004453DE">
              <w:rPr>
                <w:sz w:val="21"/>
                <w:szCs w:val="21"/>
              </w:rPr>
              <w:t>ms</w:t>
            </w:r>
            <w:proofErr w:type="spellEnd"/>
          </w:p>
        </w:tc>
        <w:tc>
          <w:tcPr>
            <w:tcW w:w="1744" w:type="dxa"/>
          </w:tcPr>
          <w:p w14:paraId="140F06BB" w14:textId="77777777" w:rsidR="004453DE" w:rsidRPr="004453DE" w:rsidRDefault="004453DE" w:rsidP="00B56059">
            <w:pPr>
              <w:ind w:firstLineChars="0" w:firstLine="0"/>
              <w:jc w:val="center"/>
              <w:rPr>
                <w:sz w:val="21"/>
                <w:szCs w:val="21"/>
              </w:rPr>
            </w:pPr>
            <w:r w:rsidRPr="004453DE">
              <w:rPr>
                <w:sz w:val="21"/>
                <w:szCs w:val="21"/>
              </w:rPr>
              <w:t xml:space="preserve">&lt; 200 </w:t>
            </w:r>
            <w:proofErr w:type="spellStart"/>
            <w:r w:rsidRPr="004453DE">
              <w:rPr>
                <w:rFonts w:hint="eastAsia"/>
                <w:sz w:val="21"/>
                <w:szCs w:val="21"/>
              </w:rPr>
              <w:t>ms</w:t>
            </w:r>
            <w:proofErr w:type="spellEnd"/>
            <w:r w:rsidRPr="004453DE">
              <w:rPr>
                <w:rFonts w:hint="eastAsia"/>
                <w:sz w:val="21"/>
                <w:szCs w:val="21"/>
              </w:rPr>
              <w:t>，达标</w:t>
            </w:r>
          </w:p>
        </w:tc>
      </w:tr>
      <w:tr w:rsidR="003C2570" w:rsidRPr="004453DE" w14:paraId="68966401" w14:textId="77777777" w:rsidTr="003C2570">
        <w:trPr>
          <w:jc w:val="center"/>
        </w:trPr>
        <w:tc>
          <w:tcPr>
            <w:tcW w:w="3397" w:type="dxa"/>
          </w:tcPr>
          <w:p w14:paraId="59436E87" w14:textId="77777777" w:rsidR="004453DE" w:rsidRPr="004453DE" w:rsidRDefault="004453DE" w:rsidP="00B56059">
            <w:pPr>
              <w:ind w:firstLineChars="0" w:firstLine="0"/>
              <w:jc w:val="center"/>
              <w:rPr>
                <w:sz w:val="21"/>
                <w:szCs w:val="21"/>
              </w:rPr>
            </w:pPr>
            <w:r w:rsidRPr="004453DE">
              <w:rPr>
                <w:sz w:val="21"/>
                <w:szCs w:val="21"/>
              </w:rPr>
              <w:t>GET /</w:t>
            </w:r>
            <w:proofErr w:type="spellStart"/>
            <w:r w:rsidRPr="004453DE">
              <w:rPr>
                <w:sz w:val="21"/>
                <w:szCs w:val="21"/>
              </w:rPr>
              <w:t>api</w:t>
            </w:r>
            <w:proofErr w:type="spellEnd"/>
            <w:r w:rsidRPr="004453DE">
              <w:rPr>
                <w:sz w:val="21"/>
                <w:szCs w:val="21"/>
              </w:rPr>
              <w:t>/benchmark/imputation-eval</w:t>
            </w:r>
          </w:p>
        </w:tc>
        <w:tc>
          <w:tcPr>
            <w:tcW w:w="2268" w:type="dxa"/>
          </w:tcPr>
          <w:p w14:paraId="0AF40591" w14:textId="77777777" w:rsidR="004453DE" w:rsidRPr="004453DE" w:rsidRDefault="004453DE" w:rsidP="00B56059">
            <w:pPr>
              <w:ind w:firstLineChars="0" w:firstLine="0"/>
              <w:jc w:val="center"/>
              <w:rPr>
                <w:sz w:val="21"/>
                <w:szCs w:val="21"/>
              </w:rPr>
            </w:pPr>
            <w:r w:rsidRPr="004453DE">
              <w:rPr>
                <w:rFonts w:hint="eastAsia"/>
                <w:sz w:val="21"/>
                <w:szCs w:val="21"/>
              </w:rPr>
              <w:t>只读</w:t>
            </w:r>
            <w:r w:rsidRPr="004453DE">
              <w:rPr>
                <w:sz w:val="21"/>
                <w:szCs w:val="21"/>
              </w:rPr>
              <w:t xml:space="preserve"> JSON</w:t>
            </w:r>
          </w:p>
        </w:tc>
        <w:tc>
          <w:tcPr>
            <w:tcW w:w="993" w:type="dxa"/>
          </w:tcPr>
          <w:p w14:paraId="4E863AF4" w14:textId="77777777" w:rsidR="004453DE" w:rsidRPr="004453DE" w:rsidRDefault="004453DE" w:rsidP="00B56059">
            <w:pPr>
              <w:ind w:firstLineChars="0" w:firstLine="0"/>
              <w:jc w:val="center"/>
              <w:rPr>
                <w:sz w:val="21"/>
                <w:szCs w:val="21"/>
              </w:rPr>
            </w:pPr>
            <w:r w:rsidRPr="004453DE">
              <w:rPr>
                <w:sz w:val="21"/>
                <w:szCs w:val="21"/>
              </w:rPr>
              <w:t xml:space="preserve">9 </w:t>
            </w:r>
            <w:proofErr w:type="spellStart"/>
            <w:r w:rsidRPr="004453DE">
              <w:rPr>
                <w:sz w:val="21"/>
                <w:szCs w:val="21"/>
              </w:rPr>
              <w:t>ms</w:t>
            </w:r>
            <w:proofErr w:type="spellEnd"/>
          </w:p>
        </w:tc>
        <w:tc>
          <w:tcPr>
            <w:tcW w:w="992" w:type="dxa"/>
          </w:tcPr>
          <w:p w14:paraId="0E909416" w14:textId="77777777" w:rsidR="004453DE" w:rsidRPr="004453DE" w:rsidRDefault="004453DE" w:rsidP="00B56059">
            <w:pPr>
              <w:ind w:firstLineChars="0" w:firstLine="0"/>
              <w:jc w:val="center"/>
              <w:rPr>
                <w:sz w:val="21"/>
                <w:szCs w:val="21"/>
              </w:rPr>
            </w:pPr>
            <w:r w:rsidRPr="004453DE">
              <w:rPr>
                <w:sz w:val="21"/>
                <w:szCs w:val="21"/>
              </w:rPr>
              <w:t xml:space="preserve">16 </w:t>
            </w:r>
            <w:proofErr w:type="spellStart"/>
            <w:r w:rsidRPr="004453DE">
              <w:rPr>
                <w:sz w:val="21"/>
                <w:szCs w:val="21"/>
              </w:rPr>
              <w:t>ms</w:t>
            </w:r>
            <w:proofErr w:type="spellEnd"/>
          </w:p>
        </w:tc>
        <w:tc>
          <w:tcPr>
            <w:tcW w:w="1744" w:type="dxa"/>
          </w:tcPr>
          <w:p w14:paraId="5B8DC39E" w14:textId="77777777" w:rsidR="004453DE" w:rsidRPr="004453DE" w:rsidRDefault="004453DE" w:rsidP="00B56059">
            <w:pPr>
              <w:ind w:firstLineChars="0" w:firstLine="0"/>
              <w:jc w:val="center"/>
              <w:rPr>
                <w:sz w:val="21"/>
                <w:szCs w:val="21"/>
              </w:rPr>
            </w:pPr>
            <w:r w:rsidRPr="004453DE">
              <w:rPr>
                <w:rFonts w:hint="eastAsia"/>
                <w:sz w:val="21"/>
                <w:szCs w:val="21"/>
              </w:rPr>
              <w:t>毫秒级，达标</w:t>
            </w:r>
          </w:p>
        </w:tc>
      </w:tr>
      <w:tr w:rsidR="003C2570" w:rsidRPr="004453DE" w14:paraId="26029819" w14:textId="77777777" w:rsidTr="003C2570">
        <w:trPr>
          <w:jc w:val="center"/>
        </w:trPr>
        <w:tc>
          <w:tcPr>
            <w:tcW w:w="3397" w:type="dxa"/>
          </w:tcPr>
          <w:p w14:paraId="6C8771DF" w14:textId="77777777" w:rsidR="004453DE" w:rsidRPr="004453DE" w:rsidRDefault="004453DE" w:rsidP="00B56059">
            <w:pPr>
              <w:ind w:firstLineChars="0" w:firstLine="0"/>
              <w:jc w:val="center"/>
              <w:rPr>
                <w:sz w:val="21"/>
                <w:szCs w:val="21"/>
              </w:rPr>
            </w:pPr>
            <w:r w:rsidRPr="004453DE">
              <w:rPr>
                <w:sz w:val="21"/>
                <w:szCs w:val="21"/>
              </w:rPr>
              <w:t>GET /</w:t>
            </w:r>
            <w:proofErr w:type="spellStart"/>
            <w:r w:rsidRPr="004453DE">
              <w:rPr>
                <w:sz w:val="21"/>
                <w:szCs w:val="21"/>
              </w:rPr>
              <w:t>api</w:t>
            </w:r>
            <w:proofErr w:type="spellEnd"/>
            <w:r w:rsidRPr="004453DE">
              <w:rPr>
                <w:sz w:val="21"/>
                <w:szCs w:val="21"/>
              </w:rPr>
              <w:t>/benchmark/batch-eval</w:t>
            </w:r>
          </w:p>
        </w:tc>
        <w:tc>
          <w:tcPr>
            <w:tcW w:w="2268" w:type="dxa"/>
          </w:tcPr>
          <w:p w14:paraId="23286D5A" w14:textId="77777777" w:rsidR="004453DE" w:rsidRPr="004453DE" w:rsidRDefault="004453DE" w:rsidP="00B56059">
            <w:pPr>
              <w:ind w:firstLineChars="0" w:firstLine="0"/>
              <w:jc w:val="center"/>
              <w:rPr>
                <w:sz w:val="21"/>
                <w:szCs w:val="21"/>
              </w:rPr>
            </w:pPr>
            <w:r w:rsidRPr="004453DE">
              <w:rPr>
                <w:rFonts w:hint="eastAsia"/>
                <w:sz w:val="21"/>
                <w:szCs w:val="21"/>
              </w:rPr>
              <w:t>只读</w:t>
            </w:r>
            <w:r w:rsidRPr="004453DE">
              <w:rPr>
                <w:sz w:val="21"/>
                <w:szCs w:val="21"/>
              </w:rPr>
              <w:t xml:space="preserve"> JSON</w:t>
            </w:r>
          </w:p>
        </w:tc>
        <w:tc>
          <w:tcPr>
            <w:tcW w:w="993" w:type="dxa"/>
          </w:tcPr>
          <w:p w14:paraId="60F7DA67" w14:textId="77777777" w:rsidR="004453DE" w:rsidRPr="004453DE" w:rsidRDefault="004453DE" w:rsidP="00B56059">
            <w:pPr>
              <w:ind w:firstLineChars="0" w:firstLine="0"/>
              <w:jc w:val="center"/>
              <w:rPr>
                <w:sz w:val="21"/>
                <w:szCs w:val="21"/>
              </w:rPr>
            </w:pPr>
            <w:r w:rsidRPr="004453DE">
              <w:rPr>
                <w:sz w:val="21"/>
                <w:szCs w:val="21"/>
              </w:rPr>
              <w:t xml:space="preserve">11 </w:t>
            </w:r>
            <w:proofErr w:type="spellStart"/>
            <w:r w:rsidRPr="004453DE">
              <w:rPr>
                <w:sz w:val="21"/>
                <w:szCs w:val="21"/>
              </w:rPr>
              <w:t>ms</w:t>
            </w:r>
            <w:proofErr w:type="spellEnd"/>
          </w:p>
        </w:tc>
        <w:tc>
          <w:tcPr>
            <w:tcW w:w="992" w:type="dxa"/>
          </w:tcPr>
          <w:p w14:paraId="1F8290EA" w14:textId="77777777" w:rsidR="004453DE" w:rsidRPr="004453DE" w:rsidRDefault="004453DE" w:rsidP="00B56059">
            <w:pPr>
              <w:ind w:firstLineChars="0" w:firstLine="0"/>
              <w:jc w:val="center"/>
              <w:rPr>
                <w:sz w:val="21"/>
                <w:szCs w:val="21"/>
              </w:rPr>
            </w:pPr>
            <w:r w:rsidRPr="004453DE">
              <w:rPr>
                <w:sz w:val="21"/>
                <w:szCs w:val="21"/>
              </w:rPr>
              <w:t xml:space="preserve">18 </w:t>
            </w:r>
            <w:proofErr w:type="spellStart"/>
            <w:r w:rsidRPr="004453DE">
              <w:rPr>
                <w:sz w:val="21"/>
                <w:szCs w:val="21"/>
              </w:rPr>
              <w:t>ms</w:t>
            </w:r>
            <w:proofErr w:type="spellEnd"/>
          </w:p>
        </w:tc>
        <w:tc>
          <w:tcPr>
            <w:tcW w:w="1744" w:type="dxa"/>
          </w:tcPr>
          <w:p w14:paraId="6EFE1F45" w14:textId="77777777" w:rsidR="004453DE" w:rsidRPr="004453DE" w:rsidRDefault="004453DE" w:rsidP="00B56059">
            <w:pPr>
              <w:ind w:firstLineChars="0" w:firstLine="0"/>
              <w:jc w:val="center"/>
              <w:rPr>
                <w:sz w:val="21"/>
                <w:szCs w:val="21"/>
              </w:rPr>
            </w:pPr>
            <w:r w:rsidRPr="004453DE">
              <w:rPr>
                <w:rFonts w:hint="eastAsia"/>
                <w:sz w:val="21"/>
                <w:szCs w:val="21"/>
              </w:rPr>
              <w:t>毫秒级，达标</w:t>
            </w:r>
          </w:p>
        </w:tc>
      </w:tr>
      <w:tr w:rsidR="003C2570" w:rsidRPr="004453DE" w14:paraId="2FEB6482" w14:textId="77777777" w:rsidTr="003C2570">
        <w:trPr>
          <w:jc w:val="center"/>
        </w:trPr>
        <w:tc>
          <w:tcPr>
            <w:tcW w:w="3397" w:type="dxa"/>
          </w:tcPr>
          <w:p w14:paraId="4C91BE7D" w14:textId="77777777" w:rsidR="004453DE" w:rsidRPr="004453DE" w:rsidRDefault="004453DE" w:rsidP="00B56059">
            <w:pPr>
              <w:ind w:firstLineChars="0" w:firstLine="0"/>
              <w:jc w:val="center"/>
              <w:rPr>
                <w:sz w:val="21"/>
                <w:szCs w:val="21"/>
              </w:rPr>
            </w:pPr>
            <w:r w:rsidRPr="004453DE">
              <w:rPr>
                <w:sz w:val="21"/>
                <w:szCs w:val="21"/>
              </w:rPr>
              <w:t>GET /</w:t>
            </w:r>
            <w:proofErr w:type="spellStart"/>
            <w:r w:rsidRPr="004453DE">
              <w:rPr>
                <w:sz w:val="21"/>
                <w:szCs w:val="21"/>
              </w:rPr>
              <w:t>api</w:t>
            </w:r>
            <w:proofErr w:type="spellEnd"/>
            <w:r w:rsidRPr="004453DE">
              <w:rPr>
                <w:sz w:val="21"/>
                <w:szCs w:val="21"/>
              </w:rPr>
              <w:t>/downstream/volcano</w:t>
            </w:r>
          </w:p>
        </w:tc>
        <w:tc>
          <w:tcPr>
            <w:tcW w:w="2268" w:type="dxa"/>
          </w:tcPr>
          <w:p w14:paraId="0E459F39" w14:textId="77777777" w:rsidR="004453DE" w:rsidRPr="004453DE" w:rsidRDefault="004453DE" w:rsidP="00B56059">
            <w:pPr>
              <w:ind w:firstLineChars="0" w:firstLine="0"/>
              <w:jc w:val="center"/>
              <w:rPr>
                <w:sz w:val="21"/>
                <w:szCs w:val="21"/>
              </w:rPr>
            </w:pPr>
            <w:r w:rsidRPr="004453DE">
              <w:rPr>
                <w:rFonts w:hint="eastAsia"/>
                <w:sz w:val="21"/>
                <w:szCs w:val="21"/>
              </w:rPr>
              <w:t>只读</w:t>
            </w:r>
            <w:r w:rsidRPr="004453DE">
              <w:rPr>
                <w:sz w:val="21"/>
                <w:szCs w:val="21"/>
              </w:rPr>
              <w:t xml:space="preserve"> JSON</w:t>
            </w:r>
          </w:p>
        </w:tc>
        <w:tc>
          <w:tcPr>
            <w:tcW w:w="993" w:type="dxa"/>
          </w:tcPr>
          <w:p w14:paraId="1FFA1112" w14:textId="77777777" w:rsidR="004453DE" w:rsidRPr="004453DE" w:rsidRDefault="004453DE" w:rsidP="00B56059">
            <w:pPr>
              <w:ind w:firstLineChars="0" w:firstLine="0"/>
              <w:jc w:val="center"/>
              <w:rPr>
                <w:sz w:val="21"/>
                <w:szCs w:val="21"/>
              </w:rPr>
            </w:pPr>
            <w:r w:rsidRPr="004453DE">
              <w:rPr>
                <w:sz w:val="21"/>
                <w:szCs w:val="21"/>
              </w:rPr>
              <w:t xml:space="preserve">14 </w:t>
            </w:r>
            <w:proofErr w:type="spellStart"/>
            <w:r w:rsidRPr="004453DE">
              <w:rPr>
                <w:sz w:val="21"/>
                <w:szCs w:val="21"/>
              </w:rPr>
              <w:t>ms</w:t>
            </w:r>
            <w:proofErr w:type="spellEnd"/>
          </w:p>
        </w:tc>
        <w:tc>
          <w:tcPr>
            <w:tcW w:w="992" w:type="dxa"/>
          </w:tcPr>
          <w:p w14:paraId="576D9E54" w14:textId="77777777" w:rsidR="004453DE" w:rsidRPr="004453DE" w:rsidRDefault="004453DE" w:rsidP="00B56059">
            <w:pPr>
              <w:ind w:firstLineChars="0" w:firstLine="0"/>
              <w:jc w:val="center"/>
              <w:rPr>
                <w:sz w:val="21"/>
                <w:szCs w:val="21"/>
              </w:rPr>
            </w:pPr>
            <w:r w:rsidRPr="004453DE">
              <w:rPr>
                <w:sz w:val="21"/>
                <w:szCs w:val="21"/>
              </w:rPr>
              <w:t xml:space="preserve">24 </w:t>
            </w:r>
            <w:proofErr w:type="spellStart"/>
            <w:r w:rsidRPr="004453DE">
              <w:rPr>
                <w:sz w:val="21"/>
                <w:szCs w:val="21"/>
              </w:rPr>
              <w:t>ms</w:t>
            </w:r>
            <w:proofErr w:type="spellEnd"/>
          </w:p>
        </w:tc>
        <w:tc>
          <w:tcPr>
            <w:tcW w:w="1744" w:type="dxa"/>
          </w:tcPr>
          <w:p w14:paraId="235FDE99" w14:textId="77777777" w:rsidR="004453DE" w:rsidRPr="004453DE" w:rsidRDefault="004453DE" w:rsidP="00B56059">
            <w:pPr>
              <w:ind w:firstLineChars="0" w:firstLine="0"/>
              <w:jc w:val="center"/>
              <w:rPr>
                <w:sz w:val="21"/>
                <w:szCs w:val="21"/>
              </w:rPr>
            </w:pPr>
            <w:r w:rsidRPr="004453DE">
              <w:rPr>
                <w:rFonts w:hint="eastAsia"/>
                <w:sz w:val="21"/>
                <w:szCs w:val="21"/>
              </w:rPr>
              <w:t>毫秒级，达标</w:t>
            </w:r>
          </w:p>
        </w:tc>
      </w:tr>
      <w:tr w:rsidR="003C2570" w:rsidRPr="004453DE" w14:paraId="552F2569" w14:textId="77777777" w:rsidTr="003C2570">
        <w:trPr>
          <w:jc w:val="center"/>
        </w:trPr>
        <w:tc>
          <w:tcPr>
            <w:tcW w:w="3397" w:type="dxa"/>
          </w:tcPr>
          <w:p w14:paraId="747B894B" w14:textId="77777777" w:rsidR="004453DE" w:rsidRPr="004453DE" w:rsidRDefault="004453DE" w:rsidP="00B56059">
            <w:pPr>
              <w:ind w:firstLineChars="0" w:firstLine="0"/>
              <w:jc w:val="center"/>
              <w:rPr>
                <w:sz w:val="21"/>
                <w:szCs w:val="21"/>
              </w:rPr>
            </w:pPr>
            <w:r w:rsidRPr="004453DE">
              <w:rPr>
                <w:sz w:val="21"/>
                <w:szCs w:val="21"/>
              </w:rPr>
              <w:t>GET /</w:t>
            </w:r>
            <w:proofErr w:type="spellStart"/>
            <w:r w:rsidRPr="004453DE">
              <w:rPr>
                <w:sz w:val="21"/>
                <w:szCs w:val="21"/>
              </w:rPr>
              <w:t>api</w:t>
            </w:r>
            <w:proofErr w:type="spellEnd"/>
            <w:r w:rsidRPr="004453DE">
              <w:rPr>
                <w:sz w:val="21"/>
                <w:szCs w:val="21"/>
              </w:rPr>
              <w:t>/downstream/</w:t>
            </w:r>
            <w:proofErr w:type="spellStart"/>
            <w:r w:rsidRPr="004453DE">
              <w:rPr>
                <w:sz w:val="21"/>
                <w:szCs w:val="21"/>
              </w:rPr>
              <w:t>metakg</w:t>
            </w:r>
            <w:proofErr w:type="spellEnd"/>
            <w:r w:rsidRPr="004453DE">
              <w:rPr>
                <w:sz w:val="21"/>
                <w:szCs w:val="21"/>
              </w:rPr>
              <w:t>-subgraph</w:t>
            </w:r>
          </w:p>
        </w:tc>
        <w:tc>
          <w:tcPr>
            <w:tcW w:w="2268" w:type="dxa"/>
          </w:tcPr>
          <w:p w14:paraId="424EF9AF" w14:textId="77777777" w:rsidR="004453DE" w:rsidRPr="004453DE" w:rsidRDefault="004453DE" w:rsidP="00B56059">
            <w:pPr>
              <w:ind w:firstLineChars="0" w:firstLine="0"/>
              <w:jc w:val="center"/>
              <w:rPr>
                <w:sz w:val="21"/>
                <w:szCs w:val="21"/>
              </w:rPr>
            </w:pPr>
            <w:r w:rsidRPr="004453DE">
              <w:rPr>
                <w:rFonts w:hint="eastAsia"/>
                <w:sz w:val="21"/>
                <w:szCs w:val="21"/>
              </w:rPr>
              <w:t>只读</w:t>
            </w:r>
            <w:r w:rsidRPr="004453DE">
              <w:rPr>
                <w:sz w:val="21"/>
                <w:szCs w:val="21"/>
              </w:rPr>
              <w:t xml:space="preserve"> </w:t>
            </w:r>
            <w:r w:rsidRPr="004453DE">
              <w:rPr>
                <w:rFonts w:hint="eastAsia"/>
                <w:sz w:val="21"/>
                <w:szCs w:val="21"/>
              </w:rPr>
              <w:t>JSON</w:t>
            </w:r>
            <w:r w:rsidRPr="004453DE">
              <w:rPr>
                <w:rFonts w:hint="eastAsia"/>
                <w:sz w:val="21"/>
                <w:szCs w:val="21"/>
              </w:rPr>
              <w:t>（图谱子图）</w:t>
            </w:r>
          </w:p>
        </w:tc>
        <w:tc>
          <w:tcPr>
            <w:tcW w:w="993" w:type="dxa"/>
          </w:tcPr>
          <w:p w14:paraId="6ACD7694" w14:textId="77777777" w:rsidR="004453DE" w:rsidRPr="004453DE" w:rsidRDefault="004453DE" w:rsidP="00B56059">
            <w:pPr>
              <w:ind w:firstLineChars="0" w:firstLine="0"/>
              <w:jc w:val="center"/>
              <w:rPr>
                <w:sz w:val="21"/>
                <w:szCs w:val="21"/>
              </w:rPr>
            </w:pPr>
            <w:r w:rsidRPr="004453DE">
              <w:rPr>
                <w:sz w:val="21"/>
                <w:szCs w:val="21"/>
              </w:rPr>
              <w:t xml:space="preserve">22 </w:t>
            </w:r>
            <w:proofErr w:type="spellStart"/>
            <w:r w:rsidRPr="004453DE">
              <w:rPr>
                <w:sz w:val="21"/>
                <w:szCs w:val="21"/>
              </w:rPr>
              <w:t>ms</w:t>
            </w:r>
            <w:proofErr w:type="spellEnd"/>
          </w:p>
        </w:tc>
        <w:tc>
          <w:tcPr>
            <w:tcW w:w="992" w:type="dxa"/>
          </w:tcPr>
          <w:p w14:paraId="674AFAF5" w14:textId="77777777" w:rsidR="004453DE" w:rsidRPr="004453DE" w:rsidRDefault="004453DE" w:rsidP="00B56059">
            <w:pPr>
              <w:ind w:firstLineChars="0" w:firstLine="0"/>
              <w:jc w:val="center"/>
              <w:rPr>
                <w:sz w:val="21"/>
                <w:szCs w:val="21"/>
              </w:rPr>
            </w:pPr>
            <w:r w:rsidRPr="004453DE">
              <w:rPr>
                <w:sz w:val="21"/>
                <w:szCs w:val="21"/>
              </w:rPr>
              <w:t xml:space="preserve">38 </w:t>
            </w:r>
            <w:proofErr w:type="spellStart"/>
            <w:r w:rsidRPr="004453DE">
              <w:rPr>
                <w:sz w:val="21"/>
                <w:szCs w:val="21"/>
              </w:rPr>
              <w:t>ms</w:t>
            </w:r>
            <w:proofErr w:type="spellEnd"/>
          </w:p>
        </w:tc>
        <w:tc>
          <w:tcPr>
            <w:tcW w:w="1744" w:type="dxa"/>
          </w:tcPr>
          <w:p w14:paraId="428A781F" w14:textId="77777777" w:rsidR="004453DE" w:rsidRPr="004453DE" w:rsidRDefault="004453DE" w:rsidP="00B56059">
            <w:pPr>
              <w:ind w:firstLineChars="0" w:firstLine="0"/>
              <w:jc w:val="center"/>
              <w:rPr>
                <w:sz w:val="21"/>
                <w:szCs w:val="21"/>
              </w:rPr>
            </w:pPr>
            <w:r w:rsidRPr="004453DE">
              <w:rPr>
                <w:rFonts w:hint="eastAsia"/>
                <w:sz w:val="21"/>
                <w:szCs w:val="21"/>
              </w:rPr>
              <w:t>毫秒级，达标</w:t>
            </w:r>
          </w:p>
        </w:tc>
      </w:tr>
    </w:tbl>
    <w:p w14:paraId="0CBB196B" w14:textId="77777777" w:rsidR="004453DE" w:rsidRPr="004453DE" w:rsidRDefault="004453DE" w:rsidP="004453DE">
      <w:r w:rsidRPr="004453DE">
        <w:rPr>
          <w:rFonts w:hint="eastAsia"/>
        </w:rPr>
        <w:t>上述测量显示，所有算法步骤的端到端耗时均满足</w:t>
      </w:r>
      <w:r w:rsidRPr="004453DE">
        <w:t xml:space="preserve"> 4.1.2 </w:t>
      </w:r>
      <w:r w:rsidRPr="004453DE">
        <w:rPr>
          <w:rFonts w:hint="eastAsia"/>
        </w:rPr>
        <w:t>节给出的性能预期（预处理</w:t>
      </w:r>
      <w:r w:rsidRPr="004453DE">
        <w:t xml:space="preserve"> &lt; 30s</w:t>
      </w:r>
      <w:r w:rsidRPr="004453DE">
        <w:t>、</w:t>
      </w:r>
      <w:r w:rsidRPr="004453DE">
        <w:t>KNN &lt; 60s</w:t>
      </w:r>
      <w:r w:rsidRPr="004453DE">
        <w:t>、</w:t>
      </w:r>
      <w:r w:rsidRPr="004453DE">
        <w:t xml:space="preserve">Autoencoder &lt; </w:t>
      </w:r>
      <w:r w:rsidRPr="004453DE">
        <w:rPr>
          <w:rFonts w:hint="eastAsia"/>
        </w:rPr>
        <w:t>90s</w:t>
      </w:r>
      <w:r w:rsidRPr="004453DE">
        <w:rPr>
          <w:rFonts w:hint="eastAsia"/>
        </w:rPr>
        <w:t>）；只读</w:t>
      </w:r>
      <w:r w:rsidRPr="004453DE">
        <w:t xml:space="preserve"> API </w:t>
      </w:r>
      <w:r w:rsidRPr="004453DE">
        <w:rPr>
          <w:rFonts w:hint="eastAsia"/>
        </w:rPr>
        <w:t>的</w:t>
      </w:r>
      <w:r w:rsidRPr="004453DE">
        <w:t xml:space="preserve"> P95 </w:t>
      </w:r>
      <w:r w:rsidRPr="004453DE">
        <w:rPr>
          <w:rFonts w:hint="eastAsia"/>
        </w:rPr>
        <w:t>响应时间均在</w:t>
      </w:r>
      <w:r w:rsidRPr="004453DE">
        <w:t xml:space="preserve"> 40 </w:t>
      </w:r>
      <w:proofErr w:type="spellStart"/>
      <w:r w:rsidRPr="004453DE">
        <w:t>ms</w:t>
      </w:r>
      <w:proofErr w:type="spellEnd"/>
      <w:r w:rsidRPr="004453DE">
        <w:t xml:space="preserve"> </w:t>
      </w:r>
      <w:r w:rsidRPr="004453DE">
        <w:rPr>
          <w:rFonts w:hint="eastAsia"/>
        </w:rPr>
        <w:t>以内，验证了</w:t>
      </w:r>
      <w:r w:rsidRPr="004453DE">
        <w:t xml:space="preserve"> </w:t>
      </w:r>
      <w:r w:rsidRPr="004453DE">
        <w:lastRenderedPageBreak/>
        <w:t xml:space="preserve">4.7 </w:t>
      </w:r>
      <w:r w:rsidRPr="004453DE">
        <w:rPr>
          <w:rFonts w:hint="eastAsia"/>
        </w:rPr>
        <w:t>节中”</w:t>
      </w:r>
      <w:r w:rsidRPr="004453DE">
        <w:rPr>
          <w:rFonts w:hint="eastAsia"/>
        </w:rPr>
        <w:t>CLI</w:t>
      </w:r>
      <w:r w:rsidRPr="004453DE">
        <w:t xml:space="preserve"> </w:t>
      </w:r>
      <w:r w:rsidRPr="004453DE">
        <w:rPr>
          <w:rFonts w:hint="eastAsia"/>
        </w:rPr>
        <w:t>离线预计算</w:t>
      </w:r>
      <w:r w:rsidRPr="004453DE">
        <w:t xml:space="preserve"> + Web </w:t>
      </w:r>
      <w:r w:rsidRPr="004453DE">
        <w:rPr>
          <w:rFonts w:hint="eastAsia"/>
        </w:rPr>
        <w:t>只读”分离策略在前端感知速度上的有效性。</w:t>
      </w:r>
    </w:p>
    <w:p w14:paraId="00CAE369" w14:textId="77777777" w:rsidR="004453DE" w:rsidRPr="004453DE" w:rsidRDefault="004453DE" w:rsidP="00275E01">
      <w:pPr>
        <w:pStyle w:val="af9"/>
      </w:pPr>
      <w:bookmarkStart w:id="135" w:name="兼容性测试"/>
      <w:bookmarkStart w:id="136" w:name="_Toc230268131"/>
      <w:bookmarkEnd w:id="133"/>
      <w:r w:rsidRPr="004453DE">
        <w:t xml:space="preserve">5.6 </w:t>
      </w:r>
      <w:r w:rsidRPr="004453DE">
        <w:rPr>
          <w:rFonts w:hint="eastAsia"/>
        </w:rPr>
        <w:t>兼容性测试</w:t>
      </w:r>
      <w:bookmarkEnd w:id="136"/>
    </w:p>
    <w:p w14:paraId="0282D5D7" w14:textId="77777777" w:rsidR="004453DE" w:rsidRPr="004453DE" w:rsidRDefault="004453DE" w:rsidP="004453DE">
      <w:r w:rsidRPr="004453DE">
        <w:rPr>
          <w:rFonts w:hint="eastAsia"/>
        </w:rPr>
        <w:t>兼容性测试针对前端</w:t>
      </w:r>
      <w:r w:rsidRPr="004453DE">
        <w:t xml:space="preserve"> Web </w:t>
      </w:r>
      <w:r w:rsidRPr="004453DE">
        <w:rPr>
          <w:rFonts w:hint="eastAsia"/>
        </w:rPr>
        <w:t>界面在主流浏览器与典型分辨率下的渲染一致性进行验证，结果汇总于表</w:t>
      </w:r>
      <w:r w:rsidRPr="004453DE">
        <w:t xml:space="preserve"> 5.5</w:t>
      </w:r>
      <w:r w:rsidRPr="004453DE">
        <w:t>。</w:t>
      </w:r>
    </w:p>
    <w:p w14:paraId="70525067" w14:textId="77777777" w:rsidR="004453DE" w:rsidRPr="004453DE" w:rsidRDefault="004453DE" w:rsidP="00275E01">
      <w:pPr>
        <w:pStyle w:val="af8"/>
        <w:ind w:firstLine="422"/>
      </w:pPr>
      <w:r w:rsidRPr="004453DE">
        <w:rPr>
          <w:rFonts w:hint="eastAsia"/>
        </w:rPr>
        <w:t>表</w:t>
      </w:r>
      <w:r w:rsidRPr="004453DE">
        <w:t xml:space="preserve"> 5.5</w:t>
      </w:r>
      <w:r w:rsidRPr="004453DE">
        <w:t xml:space="preserve">　</w:t>
      </w:r>
      <w:r w:rsidRPr="004453DE">
        <w:rPr>
          <w:rFonts w:hint="eastAsia"/>
        </w:rPr>
        <w:t>浏览器与分辨率兼容性测试结果</w:t>
      </w:r>
    </w:p>
    <w:tbl>
      <w:tblPr>
        <w:tblStyle w:val="af4"/>
        <w:tblW w:w="5000" w:type="pct"/>
        <w:jc w:val="center"/>
        <w:tblLayout w:type="fixed"/>
        <w:tblLook w:val="0020" w:firstRow="1" w:lastRow="0" w:firstColumn="0" w:lastColumn="0" w:noHBand="0" w:noVBand="0"/>
      </w:tblPr>
      <w:tblGrid>
        <w:gridCol w:w="1129"/>
        <w:gridCol w:w="2127"/>
        <w:gridCol w:w="1559"/>
        <w:gridCol w:w="4579"/>
      </w:tblGrid>
      <w:tr w:rsidR="004453DE" w:rsidRPr="004453DE" w14:paraId="5F02B82A" w14:textId="77777777" w:rsidTr="003C2570">
        <w:trPr>
          <w:jc w:val="center"/>
        </w:trPr>
        <w:tc>
          <w:tcPr>
            <w:tcW w:w="1129" w:type="dxa"/>
          </w:tcPr>
          <w:p w14:paraId="20E366B5" w14:textId="77777777" w:rsidR="004453DE" w:rsidRPr="004453DE" w:rsidRDefault="004453DE" w:rsidP="003C2570">
            <w:pPr>
              <w:ind w:firstLineChars="0" w:firstLine="0"/>
              <w:jc w:val="center"/>
              <w:rPr>
                <w:sz w:val="21"/>
                <w:szCs w:val="21"/>
              </w:rPr>
            </w:pPr>
            <w:r w:rsidRPr="004453DE">
              <w:rPr>
                <w:rFonts w:hint="eastAsia"/>
                <w:sz w:val="21"/>
                <w:szCs w:val="21"/>
              </w:rPr>
              <w:t>测试维度</w:t>
            </w:r>
          </w:p>
        </w:tc>
        <w:tc>
          <w:tcPr>
            <w:tcW w:w="2127" w:type="dxa"/>
          </w:tcPr>
          <w:p w14:paraId="4EE7EC78" w14:textId="77777777" w:rsidR="004453DE" w:rsidRPr="004453DE" w:rsidRDefault="004453DE" w:rsidP="003C2570">
            <w:pPr>
              <w:ind w:firstLineChars="0" w:firstLine="0"/>
              <w:jc w:val="center"/>
              <w:rPr>
                <w:sz w:val="21"/>
                <w:szCs w:val="21"/>
              </w:rPr>
            </w:pPr>
            <w:r w:rsidRPr="004453DE">
              <w:rPr>
                <w:rFonts w:hint="eastAsia"/>
                <w:sz w:val="21"/>
                <w:szCs w:val="21"/>
              </w:rPr>
              <w:t>测试对象</w:t>
            </w:r>
          </w:p>
        </w:tc>
        <w:tc>
          <w:tcPr>
            <w:tcW w:w="1559" w:type="dxa"/>
          </w:tcPr>
          <w:p w14:paraId="326792B5" w14:textId="77777777" w:rsidR="004453DE" w:rsidRPr="004453DE" w:rsidRDefault="004453DE" w:rsidP="003C2570">
            <w:pPr>
              <w:ind w:firstLineChars="0" w:firstLine="0"/>
              <w:jc w:val="center"/>
              <w:rPr>
                <w:sz w:val="21"/>
                <w:szCs w:val="21"/>
              </w:rPr>
            </w:pPr>
            <w:r w:rsidRPr="004453DE">
              <w:rPr>
                <w:rFonts w:hint="eastAsia"/>
                <w:sz w:val="21"/>
                <w:szCs w:val="21"/>
              </w:rPr>
              <w:t>测试结果</w:t>
            </w:r>
          </w:p>
        </w:tc>
        <w:tc>
          <w:tcPr>
            <w:tcW w:w="4579" w:type="dxa"/>
          </w:tcPr>
          <w:p w14:paraId="4A73FECC" w14:textId="77777777" w:rsidR="004453DE" w:rsidRPr="004453DE" w:rsidRDefault="004453DE" w:rsidP="003C2570">
            <w:pPr>
              <w:ind w:firstLineChars="0" w:firstLine="0"/>
              <w:jc w:val="center"/>
              <w:rPr>
                <w:sz w:val="21"/>
                <w:szCs w:val="21"/>
              </w:rPr>
            </w:pPr>
            <w:r w:rsidRPr="004453DE">
              <w:rPr>
                <w:rFonts w:hint="eastAsia"/>
                <w:sz w:val="21"/>
                <w:szCs w:val="21"/>
              </w:rPr>
              <w:t>备注</w:t>
            </w:r>
          </w:p>
        </w:tc>
      </w:tr>
      <w:tr w:rsidR="004453DE" w:rsidRPr="004453DE" w14:paraId="6CDAD834" w14:textId="77777777" w:rsidTr="003C2570">
        <w:trPr>
          <w:jc w:val="center"/>
        </w:trPr>
        <w:tc>
          <w:tcPr>
            <w:tcW w:w="1129" w:type="dxa"/>
          </w:tcPr>
          <w:p w14:paraId="06601E38" w14:textId="77777777" w:rsidR="004453DE" w:rsidRPr="004453DE" w:rsidRDefault="004453DE" w:rsidP="003C2570">
            <w:pPr>
              <w:ind w:firstLineChars="0" w:firstLine="0"/>
              <w:jc w:val="center"/>
              <w:rPr>
                <w:sz w:val="21"/>
                <w:szCs w:val="21"/>
              </w:rPr>
            </w:pPr>
            <w:r w:rsidRPr="004453DE">
              <w:rPr>
                <w:rFonts w:hint="eastAsia"/>
                <w:sz w:val="21"/>
                <w:szCs w:val="21"/>
              </w:rPr>
              <w:t>浏览器</w:t>
            </w:r>
          </w:p>
        </w:tc>
        <w:tc>
          <w:tcPr>
            <w:tcW w:w="2127" w:type="dxa"/>
          </w:tcPr>
          <w:p w14:paraId="30740098" w14:textId="77777777" w:rsidR="004453DE" w:rsidRPr="004453DE" w:rsidRDefault="004453DE" w:rsidP="003C2570">
            <w:pPr>
              <w:ind w:firstLineChars="0" w:firstLine="0"/>
              <w:jc w:val="center"/>
              <w:rPr>
                <w:sz w:val="21"/>
                <w:szCs w:val="21"/>
              </w:rPr>
            </w:pPr>
            <w:r w:rsidRPr="004453DE">
              <w:rPr>
                <w:sz w:val="21"/>
                <w:szCs w:val="21"/>
              </w:rPr>
              <w:t xml:space="preserve">Chrome </w:t>
            </w:r>
            <w:r w:rsidRPr="004453DE">
              <w:rPr>
                <w:rFonts w:hint="eastAsia"/>
                <w:sz w:val="21"/>
                <w:szCs w:val="21"/>
              </w:rPr>
              <w:t>124</w:t>
            </w:r>
            <w:r w:rsidRPr="004453DE">
              <w:rPr>
                <w:rFonts w:hint="eastAsia"/>
                <w:sz w:val="21"/>
                <w:szCs w:val="21"/>
              </w:rPr>
              <w:t>（</w:t>
            </w:r>
            <w:r w:rsidRPr="004453DE">
              <w:rPr>
                <w:rFonts w:hint="eastAsia"/>
                <w:sz w:val="21"/>
                <w:szCs w:val="21"/>
              </w:rPr>
              <w:t>macOS</w:t>
            </w:r>
            <w:r w:rsidRPr="004453DE">
              <w:rPr>
                <w:rFonts w:hint="eastAsia"/>
                <w:sz w:val="21"/>
                <w:szCs w:val="21"/>
              </w:rPr>
              <w:t>）</w:t>
            </w:r>
          </w:p>
        </w:tc>
        <w:tc>
          <w:tcPr>
            <w:tcW w:w="1559" w:type="dxa"/>
          </w:tcPr>
          <w:p w14:paraId="6D478E2C" w14:textId="77777777" w:rsidR="004453DE" w:rsidRPr="004453DE" w:rsidRDefault="004453DE" w:rsidP="003C2570">
            <w:pPr>
              <w:ind w:firstLineChars="0" w:firstLine="0"/>
              <w:jc w:val="center"/>
              <w:rPr>
                <w:sz w:val="21"/>
                <w:szCs w:val="21"/>
              </w:rPr>
            </w:pPr>
            <w:r w:rsidRPr="004453DE">
              <w:rPr>
                <w:rFonts w:hint="eastAsia"/>
                <w:sz w:val="21"/>
                <w:szCs w:val="21"/>
              </w:rPr>
              <w:t>通过</w:t>
            </w:r>
          </w:p>
        </w:tc>
        <w:tc>
          <w:tcPr>
            <w:tcW w:w="4579" w:type="dxa"/>
          </w:tcPr>
          <w:p w14:paraId="6D262EB5" w14:textId="77777777" w:rsidR="004453DE" w:rsidRPr="004453DE" w:rsidRDefault="004453DE" w:rsidP="003C2570">
            <w:pPr>
              <w:ind w:firstLineChars="0" w:firstLine="0"/>
              <w:jc w:val="center"/>
              <w:rPr>
                <w:sz w:val="21"/>
                <w:szCs w:val="21"/>
              </w:rPr>
            </w:pPr>
            <w:r w:rsidRPr="004453DE">
              <w:rPr>
                <w:rFonts w:hint="eastAsia"/>
                <w:sz w:val="21"/>
                <w:szCs w:val="21"/>
              </w:rPr>
              <w:t>主开发浏览器，无渲染问题</w:t>
            </w:r>
          </w:p>
        </w:tc>
      </w:tr>
      <w:tr w:rsidR="004453DE" w:rsidRPr="004453DE" w14:paraId="0082F397" w14:textId="77777777" w:rsidTr="003C2570">
        <w:trPr>
          <w:jc w:val="center"/>
        </w:trPr>
        <w:tc>
          <w:tcPr>
            <w:tcW w:w="1129" w:type="dxa"/>
          </w:tcPr>
          <w:p w14:paraId="22A525DF" w14:textId="77777777" w:rsidR="004453DE" w:rsidRPr="004453DE" w:rsidRDefault="004453DE" w:rsidP="003C2570">
            <w:pPr>
              <w:ind w:firstLineChars="0" w:firstLine="0"/>
              <w:jc w:val="center"/>
              <w:rPr>
                <w:sz w:val="21"/>
                <w:szCs w:val="21"/>
              </w:rPr>
            </w:pPr>
            <w:r w:rsidRPr="004453DE">
              <w:rPr>
                <w:rFonts w:hint="eastAsia"/>
                <w:sz w:val="21"/>
                <w:szCs w:val="21"/>
              </w:rPr>
              <w:t>浏览器</w:t>
            </w:r>
          </w:p>
        </w:tc>
        <w:tc>
          <w:tcPr>
            <w:tcW w:w="2127" w:type="dxa"/>
          </w:tcPr>
          <w:p w14:paraId="34AAB3E7" w14:textId="77777777" w:rsidR="004453DE" w:rsidRPr="004453DE" w:rsidRDefault="004453DE" w:rsidP="003C2570">
            <w:pPr>
              <w:ind w:firstLineChars="0" w:firstLine="0"/>
              <w:jc w:val="center"/>
              <w:rPr>
                <w:sz w:val="21"/>
                <w:szCs w:val="21"/>
              </w:rPr>
            </w:pPr>
            <w:r w:rsidRPr="004453DE">
              <w:rPr>
                <w:sz w:val="21"/>
                <w:szCs w:val="21"/>
              </w:rPr>
              <w:t xml:space="preserve">Safari </w:t>
            </w:r>
            <w:r w:rsidRPr="004453DE">
              <w:rPr>
                <w:rFonts w:hint="eastAsia"/>
                <w:sz w:val="21"/>
                <w:szCs w:val="21"/>
              </w:rPr>
              <w:t>17</w:t>
            </w:r>
            <w:r w:rsidRPr="004453DE">
              <w:rPr>
                <w:rFonts w:hint="eastAsia"/>
                <w:sz w:val="21"/>
                <w:szCs w:val="21"/>
              </w:rPr>
              <w:t>（</w:t>
            </w:r>
            <w:r w:rsidRPr="004453DE">
              <w:rPr>
                <w:rFonts w:hint="eastAsia"/>
                <w:sz w:val="21"/>
                <w:szCs w:val="21"/>
              </w:rPr>
              <w:t>macOS</w:t>
            </w:r>
            <w:r w:rsidRPr="004453DE">
              <w:rPr>
                <w:rFonts w:hint="eastAsia"/>
                <w:sz w:val="21"/>
                <w:szCs w:val="21"/>
              </w:rPr>
              <w:t>）</w:t>
            </w:r>
          </w:p>
        </w:tc>
        <w:tc>
          <w:tcPr>
            <w:tcW w:w="1559" w:type="dxa"/>
          </w:tcPr>
          <w:p w14:paraId="13C4813C" w14:textId="77777777" w:rsidR="004453DE" w:rsidRPr="004453DE" w:rsidRDefault="004453DE" w:rsidP="003C2570">
            <w:pPr>
              <w:ind w:firstLineChars="0" w:firstLine="0"/>
              <w:jc w:val="center"/>
              <w:rPr>
                <w:sz w:val="21"/>
                <w:szCs w:val="21"/>
              </w:rPr>
            </w:pPr>
            <w:r w:rsidRPr="004453DE">
              <w:rPr>
                <w:rFonts w:hint="eastAsia"/>
                <w:sz w:val="21"/>
                <w:szCs w:val="21"/>
              </w:rPr>
              <w:t>通过</w:t>
            </w:r>
          </w:p>
        </w:tc>
        <w:tc>
          <w:tcPr>
            <w:tcW w:w="4579" w:type="dxa"/>
          </w:tcPr>
          <w:p w14:paraId="749E85E1" w14:textId="77777777" w:rsidR="004453DE" w:rsidRPr="004453DE" w:rsidRDefault="004453DE" w:rsidP="003C2570">
            <w:pPr>
              <w:ind w:firstLineChars="0" w:firstLine="0"/>
              <w:jc w:val="center"/>
              <w:rPr>
                <w:sz w:val="21"/>
                <w:szCs w:val="21"/>
              </w:rPr>
            </w:pPr>
            <w:proofErr w:type="spellStart"/>
            <w:r w:rsidRPr="004453DE">
              <w:rPr>
                <w:sz w:val="21"/>
                <w:szCs w:val="21"/>
              </w:rPr>
              <w:t>ECharts</w:t>
            </w:r>
            <w:proofErr w:type="spellEnd"/>
            <w:r w:rsidRPr="004453DE">
              <w:rPr>
                <w:sz w:val="21"/>
                <w:szCs w:val="21"/>
              </w:rPr>
              <w:t xml:space="preserve"> </w:t>
            </w:r>
            <w:r w:rsidRPr="004453DE">
              <w:rPr>
                <w:rFonts w:hint="eastAsia"/>
                <w:sz w:val="21"/>
                <w:szCs w:val="21"/>
              </w:rPr>
              <w:t>力导向图初始化略慢约</w:t>
            </w:r>
            <w:r w:rsidRPr="004453DE">
              <w:rPr>
                <w:sz w:val="21"/>
                <w:szCs w:val="21"/>
              </w:rPr>
              <w:t xml:space="preserve"> 200ms</w:t>
            </w:r>
          </w:p>
        </w:tc>
      </w:tr>
      <w:tr w:rsidR="004453DE" w:rsidRPr="004453DE" w14:paraId="2447050E" w14:textId="77777777" w:rsidTr="003C2570">
        <w:trPr>
          <w:jc w:val="center"/>
        </w:trPr>
        <w:tc>
          <w:tcPr>
            <w:tcW w:w="1129" w:type="dxa"/>
          </w:tcPr>
          <w:p w14:paraId="3AC79C15" w14:textId="77777777" w:rsidR="004453DE" w:rsidRPr="004453DE" w:rsidRDefault="004453DE" w:rsidP="003C2570">
            <w:pPr>
              <w:ind w:firstLineChars="0" w:firstLine="0"/>
              <w:jc w:val="center"/>
              <w:rPr>
                <w:sz w:val="21"/>
                <w:szCs w:val="21"/>
              </w:rPr>
            </w:pPr>
            <w:r w:rsidRPr="004453DE">
              <w:rPr>
                <w:rFonts w:hint="eastAsia"/>
                <w:sz w:val="21"/>
                <w:szCs w:val="21"/>
              </w:rPr>
              <w:t>浏览器</w:t>
            </w:r>
          </w:p>
        </w:tc>
        <w:tc>
          <w:tcPr>
            <w:tcW w:w="2127" w:type="dxa"/>
          </w:tcPr>
          <w:p w14:paraId="16BB9C43" w14:textId="77777777" w:rsidR="004453DE" w:rsidRPr="004453DE" w:rsidRDefault="004453DE" w:rsidP="003C2570">
            <w:pPr>
              <w:ind w:firstLineChars="0" w:firstLine="0"/>
              <w:jc w:val="center"/>
              <w:rPr>
                <w:sz w:val="21"/>
                <w:szCs w:val="21"/>
              </w:rPr>
            </w:pPr>
            <w:r w:rsidRPr="004453DE">
              <w:rPr>
                <w:sz w:val="21"/>
                <w:szCs w:val="21"/>
              </w:rPr>
              <w:t xml:space="preserve">Microsoft Edge </w:t>
            </w:r>
            <w:r w:rsidRPr="004453DE">
              <w:rPr>
                <w:rFonts w:hint="eastAsia"/>
                <w:sz w:val="21"/>
                <w:szCs w:val="21"/>
              </w:rPr>
              <w:t>124</w:t>
            </w:r>
            <w:r w:rsidRPr="004453DE">
              <w:rPr>
                <w:rFonts w:hint="eastAsia"/>
                <w:sz w:val="21"/>
                <w:szCs w:val="21"/>
              </w:rPr>
              <w:t>（</w:t>
            </w:r>
            <w:r w:rsidRPr="004453DE">
              <w:rPr>
                <w:rFonts w:hint="eastAsia"/>
                <w:sz w:val="21"/>
                <w:szCs w:val="21"/>
              </w:rPr>
              <w:t>Windows</w:t>
            </w:r>
            <w:r w:rsidRPr="004453DE">
              <w:rPr>
                <w:sz w:val="21"/>
                <w:szCs w:val="21"/>
              </w:rPr>
              <w:t xml:space="preserve"> </w:t>
            </w:r>
            <w:r w:rsidRPr="004453DE">
              <w:rPr>
                <w:rFonts w:hint="eastAsia"/>
                <w:sz w:val="21"/>
                <w:szCs w:val="21"/>
              </w:rPr>
              <w:t>11</w:t>
            </w:r>
            <w:r w:rsidRPr="004453DE">
              <w:rPr>
                <w:rFonts w:hint="eastAsia"/>
                <w:sz w:val="21"/>
                <w:szCs w:val="21"/>
              </w:rPr>
              <w:t>）</w:t>
            </w:r>
          </w:p>
        </w:tc>
        <w:tc>
          <w:tcPr>
            <w:tcW w:w="1559" w:type="dxa"/>
          </w:tcPr>
          <w:p w14:paraId="366671FC" w14:textId="77777777" w:rsidR="004453DE" w:rsidRPr="004453DE" w:rsidRDefault="004453DE" w:rsidP="003C2570">
            <w:pPr>
              <w:ind w:firstLineChars="0" w:firstLine="0"/>
              <w:jc w:val="center"/>
              <w:rPr>
                <w:sz w:val="21"/>
                <w:szCs w:val="21"/>
              </w:rPr>
            </w:pPr>
            <w:r w:rsidRPr="004453DE">
              <w:rPr>
                <w:rFonts w:hint="eastAsia"/>
                <w:sz w:val="21"/>
                <w:szCs w:val="21"/>
              </w:rPr>
              <w:t>通过</w:t>
            </w:r>
          </w:p>
        </w:tc>
        <w:tc>
          <w:tcPr>
            <w:tcW w:w="4579" w:type="dxa"/>
          </w:tcPr>
          <w:p w14:paraId="132F9A81" w14:textId="77777777" w:rsidR="004453DE" w:rsidRPr="004453DE" w:rsidRDefault="004453DE" w:rsidP="003C2570">
            <w:pPr>
              <w:ind w:firstLineChars="0" w:firstLine="0"/>
              <w:jc w:val="center"/>
              <w:rPr>
                <w:sz w:val="21"/>
                <w:szCs w:val="21"/>
              </w:rPr>
            </w:pPr>
            <w:r w:rsidRPr="004453DE">
              <w:rPr>
                <w:rFonts w:hint="eastAsia"/>
                <w:sz w:val="21"/>
                <w:szCs w:val="21"/>
              </w:rPr>
              <w:t>与</w:t>
            </w:r>
            <w:r w:rsidRPr="004453DE">
              <w:rPr>
                <w:sz w:val="21"/>
                <w:szCs w:val="21"/>
              </w:rPr>
              <w:t xml:space="preserve"> Chrome </w:t>
            </w:r>
            <w:r w:rsidRPr="004453DE">
              <w:rPr>
                <w:rFonts w:hint="eastAsia"/>
                <w:sz w:val="21"/>
                <w:szCs w:val="21"/>
              </w:rPr>
              <w:t>表现一致</w:t>
            </w:r>
          </w:p>
        </w:tc>
      </w:tr>
      <w:tr w:rsidR="004453DE" w:rsidRPr="004453DE" w14:paraId="422AFB2B" w14:textId="77777777" w:rsidTr="003C2570">
        <w:trPr>
          <w:jc w:val="center"/>
        </w:trPr>
        <w:tc>
          <w:tcPr>
            <w:tcW w:w="1129" w:type="dxa"/>
          </w:tcPr>
          <w:p w14:paraId="5399BAC8" w14:textId="77777777" w:rsidR="004453DE" w:rsidRPr="004453DE" w:rsidRDefault="004453DE" w:rsidP="003C2570">
            <w:pPr>
              <w:ind w:firstLineChars="0" w:firstLine="0"/>
              <w:jc w:val="center"/>
              <w:rPr>
                <w:sz w:val="21"/>
                <w:szCs w:val="21"/>
              </w:rPr>
            </w:pPr>
            <w:r w:rsidRPr="004453DE">
              <w:rPr>
                <w:rFonts w:hint="eastAsia"/>
                <w:sz w:val="21"/>
                <w:szCs w:val="21"/>
              </w:rPr>
              <w:t>浏览器</w:t>
            </w:r>
          </w:p>
        </w:tc>
        <w:tc>
          <w:tcPr>
            <w:tcW w:w="2127" w:type="dxa"/>
          </w:tcPr>
          <w:p w14:paraId="4B9F7C8C" w14:textId="77777777" w:rsidR="004453DE" w:rsidRPr="004453DE" w:rsidRDefault="004453DE" w:rsidP="003C2570">
            <w:pPr>
              <w:ind w:firstLineChars="0" w:firstLine="0"/>
              <w:jc w:val="center"/>
              <w:rPr>
                <w:sz w:val="21"/>
                <w:szCs w:val="21"/>
              </w:rPr>
            </w:pPr>
            <w:r w:rsidRPr="004453DE">
              <w:rPr>
                <w:sz w:val="21"/>
                <w:szCs w:val="21"/>
              </w:rPr>
              <w:t>Firefox 125</w:t>
            </w:r>
          </w:p>
        </w:tc>
        <w:tc>
          <w:tcPr>
            <w:tcW w:w="1559" w:type="dxa"/>
          </w:tcPr>
          <w:p w14:paraId="4079E44C" w14:textId="77777777" w:rsidR="004453DE" w:rsidRPr="004453DE" w:rsidRDefault="004453DE" w:rsidP="003C2570">
            <w:pPr>
              <w:ind w:firstLineChars="0" w:firstLine="0"/>
              <w:jc w:val="center"/>
              <w:rPr>
                <w:sz w:val="21"/>
                <w:szCs w:val="21"/>
              </w:rPr>
            </w:pPr>
            <w:r w:rsidRPr="004453DE">
              <w:rPr>
                <w:rFonts w:hint="eastAsia"/>
                <w:sz w:val="21"/>
                <w:szCs w:val="21"/>
              </w:rPr>
              <w:t>部分通过</w:t>
            </w:r>
          </w:p>
        </w:tc>
        <w:tc>
          <w:tcPr>
            <w:tcW w:w="4579" w:type="dxa"/>
          </w:tcPr>
          <w:p w14:paraId="1F37FE7E" w14:textId="77777777" w:rsidR="004453DE" w:rsidRPr="004453DE" w:rsidRDefault="004453DE" w:rsidP="003C2570">
            <w:pPr>
              <w:ind w:firstLineChars="0" w:firstLine="0"/>
              <w:jc w:val="center"/>
              <w:rPr>
                <w:sz w:val="21"/>
                <w:szCs w:val="21"/>
              </w:rPr>
            </w:pPr>
            <w:r w:rsidRPr="004453DE">
              <w:rPr>
                <w:rFonts w:hint="eastAsia"/>
                <w:sz w:val="21"/>
                <w:szCs w:val="21"/>
              </w:rPr>
              <w:t>火山图鼠标悬停</w:t>
            </w:r>
            <w:r w:rsidRPr="004453DE">
              <w:rPr>
                <w:sz w:val="21"/>
                <w:szCs w:val="21"/>
              </w:rPr>
              <w:t xml:space="preserve"> tooltip </w:t>
            </w:r>
            <w:r w:rsidRPr="004453DE">
              <w:rPr>
                <w:rFonts w:hint="eastAsia"/>
                <w:sz w:val="21"/>
                <w:szCs w:val="21"/>
              </w:rPr>
              <w:t>字体大小较</w:t>
            </w:r>
            <w:r w:rsidRPr="004453DE">
              <w:rPr>
                <w:sz w:val="21"/>
                <w:szCs w:val="21"/>
              </w:rPr>
              <w:t xml:space="preserve"> Chrome </w:t>
            </w:r>
            <w:r w:rsidRPr="004453DE">
              <w:rPr>
                <w:rFonts w:hint="eastAsia"/>
                <w:sz w:val="21"/>
                <w:szCs w:val="21"/>
              </w:rPr>
              <w:t>偏小约</w:t>
            </w:r>
            <w:r w:rsidRPr="004453DE">
              <w:rPr>
                <w:sz w:val="21"/>
                <w:szCs w:val="21"/>
              </w:rPr>
              <w:t xml:space="preserve"> </w:t>
            </w:r>
            <w:r w:rsidRPr="004453DE">
              <w:rPr>
                <w:rFonts w:hint="eastAsia"/>
                <w:sz w:val="21"/>
                <w:szCs w:val="21"/>
              </w:rPr>
              <w:t>1px</w:t>
            </w:r>
            <w:r w:rsidRPr="004453DE">
              <w:rPr>
                <w:rFonts w:hint="eastAsia"/>
                <w:sz w:val="21"/>
                <w:szCs w:val="21"/>
              </w:rPr>
              <w:t>，不影响阅读</w:t>
            </w:r>
          </w:p>
        </w:tc>
      </w:tr>
      <w:tr w:rsidR="004453DE" w:rsidRPr="004453DE" w14:paraId="57B74566" w14:textId="77777777" w:rsidTr="003C2570">
        <w:trPr>
          <w:jc w:val="center"/>
        </w:trPr>
        <w:tc>
          <w:tcPr>
            <w:tcW w:w="1129" w:type="dxa"/>
          </w:tcPr>
          <w:p w14:paraId="05F280D5" w14:textId="77777777" w:rsidR="004453DE" w:rsidRPr="004453DE" w:rsidRDefault="004453DE" w:rsidP="003C2570">
            <w:pPr>
              <w:ind w:firstLineChars="0" w:firstLine="0"/>
              <w:jc w:val="center"/>
              <w:rPr>
                <w:sz w:val="21"/>
                <w:szCs w:val="21"/>
              </w:rPr>
            </w:pPr>
            <w:r w:rsidRPr="004453DE">
              <w:rPr>
                <w:rFonts w:hint="eastAsia"/>
                <w:sz w:val="21"/>
                <w:szCs w:val="21"/>
              </w:rPr>
              <w:t>分辨率</w:t>
            </w:r>
          </w:p>
        </w:tc>
        <w:tc>
          <w:tcPr>
            <w:tcW w:w="2127" w:type="dxa"/>
          </w:tcPr>
          <w:p w14:paraId="4345278C" w14:textId="77777777" w:rsidR="004453DE" w:rsidRPr="004453DE" w:rsidRDefault="004453DE" w:rsidP="003C2570">
            <w:pPr>
              <w:ind w:firstLineChars="0" w:firstLine="0"/>
              <w:jc w:val="center"/>
              <w:rPr>
                <w:sz w:val="21"/>
                <w:szCs w:val="21"/>
              </w:rPr>
            </w:pPr>
            <w:r w:rsidRPr="004453DE">
              <w:rPr>
                <w:sz w:val="21"/>
                <w:szCs w:val="21"/>
              </w:rPr>
              <w:t>2560×1440</w:t>
            </w:r>
          </w:p>
        </w:tc>
        <w:tc>
          <w:tcPr>
            <w:tcW w:w="1559" w:type="dxa"/>
          </w:tcPr>
          <w:p w14:paraId="4F0AFA3A" w14:textId="77777777" w:rsidR="004453DE" w:rsidRPr="004453DE" w:rsidRDefault="004453DE" w:rsidP="003C2570">
            <w:pPr>
              <w:ind w:firstLineChars="0" w:firstLine="0"/>
              <w:jc w:val="center"/>
              <w:rPr>
                <w:sz w:val="21"/>
                <w:szCs w:val="21"/>
              </w:rPr>
            </w:pPr>
            <w:r w:rsidRPr="004453DE">
              <w:rPr>
                <w:rFonts w:hint="eastAsia"/>
                <w:sz w:val="21"/>
                <w:szCs w:val="21"/>
              </w:rPr>
              <w:t>通过</w:t>
            </w:r>
          </w:p>
        </w:tc>
        <w:tc>
          <w:tcPr>
            <w:tcW w:w="4579" w:type="dxa"/>
          </w:tcPr>
          <w:p w14:paraId="732E7123" w14:textId="77777777" w:rsidR="004453DE" w:rsidRPr="004453DE" w:rsidRDefault="004453DE" w:rsidP="003C2570">
            <w:pPr>
              <w:ind w:firstLineChars="0" w:firstLine="0"/>
              <w:jc w:val="center"/>
              <w:rPr>
                <w:sz w:val="21"/>
                <w:szCs w:val="21"/>
              </w:rPr>
            </w:pPr>
            <w:r w:rsidRPr="004453DE">
              <w:rPr>
                <w:rFonts w:hint="eastAsia"/>
                <w:sz w:val="21"/>
                <w:szCs w:val="21"/>
              </w:rPr>
              <w:t>侧栏</w:t>
            </w:r>
            <w:r w:rsidRPr="004453DE">
              <w:rPr>
                <w:sz w:val="21"/>
                <w:szCs w:val="21"/>
              </w:rPr>
              <w:t xml:space="preserve"> / </w:t>
            </w:r>
            <w:r w:rsidRPr="004453DE">
              <w:rPr>
                <w:rFonts w:hint="eastAsia"/>
                <w:sz w:val="21"/>
                <w:szCs w:val="21"/>
              </w:rPr>
              <w:t>主内容</w:t>
            </w:r>
            <w:r w:rsidRPr="004453DE">
              <w:rPr>
                <w:sz w:val="21"/>
                <w:szCs w:val="21"/>
              </w:rPr>
              <w:t xml:space="preserve"> / </w:t>
            </w:r>
            <w:r w:rsidRPr="004453DE">
              <w:rPr>
                <w:rFonts w:hint="eastAsia"/>
                <w:sz w:val="21"/>
                <w:szCs w:val="21"/>
              </w:rPr>
              <w:t>卡片布局均完整</w:t>
            </w:r>
          </w:p>
        </w:tc>
      </w:tr>
      <w:tr w:rsidR="004453DE" w:rsidRPr="004453DE" w14:paraId="57C714B4" w14:textId="77777777" w:rsidTr="003C2570">
        <w:trPr>
          <w:jc w:val="center"/>
        </w:trPr>
        <w:tc>
          <w:tcPr>
            <w:tcW w:w="1129" w:type="dxa"/>
          </w:tcPr>
          <w:p w14:paraId="2CEE334C" w14:textId="77777777" w:rsidR="004453DE" w:rsidRPr="004453DE" w:rsidRDefault="004453DE" w:rsidP="003C2570">
            <w:pPr>
              <w:ind w:firstLineChars="0" w:firstLine="0"/>
              <w:jc w:val="center"/>
              <w:rPr>
                <w:sz w:val="21"/>
                <w:szCs w:val="21"/>
              </w:rPr>
            </w:pPr>
            <w:r w:rsidRPr="004453DE">
              <w:rPr>
                <w:rFonts w:hint="eastAsia"/>
                <w:sz w:val="21"/>
                <w:szCs w:val="21"/>
              </w:rPr>
              <w:t>分辨率</w:t>
            </w:r>
          </w:p>
        </w:tc>
        <w:tc>
          <w:tcPr>
            <w:tcW w:w="2127" w:type="dxa"/>
          </w:tcPr>
          <w:p w14:paraId="4932AAE6" w14:textId="77777777" w:rsidR="004453DE" w:rsidRPr="004453DE" w:rsidRDefault="004453DE" w:rsidP="003C2570">
            <w:pPr>
              <w:ind w:firstLineChars="0" w:firstLine="0"/>
              <w:jc w:val="center"/>
              <w:rPr>
                <w:sz w:val="21"/>
                <w:szCs w:val="21"/>
              </w:rPr>
            </w:pPr>
            <w:r w:rsidRPr="004453DE">
              <w:rPr>
                <w:sz w:val="21"/>
                <w:szCs w:val="21"/>
              </w:rPr>
              <w:t>1920×1080</w:t>
            </w:r>
          </w:p>
        </w:tc>
        <w:tc>
          <w:tcPr>
            <w:tcW w:w="1559" w:type="dxa"/>
          </w:tcPr>
          <w:p w14:paraId="37D30D8D" w14:textId="77777777" w:rsidR="004453DE" w:rsidRPr="004453DE" w:rsidRDefault="004453DE" w:rsidP="003C2570">
            <w:pPr>
              <w:ind w:firstLineChars="0" w:firstLine="0"/>
              <w:jc w:val="center"/>
              <w:rPr>
                <w:sz w:val="21"/>
                <w:szCs w:val="21"/>
              </w:rPr>
            </w:pPr>
            <w:r w:rsidRPr="004453DE">
              <w:rPr>
                <w:rFonts w:hint="eastAsia"/>
                <w:sz w:val="21"/>
                <w:szCs w:val="21"/>
              </w:rPr>
              <w:t>通过</w:t>
            </w:r>
          </w:p>
        </w:tc>
        <w:tc>
          <w:tcPr>
            <w:tcW w:w="4579" w:type="dxa"/>
          </w:tcPr>
          <w:p w14:paraId="36BBA574" w14:textId="77777777" w:rsidR="004453DE" w:rsidRPr="004453DE" w:rsidRDefault="004453DE" w:rsidP="003C2570">
            <w:pPr>
              <w:ind w:firstLineChars="0" w:firstLine="0"/>
              <w:jc w:val="center"/>
              <w:rPr>
                <w:sz w:val="21"/>
                <w:szCs w:val="21"/>
              </w:rPr>
            </w:pPr>
            <w:r w:rsidRPr="004453DE">
              <w:rPr>
                <w:rFonts w:hint="eastAsia"/>
                <w:sz w:val="21"/>
                <w:szCs w:val="21"/>
              </w:rPr>
              <w:t>主分辨率，布局最优</w:t>
            </w:r>
          </w:p>
        </w:tc>
      </w:tr>
      <w:tr w:rsidR="004453DE" w:rsidRPr="004453DE" w14:paraId="11F63FB1" w14:textId="77777777" w:rsidTr="003C2570">
        <w:trPr>
          <w:jc w:val="center"/>
        </w:trPr>
        <w:tc>
          <w:tcPr>
            <w:tcW w:w="1129" w:type="dxa"/>
          </w:tcPr>
          <w:p w14:paraId="0B7214C3" w14:textId="77777777" w:rsidR="004453DE" w:rsidRPr="004453DE" w:rsidRDefault="004453DE" w:rsidP="003C2570">
            <w:pPr>
              <w:ind w:firstLineChars="0" w:firstLine="0"/>
              <w:jc w:val="center"/>
              <w:rPr>
                <w:sz w:val="21"/>
                <w:szCs w:val="21"/>
              </w:rPr>
            </w:pPr>
            <w:r w:rsidRPr="004453DE">
              <w:rPr>
                <w:rFonts w:hint="eastAsia"/>
                <w:sz w:val="21"/>
                <w:szCs w:val="21"/>
              </w:rPr>
              <w:t>分辨率</w:t>
            </w:r>
          </w:p>
        </w:tc>
        <w:tc>
          <w:tcPr>
            <w:tcW w:w="2127" w:type="dxa"/>
          </w:tcPr>
          <w:p w14:paraId="32932860" w14:textId="77777777" w:rsidR="004453DE" w:rsidRPr="004453DE" w:rsidRDefault="004453DE" w:rsidP="003C2570">
            <w:pPr>
              <w:ind w:firstLineChars="0" w:firstLine="0"/>
              <w:jc w:val="center"/>
              <w:rPr>
                <w:sz w:val="21"/>
                <w:szCs w:val="21"/>
              </w:rPr>
            </w:pPr>
            <w:r w:rsidRPr="004453DE">
              <w:rPr>
                <w:sz w:val="21"/>
                <w:szCs w:val="21"/>
              </w:rPr>
              <w:t>1440×900</w:t>
            </w:r>
          </w:p>
        </w:tc>
        <w:tc>
          <w:tcPr>
            <w:tcW w:w="1559" w:type="dxa"/>
          </w:tcPr>
          <w:p w14:paraId="5280B2CE" w14:textId="77777777" w:rsidR="004453DE" w:rsidRPr="004453DE" w:rsidRDefault="004453DE" w:rsidP="003C2570">
            <w:pPr>
              <w:ind w:firstLineChars="0" w:firstLine="0"/>
              <w:jc w:val="center"/>
              <w:rPr>
                <w:sz w:val="21"/>
                <w:szCs w:val="21"/>
              </w:rPr>
            </w:pPr>
            <w:r w:rsidRPr="004453DE">
              <w:rPr>
                <w:rFonts w:hint="eastAsia"/>
                <w:sz w:val="21"/>
                <w:szCs w:val="21"/>
              </w:rPr>
              <w:t>通过</w:t>
            </w:r>
          </w:p>
        </w:tc>
        <w:tc>
          <w:tcPr>
            <w:tcW w:w="4579" w:type="dxa"/>
          </w:tcPr>
          <w:p w14:paraId="2E587110" w14:textId="77777777" w:rsidR="004453DE" w:rsidRPr="004453DE" w:rsidRDefault="004453DE" w:rsidP="003C2570">
            <w:pPr>
              <w:ind w:firstLineChars="0" w:firstLine="0"/>
              <w:jc w:val="center"/>
              <w:rPr>
                <w:sz w:val="21"/>
                <w:szCs w:val="21"/>
              </w:rPr>
            </w:pPr>
            <w:r w:rsidRPr="004453DE">
              <w:rPr>
                <w:sz w:val="21"/>
                <w:szCs w:val="21"/>
              </w:rPr>
              <w:t xml:space="preserve">KPI </w:t>
            </w:r>
            <w:r w:rsidRPr="004453DE">
              <w:rPr>
                <w:rFonts w:hint="eastAsia"/>
                <w:sz w:val="21"/>
                <w:szCs w:val="21"/>
              </w:rPr>
              <w:t>卡片自动从</w:t>
            </w:r>
            <w:r w:rsidRPr="004453DE">
              <w:rPr>
                <w:sz w:val="21"/>
                <w:szCs w:val="21"/>
              </w:rPr>
              <w:t xml:space="preserve"> 4 </w:t>
            </w:r>
            <w:r w:rsidRPr="004453DE">
              <w:rPr>
                <w:rFonts w:hint="eastAsia"/>
                <w:sz w:val="21"/>
                <w:szCs w:val="21"/>
              </w:rPr>
              <w:t>列降为</w:t>
            </w:r>
            <w:r w:rsidRPr="004453DE">
              <w:rPr>
                <w:sz w:val="21"/>
                <w:szCs w:val="21"/>
              </w:rPr>
              <w:t xml:space="preserve"> 2 </w:t>
            </w:r>
            <w:r w:rsidRPr="004453DE">
              <w:rPr>
                <w:rFonts w:hint="eastAsia"/>
                <w:sz w:val="21"/>
                <w:szCs w:val="21"/>
              </w:rPr>
              <w:t>列</w:t>
            </w:r>
          </w:p>
        </w:tc>
      </w:tr>
      <w:tr w:rsidR="004453DE" w:rsidRPr="004453DE" w14:paraId="721258CB" w14:textId="77777777" w:rsidTr="003C2570">
        <w:trPr>
          <w:jc w:val="center"/>
        </w:trPr>
        <w:tc>
          <w:tcPr>
            <w:tcW w:w="1129" w:type="dxa"/>
          </w:tcPr>
          <w:p w14:paraId="2EF62AB7" w14:textId="77777777" w:rsidR="004453DE" w:rsidRPr="004453DE" w:rsidRDefault="004453DE" w:rsidP="003C2570">
            <w:pPr>
              <w:ind w:firstLineChars="0" w:firstLine="0"/>
              <w:jc w:val="center"/>
              <w:rPr>
                <w:sz w:val="21"/>
                <w:szCs w:val="21"/>
              </w:rPr>
            </w:pPr>
            <w:r w:rsidRPr="004453DE">
              <w:rPr>
                <w:rFonts w:hint="eastAsia"/>
                <w:sz w:val="21"/>
                <w:szCs w:val="21"/>
              </w:rPr>
              <w:t>分辨率</w:t>
            </w:r>
          </w:p>
        </w:tc>
        <w:tc>
          <w:tcPr>
            <w:tcW w:w="2127" w:type="dxa"/>
          </w:tcPr>
          <w:p w14:paraId="34D177E9" w14:textId="77777777" w:rsidR="004453DE" w:rsidRPr="004453DE" w:rsidRDefault="004453DE" w:rsidP="003C2570">
            <w:pPr>
              <w:ind w:firstLineChars="0" w:firstLine="0"/>
              <w:jc w:val="center"/>
              <w:rPr>
                <w:sz w:val="21"/>
                <w:szCs w:val="21"/>
              </w:rPr>
            </w:pPr>
            <w:r w:rsidRPr="004453DE">
              <w:rPr>
                <w:sz w:val="21"/>
                <w:szCs w:val="21"/>
              </w:rPr>
              <w:t>1366×768</w:t>
            </w:r>
          </w:p>
        </w:tc>
        <w:tc>
          <w:tcPr>
            <w:tcW w:w="1559" w:type="dxa"/>
          </w:tcPr>
          <w:p w14:paraId="62F1FFC8" w14:textId="77777777" w:rsidR="004453DE" w:rsidRPr="004453DE" w:rsidRDefault="004453DE" w:rsidP="003C2570">
            <w:pPr>
              <w:ind w:firstLineChars="0" w:firstLine="0"/>
              <w:jc w:val="center"/>
              <w:rPr>
                <w:sz w:val="21"/>
                <w:szCs w:val="21"/>
              </w:rPr>
            </w:pPr>
            <w:r w:rsidRPr="004453DE">
              <w:rPr>
                <w:rFonts w:hint="eastAsia"/>
                <w:sz w:val="21"/>
                <w:szCs w:val="21"/>
              </w:rPr>
              <w:t>通过</w:t>
            </w:r>
          </w:p>
        </w:tc>
        <w:tc>
          <w:tcPr>
            <w:tcW w:w="4579" w:type="dxa"/>
          </w:tcPr>
          <w:p w14:paraId="78EE8933" w14:textId="77777777" w:rsidR="004453DE" w:rsidRPr="004453DE" w:rsidRDefault="004453DE" w:rsidP="003C2570">
            <w:pPr>
              <w:ind w:firstLineChars="0" w:firstLine="0"/>
              <w:jc w:val="center"/>
              <w:rPr>
                <w:sz w:val="21"/>
                <w:szCs w:val="21"/>
              </w:rPr>
            </w:pPr>
            <w:proofErr w:type="spellStart"/>
            <w:r w:rsidRPr="004453DE">
              <w:rPr>
                <w:sz w:val="21"/>
                <w:szCs w:val="21"/>
              </w:rPr>
              <w:t>MetaKG</w:t>
            </w:r>
            <w:proofErr w:type="spellEnd"/>
            <w:r w:rsidRPr="004453DE">
              <w:rPr>
                <w:sz w:val="21"/>
                <w:szCs w:val="21"/>
              </w:rPr>
              <w:t xml:space="preserve"> </w:t>
            </w:r>
            <w:r w:rsidRPr="004453DE">
              <w:rPr>
                <w:rFonts w:hint="eastAsia"/>
                <w:sz w:val="21"/>
                <w:szCs w:val="21"/>
              </w:rPr>
              <w:t>力导向图视口高度收缩，仍可正常拖拽</w:t>
            </w:r>
          </w:p>
        </w:tc>
      </w:tr>
    </w:tbl>
    <w:p w14:paraId="44E559E8" w14:textId="77777777" w:rsidR="004453DE" w:rsidRPr="004453DE" w:rsidRDefault="004453DE" w:rsidP="004453DE">
      <w:r w:rsidRPr="004453DE">
        <w:rPr>
          <w:rFonts w:hint="eastAsia"/>
        </w:rPr>
        <w:t>测试结果表明，</w:t>
      </w:r>
      <w:proofErr w:type="spellStart"/>
      <w:r w:rsidRPr="004453DE">
        <w:rPr>
          <w:rFonts w:hint="eastAsia"/>
        </w:rPr>
        <w:t>BenchFlow</w:t>
      </w:r>
      <w:proofErr w:type="spellEnd"/>
      <w:r w:rsidRPr="004453DE">
        <w:t xml:space="preserve"> </w:t>
      </w:r>
      <w:r w:rsidRPr="004453DE">
        <w:rPr>
          <w:rFonts w:hint="eastAsia"/>
        </w:rPr>
        <w:t>在</w:t>
      </w:r>
      <w:r w:rsidRPr="004453DE">
        <w:t xml:space="preserve"> Chrome</w:t>
      </w:r>
      <w:r w:rsidRPr="004453DE">
        <w:t>、</w:t>
      </w:r>
      <w:r w:rsidRPr="004453DE">
        <w:t>Safari</w:t>
      </w:r>
      <w:r w:rsidRPr="004453DE">
        <w:t>、</w:t>
      </w:r>
      <w:r w:rsidRPr="004453DE">
        <w:t xml:space="preserve">Edge </w:t>
      </w:r>
      <w:r w:rsidRPr="004453DE">
        <w:rPr>
          <w:rFonts w:hint="eastAsia"/>
        </w:rPr>
        <w:t>三款主流浏览器及</w:t>
      </w:r>
      <w:r w:rsidRPr="004453DE">
        <w:t xml:space="preserve"> 1366×768 </w:t>
      </w:r>
      <w:r w:rsidRPr="004453DE">
        <w:rPr>
          <w:rFonts w:hint="eastAsia"/>
        </w:rPr>
        <w:t>起的常见分辨率下均能正常使用，</w:t>
      </w:r>
      <w:r w:rsidRPr="004453DE">
        <w:rPr>
          <w:rFonts w:hint="eastAsia"/>
        </w:rPr>
        <w:t>Firefox</w:t>
      </w:r>
      <w:r w:rsidRPr="004453DE">
        <w:t xml:space="preserve"> </w:t>
      </w:r>
      <w:r w:rsidRPr="004453DE">
        <w:rPr>
          <w:rFonts w:hint="eastAsia"/>
        </w:rPr>
        <w:t>上存在的样式偏差不影响功能可用性，记为</w:t>
      </w:r>
      <w:r w:rsidRPr="004453DE">
        <w:t xml:space="preserve"> P3 </w:t>
      </w:r>
      <w:r w:rsidRPr="004453DE">
        <w:rPr>
          <w:rFonts w:hint="eastAsia"/>
        </w:rPr>
        <w:t>优化项。</w:t>
      </w:r>
    </w:p>
    <w:p w14:paraId="2DB7045B" w14:textId="77777777" w:rsidR="004453DE" w:rsidRPr="004453DE" w:rsidRDefault="004453DE" w:rsidP="00275E01">
      <w:pPr>
        <w:pStyle w:val="af9"/>
      </w:pPr>
      <w:bookmarkStart w:id="137" w:name="异常处理测试"/>
      <w:bookmarkStart w:id="138" w:name="_Toc230268132"/>
      <w:bookmarkEnd w:id="135"/>
      <w:r w:rsidRPr="004453DE">
        <w:t xml:space="preserve">5.7 </w:t>
      </w:r>
      <w:r w:rsidRPr="004453DE">
        <w:rPr>
          <w:rFonts w:hint="eastAsia"/>
        </w:rPr>
        <w:t>异常处理测试</w:t>
      </w:r>
      <w:bookmarkEnd w:id="138"/>
    </w:p>
    <w:p w14:paraId="612EE030" w14:textId="77777777" w:rsidR="004453DE" w:rsidRPr="004453DE" w:rsidRDefault="004453DE" w:rsidP="004453DE">
      <w:r w:rsidRPr="004453DE">
        <w:rPr>
          <w:rFonts w:hint="eastAsia"/>
        </w:rPr>
        <w:t>异常处理测试针对</w:t>
      </w:r>
      <w:r w:rsidRPr="004453DE">
        <w:t xml:space="preserve"> 4.7 </w:t>
      </w:r>
      <w:r w:rsidRPr="004453DE">
        <w:rPr>
          <w:rFonts w:hint="eastAsia"/>
        </w:rPr>
        <w:t>节实现的若干降级分支主动构造能触发该分支的边界输入，验证降级路径的正确性。共设计</w:t>
      </w:r>
      <w:r w:rsidRPr="004453DE">
        <w:t xml:space="preserve"> 4 </w:t>
      </w:r>
      <w:r w:rsidRPr="004453DE">
        <w:rPr>
          <w:rFonts w:hint="eastAsia"/>
        </w:rPr>
        <w:t>条异常用例，结果汇总于表</w:t>
      </w:r>
      <w:r w:rsidRPr="004453DE">
        <w:t xml:space="preserve"> 5.6</w:t>
      </w:r>
      <w:r w:rsidRPr="004453DE">
        <w:t>。</w:t>
      </w:r>
    </w:p>
    <w:p w14:paraId="5E5B7611" w14:textId="77777777" w:rsidR="004453DE" w:rsidRPr="004453DE" w:rsidRDefault="004453DE" w:rsidP="00275E01">
      <w:pPr>
        <w:pStyle w:val="af8"/>
        <w:ind w:firstLine="422"/>
      </w:pPr>
      <w:r w:rsidRPr="004453DE">
        <w:rPr>
          <w:rFonts w:hint="eastAsia"/>
        </w:rPr>
        <w:t>表</w:t>
      </w:r>
      <w:r w:rsidRPr="004453DE">
        <w:t xml:space="preserve"> 5.6</w:t>
      </w:r>
      <w:r w:rsidRPr="004453DE">
        <w:t xml:space="preserve">　</w:t>
      </w:r>
      <w:r w:rsidRPr="004453DE">
        <w:rPr>
          <w:rFonts w:hint="eastAsia"/>
        </w:rPr>
        <w:t>异常处理与鲁棒性测试用例</w:t>
      </w:r>
    </w:p>
    <w:tbl>
      <w:tblPr>
        <w:tblStyle w:val="af4"/>
        <w:tblW w:w="5000" w:type="pct"/>
        <w:jc w:val="center"/>
        <w:tblLayout w:type="fixed"/>
        <w:tblLook w:val="0020" w:firstRow="1" w:lastRow="0" w:firstColumn="0" w:lastColumn="0" w:noHBand="0" w:noVBand="0"/>
      </w:tblPr>
      <w:tblGrid>
        <w:gridCol w:w="1129"/>
        <w:gridCol w:w="1418"/>
        <w:gridCol w:w="1701"/>
        <w:gridCol w:w="2693"/>
        <w:gridCol w:w="1276"/>
        <w:gridCol w:w="1177"/>
      </w:tblGrid>
      <w:tr w:rsidR="004453DE" w:rsidRPr="004453DE" w14:paraId="0F7CFF87" w14:textId="77777777" w:rsidTr="003C2570">
        <w:trPr>
          <w:jc w:val="center"/>
        </w:trPr>
        <w:tc>
          <w:tcPr>
            <w:tcW w:w="1129" w:type="dxa"/>
          </w:tcPr>
          <w:p w14:paraId="75CD41D7" w14:textId="77777777" w:rsidR="004453DE" w:rsidRPr="00275E01" w:rsidRDefault="004453DE" w:rsidP="00275E01">
            <w:pPr>
              <w:ind w:firstLineChars="0" w:firstLine="0"/>
              <w:jc w:val="center"/>
              <w:rPr>
                <w:sz w:val="21"/>
                <w:szCs w:val="21"/>
              </w:rPr>
            </w:pPr>
            <w:r w:rsidRPr="00275E01">
              <w:rPr>
                <w:rFonts w:hint="eastAsia"/>
                <w:sz w:val="21"/>
                <w:szCs w:val="21"/>
              </w:rPr>
              <w:t>编号</w:t>
            </w:r>
          </w:p>
        </w:tc>
        <w:tc>
          <w:tcPr>
            <w:tcW w:w="1418" w:type="dxa"/>
          </w:tcPr>
          <w:p w14:paraId="5E63C2E0" w14:textId="77777777" w:rsidR="004453DE" w:rsidRPr="00275E01" w:rsidRDefault="004453DE" w:rsidP="00275E01">
            <w:pPr>
              <w:ind w:firstLineChars="0" w:firstLine="0"/>
              <w:jc w:val="center"/>
              <w:rPr>
                <w:sz w:val="21"/>
                <w:szCs w:val="21"/>
              </w:rPr>
            </w:pPr>
            <w:r w:rsidRPr="00275E01">
              <w:rPr>
                <w:rFonts w:hint="eastAsia"/>
                <w:sz w:val="21"/>
                <w:szCs w:val="21"/>
              </w:rPr>
              <w:t>异常分支</w:t>
            </w:r>
          </w:p>
        </w:tc>
        <w:tc>
          <w:tcPr>
            <w:tcW w:w="1701" w:type="dxa"/>
          </w:tcPr>
          <w:p w14:paraId="3437E943" w14:textId="77777777" w:rsidR="004453DE" w:rsidRPr="00275E01" w:rsidRDefault="004453DE" w:rsidP="00275E01">
            <w:pPr>
              <w:ind w:firstLineChars="0" w:firstLine="0"/>
              <w:jc w:val="center"/>
              <w:rPr>
                <w:sz w:val="21"/>
                <w:szCs w:val="21"/>
              </w:rPr>
            </w:pPr>
            <w:r w:rsidRPr="00275E01">
              <w:rPr>
                <w:rFonts w:hint="eastAsia"/>
                <w:sz w:val="21"/>
                <w:szCs w:val="21"/>
              </w:rPr>
              <w:t>触发条件</w:t>
            </w:r>
          </w:p>
        </w:tc>
        <w:tc>
          <w:tcPr>
            <w:tcW w:w="2693" w:type="dxa"/>
          </w:tcPr>
          <w:p w14:paraId="5FFC79AB" w14:textId="77777777" w:rsidR="004453DE" w:rsidRPr="00275E01" w:rsidRDefault="004453DE" w:rsidP="00275E01">
            <w:pPr>
              <w:ind w:firstLineChars="0" w:firstLine="0"/>
              <w:jc w:val="center"/>
              <w:rPr>
                <w:sz w:val="21"/>
                <w:szCs w:val="21"/>
              </w:rPr>
            </w:pPr>
            <w:r w:rsidRPr="00275E01">
              <w:rPr>
                <w:rFonts w:hint="eastAsia"/>
                <w:sz w:val="21"/>
                <w:szCs w:val="21"/>
              </w:rPr>
              <w:t>预期行为</w:t>
            </w:r>
          </w:p>
        </w:tc>
        <w:tc>
          <w:tcPr>
            <w:tcW w:w="1276" w:type="dxa"/>
          </w:tcPr>
          <w:p w14:paraId="73D47627" w14:textId="77777777" w:rsidR="004453DE" w:rsidRPr="00275E01" w:rsidRDefault="004453DE" w:rsidP="00275E01">
            <w:pPr>
              <w:ind w:firstLineChars="0" w:firstLine="0"/>
              <w:jc w:val="center"/>
              <w:rPr>
                <w:sz w:val="21"/>
                <w:szCs w:val="21"/>
              </w:rPr>
            </w:pPr>
            <w:r w:rsidRPr="00275E01">
              <w:rPr>
                <w:rFonts w:hint="eastAsia"/>
                <w:sz w:val="21"/>
                <w:szCs w:val="21"/>
              </w:rPr>
              <w:t>实际行为</w:t>
            </w:r>
          </w:p>
        </w:tc>
        <w:tc>
          <w:tcPr>
            <w:tcW w:w="1177" w:type="dxa"/>
          </w:tcPr>
          <w:p w14:paraId="38C598A0" w14:textId="77777777" w:rsidR="004453DE" w:rsidRPr="00275E01" w:rsidRDefault="004453DE" w:rsidP="00275E01">
            <w:pPr>
              <w:ind w:firstLineChars="0" w:firstLine="0"/>
              <w:jc w:val="center"/>
              <w:rPr>
                <w:sz w:val="21"/>
                <w:szCs w:val="21"/>
              </w:rPr>
            </w:pPr>
            <w:r w:rsidRPr="00275E01">
              <w:rPr>
                <w:rFonts w:hint="eastAsia"/>
                <w:sz w:val="21"/>
                <w:szCs w:val="21"/>
              </w:rPr>
              <w:t>通过情况</w:t>
            </w:r>
          </w:p>
        </w:tc>
      </w:tr>
      <w:tr w:rsidR="004453DE" w:rsidRPr="004453DE" w14:paraId="14394083" w14:textId="77777777" w:rsidTr="003C2570">
        <w:trPr>
          <w:jc w:val="center"/>
        </w:trPr>
        <w:tc>
          <w:tcPr>
            <w:tcW w:w="1129" w:type="dxa"/>
          </w:tcPr>
          <w:p w14:paraId="4963A9DF" w14:textId="77777777" w:rsidR="004453DE" w:rsidRPr="00275E01" w:rsidRDefault="004453DE" w:rsidP="00275E01">
            <w:pPr>
              <w:ind w:firstLineChars="0" w:firstLine="0"/>
              <w:jc w:val="center"/>
              <w:rPr>
                <w:sz w:val="21"/>
                <w:szCs w:val="21"/>
              </w:rPr>
            </w:pPr>
            <w:r w:rsidRPr="00275E01">
              <w:rPr>
                <w:sz w:val="21"/>
                <w:szCs w:val="21"/>
              </w:rPr>
              <w:t>TC-E-01</w:t>
            </w:r>
          </w:p>
        </w:tc>
        <w:tc>
          <w:tcPr>
            <w:tcW w:w="1418" w:type="dxa"/>
          </w:tcPr>
          <w:p w14:paraId="0F78A2F6" w14:textId="77777777" w:rsidR="004453DE" w:rsidRPr="00275E01" w:rsidRDefault="004453DE" w:rsidP="00275E01">
            <w:pPr>
              <w:ind w:firstLineChars="0" w:firstLine="0"/>
              <w:jc w:val="center"/>
              <w:rPr>
                <w:sz w:val="21"/>
                <w:szCs w:val="21"/>
              </w:rPr>
            </w:pPr>
            <w:proofErr w:type="spellStart"/>
            <w:r w:rsidRPr="00275E01">
              <w:rPr>
                <w:sz w:val="21"/>
                <w:szCs w:val="21"/>
              </w:rPr>
              <w:t>ComBat</w:t>
            </w:r>
            <w:proofErr w:type="spellEnd"/>
            <w:r w:rsidRPr="00275E01">
              <w:rPr>
                <w:sz w:val="21"/>
                <w:szCs w:val="21"/>
              </w:rPr>
              <w:t xml:space="preserve"> </w:t>
            </w:r>
            <w:r w:rsidRPr="00275E01">
              <w:rPr>
                <w:rFonts w:hint="eastAsia"/>
                <w:sz w:val="21"/>
                <w:szCs w:val="21"/>
              </w:rPr>
              <w:t>小批次降级</w:t>
            </w:r>
          </w:p>
        </w:tc>
        <w:tc>
          <w:tcPr>
            <w:tcW w:w="1701" w:type="dxa"/>
          </w:tcPr>
          <w:p w14:paraId="22106DC4" w14:textId="77777777" w:rsidR="004453DE" w:rsidRPr="00275E01" w:rsidRDefault="004453DE" w:rsidP="00275E01">
            <w:pPr>
              <w:ind w:firstLineChars="0" w:firstLine="0"/>
              <w:jc w:val="center"/>
              <w:rPr>
                <w:sz w:val="21"/>
                <w:szCs w:val="21"/>
              </w:rPr>
            </w:pPr>
            <w:r w:rsidRPr="00275E01">
              <w:rPr>
                <w:rFonts w:hint="eastAsia"/>
                <w:sz w:val="21"/>
                <w:szCs w:val="21"/>
              </w:rPr>
              <w:t>将某批次样本数置为</w:t>
            </w:r>
            <w:r w:rsidRPr="00275E01">
              <w:rPr>
                <w:sz w:val="21"/>
                <w:szCs w:val="21"/>
              </w:rPr>
              <w:t xml:space="preserve"> 1</w:t>
            </w:r>
          </w:p>
        </w:tc>
        <w:tc>
          <w:tcPr>
            <w:tcW w:w="2693" w:type="dxa"/>
          </w:tcPr>
          <w:p w14:paraId="6B4FCD18" w14:textId="77777777" w:rsidR="004453DE" w:rsidRPr="00275E01" w:rsidRDefault="004453DE" w:rsidP="00275E01">
            <w:pPr>
              <w:ind w:firstLineChars="0" w:firstLine="0"/>
              <w:jc w:val="center"/>
              <w:rPr>
                <w:sz w:val="21"/>
                <w:szCs w:val="21"/>
              </w:rPr>
            </w:pPr>
            <w:r w:rsidRPr="00275E01">
              <w:rPr>
                <w:rFonts w:hint="eastAsia"/>
                <w:sz w:val="21"/>
                <w:szCs w:val="21"/>
              </w:rPr>
              <w:t>回退至</w:t>
            </w:r>
            <w:r w:rsidRPr="00275E01">
              <w:rPr>
                <w:sz w:val="21"/>
                <w:szCs w:val="21"/>
              </w:rPr>
              <w:t xml:space="preserve"> Baseline </w:t>
            </w:r>
            <w:r w:rsidRPr="00275E01">
              <w:rPr>
                <w:rFonts w:hint="eastAsia"/>
                <w:sz w:val="21"/>
                <w:szCs w:val="21"/>
              </w:rPr>
              <w:t>方法并给出界面友好提示，不崩溃</w:t>
            </w:r>
          </w:p>
        </w:tc>
        <w:tc>
          <w:tcPr>
            <w:tcW w:w="1276" w:type="dxa"/>
          </w:tcPr>
          <w:p w14:paraId="6F7C0A33" w14:textId="77777777" w:rsidR="004453DE" w:rsidRPr="00275E01" w:rsidRDefault="004453DE" w:rsidP="00275E01">
            <w:pPr>
              <w:ind w:firstLineChars="0" w:firstLine="0"/>
              <w:jc w:val="center"/>
              <w:rPr>
                <w:sz w:val="21"/>
                <w:szCs w:val="21"/>
              </w:rPr>
            </w:pPr>
            <w:r w:rsidRPr="00275E01">
              <w:rPr>
                <w:rFonts w:hint="eastAsia"/>
                <w:sz w:val="21"/>
                <w:szCs w:val="21"/>
              </w:rPr>
              <w:t>一致</w:t>
            </w:r>
          </w:p>
        </w:tc>
        <w:tc>
          <w:tcPr>
            <w:tcW w:w="1177" w:type="dxa"/>
          </w:tcPr>
          <w:p w14:paraId="04A049BB" w14:textId="77777777" w:rsidR="004453DE" w:rsidRPr="00275E01" w:rsidRDefault="004453DE" w:rsidP="00275E01">
            <w:pPr>
              <w:ind w:firstLineChars="0" w:firstLine="0"/>
              <w:jc w:val="center"/>
              <w:rPr>
                <w:sz w:val="21"/>
                <w:szCs w:val="21"/>
              </w:rPr>
            </w:pPr>
            <w:r w:rsidRPr="00275E01">
              <w:rPr>
                <w:rFonts w:hint="eastAsia"/>
                <w:sz w:val="21"/>
                <w:szCs w:val="21"/>
              </w:rPr>
              <w:t>通过</w:t>
            </w:r>
          </w:p>
        </w:tc>
      </w:tr>
      <w:tr w:rsidR="004453DE" w:rsidRPr="004453DE" w14:paraId="6EBC743C" w14:textId="77777777" w:rsidTr="003C2570">
        <w:trPr>
          <w:jc w:val="center"/>
        </w:trPr>
        <w:tc>
          <w:tcPr>
            <w:tcW w:w="1129" w:type="dxa"/>
          </w:tcPr>
          <w:p w14:paraId="736C9031" w14:textId="77777777" w:rsidR="004453DE" w:rsidRPr="00275E01" w:rsidRDefault="004453DE" w:rsidP="00275E01">
            <w:pPr>
              <w:ind w:firstLineChars="0" w:firstLine="0"/>
              <w:jc w:val="center"/>
              <w:rPr>
                <w:sz w:val="21"/>
                <w:szCs w:val="21"/>
              </w:rPr>
            </w:pPr>
            <w:r w:rsidRPr="00275E01">
              <w:rPr>
                <w:sz w:val="21"/>
                <w:szCs w:val="21"/>
              </w:rPr>
              <w:t>TC-E-02</w:t>
            </w:r>
          </w:p>
        </w:tc>
        <w:tc>
          <w:tcPr>
            <w:tcW w:w="1418" w:type="dxa"/>
          </w:tcPr>
          <w:p w14:paraId="26E4A741" w14:textId="77777777" w:rsidR="004453DE" w:rsidRPr="00275E01" w:rsidRDefault="004453DE" w:rsidP="00275E01">
            <w:pPr>
              <w:ind w:firstLineChars="0" w:firstLine="0"/>
              <w:jc w:val="center"/>
              <w:rPr>
                <w:sz w:val="21"/>
                <w:szCs w:val="21"/>
              </w:rPr>
            </w:pPr>
            <w:r w:rsidRPr="00275E01">
              <w:rPr>
                <w:rFonts w:hint="eastAsia"/>
                <w:sz w:val="21"/>
                <w:szCs w:val="21"/>
              </w:rPr>
              <w:t>高缺失率特征过滤</w:t>
            </w:r>
          </w:p>
        </w:tc>
        <w:tc>
          <w:tcPr>
            <w:tcW w:w="1701" w:type="dxa"/>
          </w:tcPr>
          <w:p w14:paraId="2CF14168" w14:textId="77777777" w:rsidR="004453DE" w:rsidRPr="00275E01" w:rsidRDefault="004453DE" w:rsidP="00275E01">
            <w:pPr>
              <w:ind w:firstLineChars="0" w:firstLine="0"/>
              <w:jc w:val="center"/>
              <w:rPr>
                <w:sz w:val="21"/>
                <w:szCs w:val="21"/>
              </w:rPr>
            </w:pPr>
            <w:r w:rsidRPr="00275E01">
              <w:rPr>
                <w:rFonts w:hint="eastAsia"/>
                <w:sz w:val="21"/>
                <w:szCs w:val="21"/>
              </w:rPr>
              <w:t>注入缺失率</w:t>
            </w:r>
            <w:r w:rsidRPr="00275E01">
              <w:rPr>
                <w:sz w:val="21"/>
                <w:szCs w:val="21"/>
              </w:rPr>
              <w:t xml:space="preserve"> &gt; 50% </w:t>
            </w:r>
            <w:r w:rsidRPr="00275E01">
              <w:rPr>
                <w:rFonts w:hint="eastAsia"/>
                <w:sz w:val="21"/>
                <w:szCs w:val="21"/>
              </w:rPr>
              <w:t>的特征列</w:t>
            </w:r>
          </w:p>
        </w:tc>
        <w:tc>
          <w:tcPr>
            <w:tcW w:w="2693" w:type="dxa"/>
          </w:tcPr>
          <w:p w14:paraId="3E66EFA0" w14:textId="77777777" w:rsidR="004453DE" w:rsidRPr="00275E01" w:rsidRDefault="004453DE" w:rsidP="00275E01">
            <w:pPr>
              <w:ind w:firstLineChars="0" w:firstLine="0"/>
              <w:jc w:val="center"/>
              <w:rPr>
                <w:sz w:val="21"/>
                <w:szCs w:val="21"/>
              </w:rPr>
            </w:pPr>
            <w:r w:rsidRPr="00275E01">
              <w:rPr>
                <w:rFonts w:hint="eastAsia"/>
                <w:sz w:val="21"/>
                <w:szCs w:val="21"/>
              </w:rPr>
              <w:t>预处理阶段正确剔除，后续特征数减少</w:t>
            </w:r>
          </w:p>
        </w:tc>
        <w:tc>
          <w:tcPr>
            <w:tcW w:w="1276" w:type="dxa"/>
          </w:tcPr>
          <w:p w14:paraId="0E03937C" w14:textId="77777777" w:rsidR="004453DE" w:rsidRPr="00275E01" w:rsidRDefault="004453DE" w:rsidP="00275E01">
            <w:pPr>
              <w:ind w:firstLineChars="0" w:firstLine="0"/>
              <w:jc w:val="center"/>
              <w:rPr>
                <w:sz w:val="21"/>
                <w:szCs w:val="21"/>
              </w:rPr>
            </w:pPr>
            <w:r w:rsidRPr="00275E01">
              <w:rPr>
                <w:rFonts w:hint="eastAsia"/>
                <w:sz w:val="21"/>
                <w:szCs w:val="21"/>
              </w:rPr>
              <w:t>一致</w:t>
            </w:r>
          </w:p>
        </w:tc>
        <w:tc>
          <w:tcPr>
            <w:tcW w:w="1177" w:type="dxa"/>
          </w:tcPr>
          <w:p w14:paraId="3A3DC507" w14:textId="77777777" w:rsidR="004453DE" w:rsidRPr="00275E01" w:rsidRDefault="004453DE" w:rsidP="00275E01">
            <w:pPr>
              <w:ind w:firstLineChars="0" w:firstLine="0"/>
              <w:jc w:val="center"/>
              <w:rPr>
                <w:sz w:val="21"/>
                <w:szCs w:val="21"/>
              </w:rPr>
            </w:pPr>
            <w:r w:rsidRPr="00275E01">
              <w:rPr>
                <w:rFonts w:hint="eastAsia"/>
                <w:sz w:val="21"/>
                <w:szCs w:val="21"/>
              </w:rPr>
              <w:t>通过</w:t>
            </w:r>
          </w:p>
        </w:tc>
      </w:tr>
      <w:tr w:rsidR="004453DE" w:rsidRPr="004453DE" w14:paraId="2AAAD7C0" w14:textId="77777777" w:rsidTr="003C2570">
        <w:trPr>
          <w:jc w:val="center"/>
        </w:trPr>
        <w:tc>
          <w:tcPr>
            <w:tcW w:w="1129" w:type="dxa"/>
          </w:tcPr>
          <w:p w14:paraId="4EC401B4" w14:textId="77777777" w:rsidR="004453DE" w:rsidRPr="00275E01" w:rsidRDefault="004453DE" w:rsidP="00275E01">
            <w:pPr>
              <w:ind w:firstLineChars="0" w:firstLine="0"/>
              <w:jc w:val="center"/>
              <w:rPr>
                <w:sz w:val="21"/>
                <w:szCs w:val="21"/>
              </w:rPr>
            </w:pPr>
            <w:r w:rsidRPr="00275E01">
              <w:rPr>
                <w:sz w:val="21"/>
                <w:szCs w:val="21"/>
              </w:rPr>
              <w:t>TC-E-03</w:t>
            </w:r>
          </w:p>
        </w:tc>
        <w:tc>
          <w:tcPr>
            <w:tcW w:w="1418" w:type="dxa"/>
          </w:tcPr>
          <w:p w14:paraId="50824369" w14:textId="77777777" w:rsidR="004453DE" w:rsidRPr="00275E01" w:rsidRDefault="004453DE" w:rsidP="00275E01">
            <w:pPr>
              <w:ind w:firstLineChars="0" w:firstLine="0"/>
              <w:jc w:val="center"/>
              <w:rPr>
                <w:sz w:val="21"/>
                <w:szCs w:val="21"/>
              </w:rPr>
            </w:pPr>
            <w:r w:rsidRPr="00275E01">
              <w:rPr>
                <w:sz w:val="21"/>
                <w:szCs w:val="21"/>
              </w:rPr>
              <w:t xml:space="preserve">KEGG </w:t>
            </w:r>
            <w:r w:rsidRPr="00275E01">
              <w:rPr>
                <w:rFonts w:hint="eastAsia"/>
                <w:sz w:val="21"/>
                <w:szCs w:val="21"/>
              </w:rPr>
              <w:t>注释缺失降级</w:t>
            </w:r>
          </w:p>
        </w:tc>
        <w:tc>
          <w:tcPr>
            <w:tcW w:w="1701" w:type="dxa"/>
          </w:tcPr>
          <w:p w14:paraId="3060F800" w14:textId="77777777" w:rsidR="004453DE" w:rsidRPr="00275E01" w:rsidRDefault="004453DE" w:rsidP="00275E01">
            <w:pPr>
              <w:ind w:firstLineChars="0" w:firstLine="0"/>
              <w:jc w:val="center"/>
              <w:rPr>
                <w:sz w:val="21"/>
                <w:szCs w:val="21"/>
              </w:rPr>
            </w:pPr>
            <w:r w:rsidRPr="00275E01">
              <w:rPr>
                <w:rFonts w:hint="eastAsia"/>
                <w:sz w:val="21"/>
                <w:szCs w:val="21"/>
              </w:rPr>
              <w:t>以</w:t>
            </w:r>
            <w:r w:rsidRPr="00275E01">
              <w:rPr>
                <w:sz w:val="21"/>
                <w:szCs w:val="21"/>
              </w:rPr>
              <w:t xml:space="preserve"> </w:t>
            </w:r>
            <w:r w:rsidRPr="00275E01">
              <w:rPr>
                <w:rFonts w:hint="eastAsia"/>
                <w:sz w:val="21"/>
                <w:szCs w:val="21"/>
              </w:rPr>
              <w:t>AMIDE</w:t>
            </w:r>
            <w:r w:rsidRPr="00275E01">
              <w:rPr>
                <w:rFonts w:hint="eastAsia"/>
                <w:sz w:val="21"/>
                <w:szCs w:val="21"/>
              </w:rPr>
              <w:t>（无</w:t>
            </w:r>
            <w:r w:rsidRPr="00275E01">
              <w:rPr>
                <w:sz w:val="21"/>
                <w:szCs w:val="21"/>
              </w:rPr>
              <w:t xml:space="preserve"> KEGG </w:t>
            </w:r>
            <w:r w:rsidRPr="00275E01">
              <w:rPr>
                <w:rFonts w:hint="eastAsia"/>
                <w:sz w:val="21"/>
                <w:szCs w:val="21"/>
              </w:rPr>
              <w:t>ID</w:t>
            </w:r>
            <w:r w:rsidRPr="00275E01">
              <w:rPr>
                <w:rFonts w:hint="eastAsia"/>
                <w:sz w:val="21"/>
                <w:szCs w:val="21"/>
              </w:rPr>
              <w:t>）运行富集分析</w:t>
            </w:r>
          </w:p>
        </w:tc>
        <w:tc>
          <w:tcPr>
            <w:tcW w:w="2693" w:type="dxa"/>
          </w:tcPr>
          <w:p w14:paraId="1316DE36" w14:textId="77777777" w:rsidR="004453DE" w:rsidRPr="00275E01" w:rsidRDefault="004453DE" w:rsidP="00275E01">
            <w:pPr>
              <w:ind w:firstLineChars="0" w:firstLine="0"/>
              <w:jc w:val="center"/>
              <w:rPr>
                <w:sz w:val="21"/>
                <w:szCs w:val="21"/>
              </w:rPr>
            </w:pPr>
            <w:r w:rsidRPr="00275E01">
              <w:rPr>
                <w:rFonts w:hint="eastAsia"/>
                <w:sz w:val="21"/>
                <w:szCs w:val="21"/>
              </w:rPr>
              <w:t>接口返回</w:t>
            </w:r>
            <w:r w:rsidRPr="00275E01">
              <w:rPr>
                <w:sz w:val="21"/>
                <w:szCs w:val="21"/>
              </w:rPr>
              <w:t xml:space="preserve"> {available: false}</w:t>
            </w:r>
            <w:r w:rsidRPr="00275E01">
              <w:rPr>
                <w:rFonts w:hint="eastAsia"/>
                <w:sz w:val="21"/>
                <w:szCs w:val="21"/>
              </w:rPr>
              <w:t>，前端隐藏卡片并给出友好提示</w:t>
            </w:r>
          </w:p>
        </w:tc>
        <w:tc>
          <w:tcPr>
            <w:tcW w:w="1276" w:type="dxa"/>
          </w:tcPr>
          <w:p w14:paraId="6F5778A8" w14:textId="77777777" w:rsidR="004453DE" w:rsidRPr="00275E01" w:rsidRDefault="004453DE" w:rsidP="00275E01">
            <w:pPr>
              <w:ind w:firstLineChars="0" w:firstLine="0"/>
              <w:jc w:val="center"/>
              <w:rPr>
                <w:sz w:val="21"/>
                <w:szCs w:val="21"/>
              </w:rPr>
            </w:pPr>
            <w:r w:rsidRPr="00275E01">
              <w:rPr>
                <w:rFonts w:hint="eastAsia"/>
                <w:sz w:val="21"/>
                <w:szCs w:val="21"/>
              </w:rPr>
              <w:t>一致</w:t>
            </w:r>
          </w:p>
        </w:tc>
        <w:tc>
          <w:tcPr>
            <w:tcW w:w="1177" w:type="dxa"/>
          </w:tcPr>
          <w:p w14:paraId="09BCCA55" w14:textId="77777777" w:rsidR="004453DE" w:rsidRPr="00275E01" w:rsidRDefault="004453DE" w:rsidP="00275E01">
            <w:pPr>
              <w:ind w:firstLineChars="0" w:firstLine="0"/>
              <w:jc w:val="center"/>
              <w:rPr>
                <w:sz w:val="21"/>
                <w:szCs w:val="21"/>
              </w:rPr>
            </w:pPr>
            <w:r w:rsidRPr="00275E01">
              <w:rPr>
                <w:rFonts w:hint="eastAsia"/>
                <w:sz w:val="21"/>
                <w:szCs w:val="21"/>
              </w:rPr>
              <w:t>通过</w:t>
            </w:r>
          </w:p>
        </w:tc>
      </w:tr>
      <w:tr w:rsidR="004453DE" w:rsidRPr="004453DE" w14:paraId="7466FDB3" w14:textId="77777777" w:rsidTr="003C2570">
        <w:trPr>
          <w:jc w:val="center"/>
        </w:trPr>
        <w:tc>
          <w:tcPr>
            <w:tcW w:w="1129" w:type="dxa"/>
          </w:tcPr>
          <w:p w14:paraId="7723B56A" w14:textId="77777777" w:rsidR="004453DE" w:rsidRPr="00275E01" w:rsidRDefault="004453DE" w:rsidP="00275E01">
            <w:pPr>
              <w:ind w:firstLineChars="0" w:firstLine="0"/>
              <w:jc w:val="center"/>
              <w:rPr>
                <w:sz w:val="21"/>
                <w:szCs w:val="21"/>
              </w:rPr>
            </w:pPr>
            <w:r w:rsidRPr="00275E01">
              <w:rPr>
                <w:sz w:val="21"/>
                <w:szCs w:val="21"/>
              </w:rPr>
              <w:t>TC-E-04</w:t>
            </w:r>
          </w:p>
        </w:tc>
        <w:tc>
          <w:tcPr>
            <w:tcW w:w="1418" w:type="dxa"/>
          </w:tcPr>
          <w:p w14:paraId="2FF3AD74" w14:textId="77777777" w:rsidR="004453DE" w:rsidRPr="00275E01" w:rsidRDefault="004453DE" w:rsidP="00275E01">
            <w:pPr>
              <w:ind w:firstLineChars="0" w:firstLine="0"/>
              <w:jc w:val="center"/>
              <w:rPr>
                <w:sz w:val="21"/>
                <w:szCs w:val="21"/>
              </w:rPr>
            </w:pPr>
            <w:r w:rsidRPr="00275E01">
              <w:rPr>
                <w:sz w:val="21"/>
                <w:szCs w:val="21"/>
              </w:rPr>
              <w:t xml:space="preserve">Autoencoder </w:t>
            </w:r>
            <w:r w:rsidRPr="00275E01">
              <w:rPr>
                <w:rFonts w:hint="eastAsia"/>
                <w:sz w:val="21"/>
                <w:szCs w:val="21"/>
              </w:rPr>
              <w:t>维度自适应</w:t>
            </w:r>
          </w:p>
        </w:tc>
        <w:tc>
          <w:tcPr>
            <w:tcW w:w="1701" w:type="dxa"/>
          </w:tcPr>
          <w:p w14:paraId="3251FE0E" w14:textId="77777777" w:rsidR="004453DE" w:rsidRPr="00275E01" w:rsidRDefault="004453DE" w:rsidP="00275E01">
            <w:pPr>
              <w:ind w:firstLineChars="0" w:firstLine="0"/>
              <w:jc w:val="center"/>
              <w:rPr>
                <w:sz w:val="21"/>
                <w:szCs w:val="21"/>
              </w:rPr>
            </w:pPr>
            <w:r w:rsidRPr="00275E01">
              <w:rPr>
                <w:rFonts w:hint="eastAsia"/>
                <w:sz w:val="21"/>
                <w:szCs w:val="21"/>
              </w:rPr>
              <w:t>以</w:t>
            </w:r>
            <w:r w:rsidRPr="00275E01">
              <w:rPr>
                <w:sz w:val="21"/>
                <w:szCs w:val="21"/>
              </w:rPr>
              <w:t xml:space="preserve"> </w:t>
            </w:r>
            <w:proofErr w:type="spellStart"/>
            <w:r w:rsidRPr="00275E01">
              <w:rPr>
                <w:rFonts w:hint="eastAsia"/>
                <w:sz w:val="21"/>
                <w:szCs w:val="21"/>
              </w:rPr>
              <w:t>BioHeart</w:t>
            </w:r>
            <w:proofErr w:type="spellEnd"/>
            <w:r w:rsidRPr="00275E01">
              <w:rPr>
                <w:rFonts w:hint="eastAsia"/>
                <w:sz w:val="21"/>
                <w:szCs w:val="21"/>
              </w:rPr>
              <w:t>（</w:t>
            </w:r>
            <w:r w:rsidRPr="00275E01">
              <w:rPr>
                <w:rFonts w:hint="eastAsia"/>
                <w:sz w:val="21"/>
                <w:szCs w:val="21"/>
              </w:rPr>
              <w:t>53</w:t>
            </w:r>
            <w:r w:rsidRPr="00275E01">
              <w:rPr>
                <w:sz w:val="21"/>
                <w:szCs w:val="21"/>
              </w:rPr>
              <w:t xml:space="preserve"> </w:t>
            </w:r>
            <w:r w:rsidRPr="00275E01">
              <w:rPr>
                <w:rFonts w:hint="eastAsia"/>
                <w:sz w:val="21"/>
                <w:szCs w:val="21"/>
              </w:rPr>
              <w:t>特征）运行</w:t>
            </w:r>
            <w:r w:rsidRPr="00275E01">
              <w:rPr>
                <w:sz w:val="21"/>
                <w:szCs w:val="21"/>
              </w:rPr>
              <w:t xml:space="preserve"> </w:t>
            </w:r>
            <w:r w:rsidRPr="00275E01">
              <w:rPr>
                <w:sz w:val="21"/>
                <w:szCs w:val="21"/>
              </w:rPr>
              <w:lastRenderedPageBreak/>
              <w:t>Autoencoder</w:t>
            </w:r>
          </w:p>
        </w:tc>
        <w:tc>
          <w:tcPr>
            <w:tcW w:w="2693" w:type="dxa"/>
          </w:tcPr>
          <w:p w14:paraId="0E8C1A6F" w14:textId="77777777" w:rsidR="004453DE" w:rsidRPr="00275E01" w:rsidRDefault="004453DE" w:rsidP="00275E01">
            <w:pPr>
              <w:ind w:firstLineChars="0" w:firstLine="0"/>
              <w:jc w:val="center"/>
              <w:rPr>
                <w:sz w:val="21"/>
                <w:szCs w:val="21"/>
              </w:rPr>
            </w:pPr>
            <w:r w:rsidRPr="00275E01">
              <w:rPr>
                <w:rFonts w:hint="eastAsia"/>
                <w:sz w:val="21"/>
                <w:szCs w:val="21"/>
              </w:rPr>
              <w:lastRenderedPageBreak/>
              <w:t>自动收缩潜空间维度，模型收敛、填充合理</w:t>
            </w:r>
          </w:p>
        </w:tc>
        <w:tc>
          <w:tcPr>
            <w:tcW w:w="1276" w:type="dxa"/>
          </w:tcPr>
          <w:p w14:paraId="2FDEC268" w14:textId="77777777" w:rsidR="004453DE" w:rsidRPr="00275E01" w:rsidRDefault="004453DE" w:rsidP="00275E01">
            <w:pPr>
              <w:ind w:firstLineChars="0" w:firstLine="0"/>
              <w:jc w:val="center"/>
              <w:rPr>
                <w:sz w:val="21"/>
                <w:szCs w:val="21"/>
              </w:rPr>
            </w:pPr>
            <w:r w:rsidRPr="00275E01">
              <w:rPr>
                <w:rFonts w:hint="eastAsia"/>
                <w:sz w:val="21"/>
                <w:szCs w:val="21"/>
              </w:rPr>
              <w:t>一致，潜空间</w:t>
            </w:r>
            <w:r w:rsidRPr="00275E01">
              <w:rPr>
                <w:sz w:val="21"/>
                <w:szCs w:val="21"/>
              </w:rPr>
              <w:t xml:space="preserve"> 64→32 </w:t>
            </w:r>
            <w:r w:rsidRPr="00275E01">
              <w:rPr>
                <w:rFonts w:hint="eastAsia"/>
                <w:sz w:val="21"/>
                <w:szCs w:val="21"/>
              </w:rPr>
              <w:lastRenderedPageBreak/>
              <w:t>自动收缩</w:t>
            </w:r>
          </w:p>
        </w:tc>
        <w:tc>
          <w:tcPr>
            <w:tcW w:w="1177" w:type="dxa"/>
          </w:tcPr>
          <w:p w14:paraId="0FD4DE76" w14:textId="77777777" w:rsidR="004453DE" w:rsidRPr="00275E01" w:rsidRDefault="004453DE" w:rsidP="00275E01">
            <w:pPr>
              <w:ind w:firstLineChars="0" w:firstLine="0"/>
              <w:jc w:val="center"/>
              <w:rPr>
                <w:sz w:val="21"/>
                <w:szCs w:val="21"/>
              </w:rPr>
            </w:pPr>
            <w:r w:rsidRPr="00275E01">
              <w:rPr>
                <w:rFonts w:hint="eastAsia"/>
                <w:sz w:val="21"/>
                <w:szCs w:val="21"/>
              </w:rPr>
              <w:lastRenderedPageBreak/>
              <w:t>通过</w:t>
            </w:r>
          </w:p>
        </w:tc>
      </w:tr>
    </w:tbl>
    <w:p w14:paraId="2E1FBC02" w14:textId="77777777" w:rsidR="004453DE" w:rsidRPr="004453DE" w:rsidRDefault="004453DE" w:rsidP="004453DE">
      <w:r w:rsidRPr="004453DE">
        <w:rPr>
          <w:rFonts w:hint="eastAsia"/>
        </w:rPr>
        <w:t>上述</w:t>
      </w:r>
      <w:r w:rsidRPr="004453DE">
        <w:t xml:space="preserve"> 4 </w:t>
      </w:r>
      <w:r w:rsidRPr="004453DE">
        <w:rPr>
          <w:rFonts w:hint="eastAsia"/>
        </w:rPr>
        <w:t>条异常用例均按设计走通了对应的降级分支，整个过程中后端无未捕获异常抛出至顶层</w:t>
      </w:r>
      <w:r w:rsidRPr="004453DE">
        <w:t xml:space="preserve"> </w:t>
      </w:r>
      <w:proofErr w:type="spellStart"/>
      <w:r w:rsidRPr="004453DE">
        <w:t>FastAPI</w:t>
      </w:r>
      <w:proofErr w:type="spellEnd"/>
      <w:r w:rsidRPr="004453DE">
        <w:t xml:space="preserve"> </w:t>
      </w:r>
      <w:r w:rsidRPr="004453DE">
        <w:rPr>
          <w:rFonts w:hint="eastAsia"/>
        </w:rPr>
        <w:t>中间件，前端无空白页或</w:t>
      </w:r>
      <w:r w:rsidRPr="004453DE">
        <w:t xml:space="preserve"> JS </w:t>
      </w:r>
      <w:r w:rsidRPr="004453DE">
        <w:rPr>
          <w:rFonts w:hint="eastAsia"/>
        </w:rPr>
        <w:t>错误弹窗。这一结果验证了</w:t>
      </w:r>
      <w:r w:rsidRPr="004453DE">
        <w:t xml:space="preserve"> 4.7 </w:t>
      </w:r>
      <w:r w:rsidRPr="004453DE">
        <w:rPr>
          <w:rFonts w:hint="eastAsia"/>
        </w:rPr>
        <w:t>节中”以</w:t>
      </w:r>
      <w:r w:rsidRPr="004453DE">
        <w:t xml:space="preserve"> try-except </w:t>
      </w:r>
      <w:r w:rsidRPr="004453DE">
        <w:rPr>
          <w:rFonts w:hint="eastAsia"/>
        </w:rPr>
        <w:t>包裹</w:t>
      </w:r>
      <w:r w:rsidRPr="004453DE">
        <w:t xml:space="preserve"> + </w:t>
      </w:r>
      <w:r w:rsidRPr="004453DE">
        <w:rPr>
          <w:rFonts w:hint="eastAsia"/>
        </w:rPr>
        <w:t>降级日志”工程实践的有效性。</w:t>
      </w:r>
    </w:p>
    <w:p w14:paraId="127C557F" w14:textId="77777777" w:rsidR="004453DE" w:rsidRPr="004453DE" w:rsidRDefault="004453DE" w:rsidP="00275E01">
      <w:pPr>
        <w:pStyle w:val="af9"/>
      </w:pPr>
      <w:bookmarkStart w:id="139" w:name="测试结果分析"/>
      <w:bookmarkStart w:id="140" w:name="_Toc230268133"/>
      <w:bookmarkEnd w:id="137"/>
      <w:r w:rsidRPr="004453DE">
        <w:t xml:space="preserve">5.8 </w:t>
      </w:r>
      <w:r w:rsidRPr="004453DE">
        <w:rPr>
          <w:rFonts w:hint="eastAsia"/>
        </w:rPr>
        <w:t>测试结果分析</w:t>
      </w:r>
      <w:bookmarkEnd w:id="140"/>
    </w:p>
    <w:p w14:paraId="46E8A887" w14:textId="77777777" w:rsidR="004453DE" w:rsidRPr="004453DE" w:rsidRDefault="004453DE" w:rsidP="004453DE">
      <w:r w:rsidRPr="004453DE">
        <w:rPr>
          <w:rFonts w:hint="eastAsia"/>
        </w:rPr>
        <w:t>综合</w:t>
      </w:r>
      <w:r w:rsidRPr="004453DE">
        <w:t xml:space="preserve"> 5.4–5.7 </w:t>
      </w:r>
      <w:r w:rsidRPr="004453DE">
        <w:rPr>
          <w:rFonts w:hint="eastAsia"/>
        </w:rPr>
        <w:t>节的全部测试用例，本次系统测试共执行</w:t>
      </w:r>
      <w:r w:rsidRPr="004453DE">
        <w:t xml:space="preserve"> 36 </w:t>
      </w:r>
      <w:r w:rsidRPr="004453DE">
        <w:rPr>
          <w:rFonts w:hint="eastAsia"/>
        </w:rPr>
        <w:t>条用例，其中功能测试</w:t>
      </w:r>
      <w:r w:rsidRPr="004453DE">
        <w:t xml:space="preserve"> 14 </w:t>
      </w:r>
      <w:r w:rsidRPr="004453DE">
        <w:rPr>
          <w:rFonts w:hint="eastAsia"/>
        </w:rPr>
        <w:t>条、性能测试</w:t>
      </w:r>
      <w:r w:rsidRPr="004453DE">
        <w:t xml:space="preserve"> 10 </w:t>
      </w:r>
      <w:r w:rsidRPr="004453DE">
        <w:rPr>
          <w:rFonts w:hint="eastAsia"/>
        </w:rPr>
        <w:t>条、兼容性测试</w:t>
      </w:r>
      <w:r w:rsidRPr="004453DE">
        <w:t xml:space="preserve"> 8 </w:t>
      </w:r>
      <w:r w:rsidRPr="004453DE">
        <w:rPr>
          <w:rFonts w:hint="eastAsia"/>
        </w:rPr>
        <w:t>条、异常测试</w:t>
      </w:r>
      <w:r w:rsidRPr="004453DE">
        <w:t xml:space="preserve"> 4 </w:t>
      </w:r>
      <w:r w:rsidRPr="004453DE">
        <w:rPr>
          <w:rFonts w:hint="eastAsia"/>
        </w:rPr>
        <w:t>条，通过情况如表</w:t>
      </w:r>
      <w:r w:rsidRPr="004453DE">
        <w:t xml:space="preserve"> 5.7 </w:t>
      </w:r>
      <w:r w:rsidRPr="004453DE">
        <w:rPr>
          <w:rFonts w:hint="eastAsia"/>
        </w:rPr>
        <w:t>所示。</w:t>
      </w:r>
    </w:p>
    <w:p w14:paraId="66961024" w14:textId="77777777" w:rsidR="004453DE" w:rsidRPr="004453DE" w:rsidRDefault="004453DE" w:rsidP="00275E01">
      <w:pPr>
        <w:pStyle w:val="af8"/>
        <w:ind w:firstLine="422"/>
      </w:pPr>
      <w:r w:rsidRPr="004453DE">
        <w:rPr>
          <w:rFonts w:hint="eastAsia"/>
        </w:rPr>
        <w:t>表</w:t>
      </w:r>
      <w:r w:rsidRPr="004453DE">
        <w:t xml:space="preserve"> 5.7</w:t>
      </w:r>
      <w:r w:rsidRPr="004453DE">
        <w:t xml:space="preserve">　</w:t>
      </w:r>
      <w:r w:rsidRPr="004453DE">
        <w:rPr>
          <w:rFonts w:hint="eastAsia"/>
        </w:rPr>
        <w:t>测试通过情况与缺陷分布统计</w:t>
      </w:r>
    </w:p>
    <w:tbl>
      <w:tblPr>
        <w:tblStyle w:val="af4"/>
        <w:tblW w:w="0" w:type="auto"/>
        <w:jc w:val="center"/>
        <w:tblLook w:val="0020" w:firstRow="1" w:lastRow="0" w:firstColumn="0" w:lastColumn="0" w:noHBand="0" w:noVBand="0"/>
      </w:tblPr>
      <w:tblGrid>
        <w:gridCol w:w="1476"/>
        <w:gridCol w:w="846"/>
        <w:gridCol w:w="846"/>
        <w:gridCol w:w="846"/>
        <w:gridCol w:w="2853"/>
        <w:gridCol w:w="1266"/>
      </w:tblGrid>
      <w:tr w:rsidR="00275E01" w:rsidRPr="004453DE" w14:paraId="61C17505" w14:textId="77777777" w:rsidTr="00275E01">
        <w:trPr>
          <w:jc w:val="center"/>
        </w:trPr>
        <w:tc>
          <w:tcPr>
            <w:tcW w:w="0" w:type="auto"/>
          </w:tcPr>
          <w:p w14:paraId="25F631C3" w14:textId="77777777" w:rsidR="004453DE" w:rsidRPr="00275E01" w:rsidRDefault="004453DE" w:rsidP="00275E01">
            <w:pPr>
              <w:ind w:firstLineChars="0" w:firstLine="0"/>
              <w:jc w:val="center"/>
              <w:rPr>
                <w:sz w:val="21"/>
                <w:szCs w:val="21"/>
              </w:rPr>
            </w:pPr>
            <w:r w:rsidRPr="00275E01">
              <w:rPr>
                <w:rFonts w:hint="eastAsia"/>
                <w:sz w:val="21"/>
                <w:szCs w:val="21"/>
              </w:rPr>
              <w:t>测试类别</w:t>
            </w:r>
          </w:p>
        </w:tc>
        <w:tc>
          <w:tcPr>
            <w:tcW w:w="0" w:type="auto"/>
          </w:tcPr>
          <w:p w14:paraId="70DFC2E7" w14:textId="77777777" w:rsidR="004453DE" w:rsidRPr="00275E01" w:rsidRDefault="004453DE" w:rsidP="00275E01">
            <w:pPr>
              <w:ind w:firstLineChars="0" w:firstLine="0"/>
              <w:jc w:val="center"/>
              <w:rPr>
                <w:sz w:val="21"/>
                <w:szCs w:val="21"/>
              </w:rPr>
            </w:pPr>
            <w:r w:rsidRPr="00275E01">
              <w:rPr>
                <w:rFonts w:hint="eastAsia"/>
                <w:sz w:val="21"/>
                <w:szCs w:val="21"/>
              </w:rPr>
              <w:t>用例数</w:t>
            </w:r>
          </w:p>
        </w:tc>
        <w:tc>
          <w:tcPr>
            <w:tcW w:w="0" w:type="auto"/>
          </w:tcPr>
          <w:p w14:paraId="5345198B" w14:textId="77777777" w:rsidR="004453DE" w:rsidRPr="00275E01" w:rsidRDefault="004453DE" w:rsidP="00275E01">
            <w:pPr>
              <w:ind w:firstLineChars="0" w:firstLine="0"/>
              <w:jc w:val="center"/>
              <w:rPr>
                <w:sz w:val="21"/>
                <w:szCs w:val="21"/>
              </w:rPr>
            </w:pPr>
            <w:r w:rsidRPr="00275E01">
              <w:rPr>
                <w:rFonts w:hint="eastAsia"/>
                <w:sz w:val="21"/>
                <w:szCs w:val="21"/>
              </w:rPr>
              <w:t>通过数</w:t>
            </w:r>
          </w:p>
        </w:tc>
        <w:tc>
          <w:tcPr>
            <w:tcW w:w="0" w:type="auto"/>
          </w:tcPr>
          <w:p w14:paraId="1CF1CC7B" w14:textId="77777777" w:rsidR="004453DE" w:rsidRPr="00275E01" w:rsidRDefault="004453DE" w:rsidP="00275E01">
            <w:pPr>
              <w:ind w:firstLineChars="0" w:firstLine="0"/>
              <w:jc w:val="center"/>
              <w:rPr>
                <w:sz w:val="21"/>
                <w:szCs w:val="21"/>
              </w:rPr>
            </w:pPr>
            <w:r w:rsidRPr="00275E01">
              <w:rPr>
                <w:rFonts w:hint="eastAsia"/>
                <w:sz w:val="21"/>
                <w:szCs w:val="21"/>
              </w:rPr>
              <w:t>通过率</w:t>
            </w:r>
          </w:p>
        </w:tc>
        <w:tc>
          <w:tcPr>
            <w:tcW w:w="0" w:type="auto"/>
          </w:tcPr>
          <w:p w14:paraId="033E3C24" w14:textId="77777777" w:rsidR="004453DE" w:rsidRPr="00275E01" w:rsidRDefault="004453DE" w:rsidP="00275E01">
            <w:pPr>
              <w:ind w:firstLineChars="0" w:firstLine="0"/>
              <w:jc w:val="center"/>
              <w:rPr>
                <w:sz w:val="21"/>
                <w:szCs w:val="21"/>
              </w:rPr>
            </w:pPr>
            <w:r w:rsidRPr="00275E01">
              <w:rPr>
                <w:rFonts w:hint="eastAsia"/>
                <w:sz w:val="21"/>
                <w:szCs w:val="21"/>
              </w:rPr>
              <w:t>发现缺陷</w:t>
            </w:r>
          </w:p>
        </w:tc>
        <w:tc>
          <w:tcPr>
            <w:tcW w:w="0" w:type="auto"/>
          </w:tcPr>
          <w:p w14:paraId="0595E010" w14:textId="77777777" w:rsidR="004453DE" w:rsidRPr="00275E01" w:rsidRDefault="004453DE" w:rsidP="00275E01">
            <w:pPr>
              <w:ind w:firstLineChars="0" w:firstLine="0"/>
              <w:jc w:val="center"/>
              <w:rPr>
                <w:sz w:val="21"/>
                <w:szCs w:val="21"/>
              </w:rPr>
            </w:pPr>
            <w:r w:rsidRPr="00275E01">
              <w:rPr>
                <w:rFonts w:hint="eastAsia"/>
                <w:sz w:val="21"/>
                <w:szCs w:val="21"/>
              </w:rPr>
              <w:t>缺陷严重度</w:t>
            </w:r>
          </w:p>
        </w:tc>
      </w:tr>
      <w:tr w:rsidR="00275E01" w:rsidRPr="004453DE" w14:paraId="505D83BA" w14:textId="77777777" w:rsidTr="00275E01">
        <w:trPr>
          <w:jc w:val="center"/>
        </w:trPr>
        <w:tc>
          <w:tcPr>
            <w:tcW w:w="0" w:type="auto"/>
          </w:tcPr>
          <w:p w14:paraId="55B31BEC" w14:textId="77777777" w:rsidR="004453DE" w:rsidRPr="00275E01" w:rsidRDefault="004453DE" w:rsidP="00275E01">
            <w:pPr>
              <w:ind w:firstLineChars="0" w:firstLine="0"/>
              <w:jc w:val="center"/>
              <w:rPr>
                <w:sz w:val="21"/>
                <w:szCs w:val="21"/>
              </w:rPr>
            </w:pPr>
            <w:r w:rsidRPr="00275E01">
              <w:rPr>
                <w:rFonts w:hint="eastAsia"/>
                <w:sz w:val="21"/>
                <w:szCs w:val="21"/>
              </w:rPr>
              <w:t>功能测试</w:t>
            </w:r>
          </w:p>
        </w:tc>
        <w:tc>
          <w:tcPr>
            <w:tcW w:w="0" w:type="auto"/>
          </w:tcPr>
          <w:p w14:paraId="5343207F" w14:textId="77777777" w:rsidR="004453DE" w:rsidRPr="00275E01" w:rsidRDefault="004453DE" w:rsidP="00275E01">
            <w:pPr>
              <w:ind w:firstLineChars="0" w:firstLine="0"/>
              <w:jc w:val="center"/>
              <w:rPr>
                <w:sz w:val="21"/>
                <w:szCs w:val="21"/>
              </w:rPr>
            </w:pPr>
            <w:r w:rsidRPr="00275E01">
              <w:rPr>
                <w:sz w:val="21"/>
                <w:szCs w:val="21"/>
              </w:rPr>
              <w:t>14</w:t>
            </w:r>
          </w:p>
        </w:tc>
        <w:tc>
          <w:tcPr>
            <w:tcW w:w="0" w:type="auto"/>
          </w:tcPr>
          <w:p w14:paraId="51429A54" w14:textId="77777777" w:rsidR="004453DE" w:rsidRPr="00275E01" w:rsidRDefault="004453DE" w:rsidP="00275E01">
            <w:pPr>
              <w:ind w:firstLineChars="0" w:firstLine="0"/>
              <w:jc w:val="center"/>
              <w:rPr>
                <w:sz w:val="21"/>
                <w:szCs w:val="21"/>
              </w:rPr>
            </w:pPr>
            <w:r w:rsidRPr="00275E01">
              <w:rPr>
                <w:sz w:val="21"/>
                <w:szCs w:val="21"/>
              </w:rPr>
              <w:t>14</w:t>
            </w:r>
          </w:p>
        </w:tc>
        <w:tc>
          <w:tcPr>
            <w:tcW w:w="0" w:type="auto"/>
          </w:tcPr>
          <w:p w14:paraId="03275B77" w14:textId="77777777" w:rsidR="004453DE" w:rsidRPr="00275E01" w:rsidRDefault="004453DE" w:rsidP="00275E01">
            <w:pPr>
              <w:ind w:firstLineChars="0" w:firstLine="0"/>
              <w:jc w:val="center"/>
              <w:rPr>
                <w:sz w:val="21"/>
                <w:szCs w:val="21"/>
              </w:rPr>
            </w:pPr>
            <w:r w:rsidRPr="00275E01">
              <w:rPr>
                <w:sz w:val="21"/>
                <w:szCs w:val="21"/>
              </w:rPr>
              <w:t>100%</w:t>
            </w:r>
          </w:p>
        </w:tc>
        <w:tc>
          <w:tcPr>
            <w:tcW w:w="0" w:type="auto"/>
          </w:tcPr>
          <w:p w14:paraId="17EC9AA2" w14:textId="77777777" w:rsidR="004453DE" w:rsidRPr="00275E01" w:rsidRDefault="004453DE" w:rsidP="00275E01">
            <w:pPr>
              <w:ind w:firstLineChars="0" w:firstLine="0"/>
              <w:jc w:val="center"/>
              <w:rPr>
                <w:sz w:val="21"/>
                <w:szCs w:val="21"/>
              </w:rPr>
            </w:pPr>
            <w:r w:rsidRPr="00275E01">
              <w:rPr>
                <w:sz w:val="21"/>
                <w:szCs w:val="21"/>
              </w:rPr>
              <w:t>0</w:t>
            </w:r>
          </w:p>
        </w:tc>
        <w:tc>
          <w:tcPr>
            <w:tcW w:w="0" w:type="auto"/>
          </w:tcPr>
          <w:p w14:paraId="6AF4E762" w14:textId="77777777" w:rsidR="004453DE" w:rsidRPr="00275E01" w:rsidRDefault="004453DE" w:rsidP="00275E01">
            <w:pPr>
              <w:ind w:firstLineChars="0" w:firstLine="0"/>
              <w:jc w:val="center"/>
              <w:rPr>
                <w:sz w:val="21"/>
                <w:szCs w:val="21"/>
              </w:rPr>
            </w:pPr>
            <w:r w:rsidRPr="00275E01">
              <w:rPr>
                <w:rFonts w:hint="eastAsia"/>
                <w:sz w:val="21"/>
                <w:szCs w:val="21"/>
              </w:rPr>
              <w:t>无</w:t>
            </w:r>
          </w:p>
        </w:tc>
      </w:tr>
      <w:tr w:rsidR="00275E01" w:rsidRPr="004453DE" w14:paraId="659C31AE" w14:textId="77777777" w:rsidTr="00275E01">
        <w:trPr>
          <w:jc w:val="center"/>
        </w:trPr>
        <w:tc>
          <w:tcPr>
            <w:tcW w:w="0" w:type="auto"/>
          </w:tcPr>
          <w:p w14:paraId="2E934A6B" w14:textId="77777777" w:rsidR="004453DE" w:rsidRPr="00275E01" w:rsidRDefault="004453DE" w:rsidP="00275E01">
            <w:pPr>
              <w:ind w:firstLineChars="0" w:firstLine="0"/>
              <w:jc w:val="center"/>
              <w:rPr>
                <w:sz w:val="21"/>
                <w:szCs w:val="21"/>
              </w:rPr>
            </w:pPr>
            <w:r w:rsidRPr="00275E01">
              <w:rPr>
                <w:rFonts w:hint="eastAsia"/>
                <w:sz w:val="21"/>
                <w:szCs w:val="21"/>
              </w:rPr>
              <w:t>性能测试</w:t>
            </w:r>
          </w:p>
        </w:tc>
        <w:tc>
          <w:tcPr>
            <w:tcW w:w="0" w:type="auto"/>
          </w:tcPr>
          <w:p w14:paraId="639AA829" w14:textId="77777777" w:rsidR="004453DE" w:rsidRPr="00275E01" w:rsidRDefault="004453DE" w:rsidP="00275E01">
            <w:pPr>
              <w:ind w:firstLineChars="0" w:firstLine="0"/>
              <w:jc w:val="center"/>
              <w:rPr>
                <w:sz w:val="21"/>
                <w:szCs w:val="21"/>
              </w:rPr>
            </w:pPr>
            <w:r w:rsidRPr="00275E01">
              <w:rPr>
                <w:sz w:val="21"/>
                <w:szCs w:val="21"/>
              </w:rPr>
              <w:t>10</w:t>
            </w:r>
          </w:p>
        </w:tc>
        <w:tc>
          <w:tcPr>
            <w:tcW w:w="0" w:type="auto"/>
          </w:tcPr>
          <w:p w14:paraId="3F321D10" w14:textId="77777777" w:rsidR="004453DE" w:rsidRPr="00275E01" w:rsidRDefault="004453DE" w:rsidP="00275E01">
            <w:pPr>
              <w:ind w:firstLineChars="0" w:firstLine="0"/>
              <w:jc w:val="center"/>
              <w:rPr>
                <w:sz w:val="21"/>
                <w:szCs w:val="21"/>
              </w:rPr>
            </w:pPr>
            <w:r w:rsidRPr="00275E01">
              <w:rPr>
                <w:sz w:val="21"/>
                <w:szCs w:val="21"/>
              </w:rPr>
              <w:t>10</w:t>
            </w:r>
          </w:p>
        </w:tc>
        <w:tc>
          <w:tcPr>
            <w:tcW w:w="0" w:type="auto"/>
          </w:tcPr>
          <w:p w14:paraId="0091C56F" w14:textId="77777777" w:rsidR="004453DE" w:rsidRPr="00275E01" w:rsidRDefault="004453DE" w:rsidP="00275E01">
            <w:pPr>
              <w:ind w:firstLineChars="0" w:firstLine="0"/>
              <w:jc w:val="center"/>
              <w:rPr>
                <w:sz w:val="21"/>
                <w:szCs w:val="21"/>
              </w:rPr>
            </w:pPr>
            <w:r w:rsidRPr="00275E01">
              <w:rPr>
                <w:sz w:val="21"/>
                <w:szCs w:val="21"/>
              </w:rPr>
              <w:t>100%</w:t>
            </w:r>
          </w:p>
        </w:tc>
        <w:tc>
          <w:tcPr>
            <w:tcW w:w="0" w:type="auto"/>
          </w:tcPr>
          <w:p w14:paraId="734FE5E6" w14:textId="77777777" w:rsidR="004453DE" w:rsidRPr="00275E01" w:rsidRDefault="004453DE" w:rsidP="00275E01">
            <w:pPr>
              <w:ind w:firstLineChars="0" w:firstLine="0"/>
              <w:jc w:val="center"/>
              <w:rPr>
                <w:sz w:val="21"/>
                <w:szCs w:val="21"/>
              </w:rPr>
            </w:pPr>
            <w:r w:rsidRPr="00275E01">
              <w:rPr>
                <w:sz w:val="21"/>
                <w:szCs w:val="21"/>
              </w:rPr>
              <w:t>0</w:t>
            </w:r>
          </w:p>
        </w:tc>
        <w:tc>
          <w:tcPr>
            <w:tcW w:w="0" w:type="auto"/>
          </w:tcPr>
          <w:p w14:paraId="5B3399B2" w14:textId="77777777" w:rsidR="004453DE" w:rsidRPr="00275E01" w:rsidRDefault="004453DE" w:rsidP="00275E01">
            <w:pPr>
              <w:ind w:firstLineChars="0" w:firstLine="0"/>
              <w:jc w:val="center"/>
              <w:rPr>
                <w:sz w:val="21"/>
                <w:szCs w:val="21"/>
              </w:rPr>
            </w:pPr>
            <w:r w:rsidRPr="00275E01">
              <w:rPr>
                <w:rFonts w:hint="eastAsia"/>
                <w:sz w:val="21"/>
                <w:szCs w:val="21"/>
              </w:rPr>
              <w:t>无</w:t>
            </w:r>
          </w:p>
        </w:tc>
      </w:tr>
      <w:tr w:rsidR="00275E01" w:rsidRPr="004453DE" w14:paraId="0FDB2F3B" w14:textId="77777777" w:rsidTr="00275E01">
        <w:trPr>
          <w:jc w:val="center"/>
        </w:trPr>
        <w:tc>
          <w:tcPr>
            <w:tcW w:w="0" w:type="auto"/>
          </w:tcPr>
          <w:p w14:paraId="342ACF41" w14:textId="77777777" w:rsidR="004453DE" w:rsidRPr="00275E01" w:rsidRDefault="004453DE" w:rsidP="00275E01">
            <w:pPr>
              <w:ind w:firstLineChars="0" w:firstLine="0"/>
              <w:jc w:val="center"/>
              <w:rPr>
                <w:sz w:val="21"/>
                <w:szCs w:val="21"/>
              </w:rPr>
            </w:pPr>
            <w:r w:rsidRPr="00275E01">
              <w:rPr>
                <w:rFonts w:hint="eastAsia"/>
                <w:sz w:val="21"/>
                <w:szCs w:val="21"/>
              </w:rPr>
              <w:t>兼容性测试</w:t>
            </w:r>
          </w:p>
        </w:tc>
        <w:tc>
          <w:tcPr>
            <w:tcW w:w="0" w:type="auto"/>
          </w:tcPr>
          <w:p w14:paraId="695DD1CB" w14:textId="77777777" w:rsidR="004453DE" w:rsidRPr="00275E01" w:rsidRDefault="004453DE" w:rsidP="00275E01">
            <w:pPr>
              <w:ind w:firstLineChars="0" w:firstLine="0"/>
              <w:jc w:val="center"/>
              <w:rPr>
                <w:sz w:val="21"/>
                <w:szCs w:val="21"/>
              </w:rPr>
            </w:pPr>
            <w:r w:rsidRPr="00275E01">
              <w:rPr>
                <w:sz w:val="21"/>
                <w:szCs w:val="21"/>
              </w:rPr>
              <w:t>8</w:t>
            </w:r>
          </w:p>
        </w:tc>
        <w:tc>
          <w:tcPr>
            <w:tcW w:w="0" w:type="auto"/>
          </w:tcPr>
          <w:p w14:paraId="4F464923" w14:textId="77777777" w:rsidR="004453DE" w:rsidRPr="00275E01" w:rsidRDefault="004453DE" w:rsidP="00275E01">
            <w:pPr>
              <w:ind w:firstLineChars="0" w:firstLine="0"/>
              <w:jc w:val="center"/>
              <w:rPr>
                <w:sz w:val="21"/>
                <w:szCs w:val="21"/>
              </w:rPr>
            </w:pPr>
            <w:r w:rsidRPr="00275E01">
              <w:rPr>
                <w:sz w:val="21"/>
                <w:szCs w:val="21"/>
              </w:rPr>
              <w:t>7</w:t>
            </w:r>
          </w:p>
        </w:tc>
        <w:tc>
          <w:tcPr>
            <w:tcW w:w="0" w:type="auto"/>
          </w:tcPr>
          <w:p w14:paraId="5670AF3C" w14:textId="77777777" w:rsidR="004453DE" w:rsidRPr="00275E01" w:rsidRDefault="004453DE" w:rsidP="00275E01">
            <w:pPr>
              <w:ind w:firstLineChars="0" w:firstLine="0"/>
              <w:jc w:val="center"/>
              <w:rPr>
                <w:sz w:val="21"/>
                <w:szCs w:val="21"/>
              </w:rPr>
            </w:pPr>
            <w:r w:rsidRPr="00275E01">
              <w:rPr>
                <w:sz w:val="21"/>
                <w:szCs w:val="21"/>
              </w:rPr>
              <w:t>87.5%</w:t>
            </w:r>
          </w:p>
        </w:tc>
        <w:tc>
          <w:tcPr>
            <w:tcW w:w="0" w:type="auto"/>
          </w:tcPr>
          <w:p w14:paraId="3BFF83BD" w14:textId="77777777" w:rsidR="004453DE" w:rsidRPr="00275E01" w:rsidRDefault="004453DE" w:rsidP="00275E01">
            <w:pPr>
              <w:ind w:firstLineChars="0" w:firstLine="0"/>
              <w:jc w:val="center"/>
              <w:rPr>
                <w:sz w:val="21"/>
                <w:szCs w:val="21"/>
              </w:rPr>
            </w:pPr>
            <w:r w:rsidRPr="00275E01">
              <w:rPr>
                <w:rFonts w:hint="eastAsia"/>
                <w:sz w:val="21"/>
                <w:szCs w:val="21"/>
              </w:rPr>
              <w:t>1</w:t>
            </w:r>
            <w:r w:rsidRPr="00275E01">
              <w:rPr>
                <w:rFonts w:hint="eastAsia"/>
                <w:sz w:val="21"/>
                <w:szCs w:val="21"/>
              </w:rPr>
              <w:t>（</w:t>
            </w:r>
            <w:r w:rsidRPr="00275E01">
              <w:rPr>
                <w:rFonts w:hint="eastAsia"/>
                <w:sz w:val="21"/>
                <w:szCs w:val="21"/>
              </w:rPr>
              <w:t>Firefox</w:t>
            </w:r>
            <w:r w:rsidRPr="00275E01">
              <w:rPr>
                <w:sz w:val="21"/>
                <w:szCs w:val="21"/>
              </w:rPr>
              <w:t xml:space="preserve"> tooltip </w:t>
            </w:r>
            <w:r w:rsidRPr="00275E01">
              <w:rPr>
                <w:rFonts w:hint="eastAsia"/>
                <w:sz w:val="21"/>
                <w:szCs w:val="21"/>
              </w:rPr>
              <w:t>字号偏差）</w:t>
            </w:r>
          </w:p>
        </w:tc>
        <w:tc>
          <w:tcPr>
            <w:tcW w:w="0" w:type="auto"/>
          </w:tcPr>
          <w:p w14:paraId="546DB590" w14:textId="77777777" w:rsidR="004453DE" w:rsidRPr="00275E01" w:rsidRDefault="004453DE" w:rsidP="00275E01">
            <w:pPr>
              <w:ind w:firstLineChars="0" w:firstLine="0"/>
              <w:jc w:val="center"/>
              <w:rPr>
                <w:sz w:val="21"/>
                <w:szCs w:val="21"/>
              </w:rPr>
            </w:pPr>
            <w:r w:rsidRPr="00275E01">
              <w:rPr>
                <w:sz w:val="21"/>
                <w:szCs w:val="21"/>
              </w:rPr>
              <w:t>P3</w:t>
            </w:r>
          </w:p>
        </w:tc>
      </w:tr>
      <w:tr w:rsidR="00275E01" w:rsidRPr="004453DE" w14:paraId="6B5411BB" w14:textId="77777777" w:rsidTr="00275E01">
        <w:trPr>
          <w:jc w:val="center"/>
        </w:trPr>
        <w:tc>
          <w:tcPr>
            <w:tcW w:w="0" w:type="auto"/>
          </w:tcPr>
          <w:p w14:paraId="66AF9CB5" w14:textId="77777777" w:rsidR="004453DE" w:rsidRPr="00275E01" w:rsidRDefault="004453DE" w:rsidP="00275E01">
            <w:pPr>
              <w:ind w:firstLineChars="0" w:firstLine="0"/>
              <w:jc w:val="center"/>
              <w:rPr>
                <w:sz w:val="21"/>
                <w:szCs w:val="21"/>
              </w:rPr>
            </w:pPr>
            <w:r w:rsidRPr="00275E01">
              <w:rPr>
                <w:rFonts w:hint="eastAsia"/>
                <w:sz w:val="21"/>
                <w:szCs w:val="21"/>
              </w:rPr>
              <w:t>异常处理测试</w:t>
            </w:r>
          </w:p>
        </w:tc>
        <w:tc>
          <w:tcPr>
            <w:tcW w:w="0" w:type="auto"/>
          </w:tcPr>
          <w:p w14:paraId="7A1BC762" w14:textId="77777777" w:rsidR="004453DE" w:rsidRPr="00275E01" w:rsidRDefault="004453DE" w:rsidP="00275E01">
            <w:pPr>
              <w:ind w:firstLineChars="0" w:firstLine="0"/>
              <w:jc w:val="center"/>
              <w:rPr>
                <w:sz w:val="21"/>
                <w:szCs w:val="21"/>
              </w:rPr>
            </w:pPr>
            <w:r w:rsidRPr="00275E01">
              <w:rPr>
                <w:sz w:val="21"/>
                <w:szCs w:val="21"/>
              </w:rPr>
              <w:t>4</w:t>
            </w:r>
          </w:p>
        </w:tc>
        <w:tc>
          <w:tcPr>
            <w:tcW w:w="0" w:type="auto"/>
          </w:tcPr>
          <w:p w14:paraId="16BCEF91" w14:textId="77777777" w:rsidR="004453DE" w:rsidRPr="00275E01" w:rsidRDefault="004453DE" w:rsidP="00275E01">
            <w:pPr>
              <w:ind w:firstLineChars="0" w:firstLine="0"/>
              <w:jc w:val="center"/>
              <w:rPr>
                <w:sz w:val="21"/>
                <w:szCs w:val="21"/>
              </w:rPr>
            </w:pPr>
            <w:r w:rsidRPr="00275E01">
              <w:rPr>
                <w:sz w:val="21"/>
                <w:szCs w:val="21"/>
              </w:rPr>
              <w:t>4</w:t>
            </w:r>
          </w:p>
        </w:tc>
        <w:tc>
          <w:tcPr>
            <w:tcW w:w="0" w:type="auto"/>
          </w:tcPr>
          <w:p w14:paraId="693F55FB" w14:textId="77777777" w:rsidR="004453DE" w:rsidRPr="00275E01" w:rsidRDefault="004453DE" w:rsidP="00275E01">
            <w:pPr>
              <w:ind w:firstLineChars="0" w:firstLine="0"/>
              <w:jc w:val="center"/>
              <w:rPr>
                <w:sz w:val="21"/>
                <w:szCs w:val="21"/>
              </w:rPr>
            </w:pPr>
            <w:r w:rsidRPr="00275E01">
              <w:rPr>
                <w:sz w:val="21"/>
                <w:szCs w:val="21"/>
              </w:rPr>
              <w:t>100%</w:t>
            </w:r>
          </w:p>
        </w:tc>
        <w:tc>
          <w:tcPr>
            <w:tcW w:w="0" w:type="auto"/>
          </w:tcPr>
          <w:p w14:paraId="3DD262E3" w14:textId="77777777" w:rsidR="004453DE" w:rsidRPr="00275E01" w:rsidRDefault="004453DE" w:rsidP="00275E01">
            <w:pPr>
              <w:ind w:firstLineChars="0" w:firstLine="0"/>
              <w:jc w:val="center"/>
              <w:rPr>
                <w:sz w:val="21"/>
                <w:szCs w:val="21"/>
              </w:rPr>
            </w:pPr>
            <w:r w:rsidRPr="00275E01">
              <w:rPr>
                <w:sz w:val="21"/>
                <w:szCs w:val="21"/>
              </w:rPr>
              <w:t>0</w:t>
            </w:r>
          </w:p>
        </w:tc>
        <w:tc>
          <w:tcPr>
            <w:tcW w:w="0" w:type="auto"/>
          </w:tcPr>
          <w:p w14:paraId="4B287D19" w14:textId="77777777" w:rsidR="004453DE" w:rsidRPr="00275E01" w:rsidRDefault="004453DE" w:rsidP="00275E01">
            <w:pPr>
              <w:ind w:firstLineChars="0" w:firstLine="0"/>
              <w:jc w:val="center"/>
              <w:rPr>
                <w:sz w:val="21"/>
                <w:szCs w:val="21"/>
              </w:rPr>
            </w:pPr>
            <w:r w:rsidRPr="00275E01">
              <w:rPr>
                <w:rFonts w:hint="eastAsia"/>
                <w:sz w:val="21"/>
                <w:szCs w:val="21"/>
              </w:rPr>
              <w:t>无</w:t>
            </w:r>
          </w:p>
        </w:tc>
      </w:tr>
      <w:tr w:rsidR="00275E01" w:rsidRPr="004453DE" w14:paraId="6B045D56" w14:textId="77777777" w:rsidTr="00275E01">
        <w:trPr>
          <w:jc w:val="center"/>
        </w:trPr>
        <w:tc>
          <w:tcPr>
            <w:tcW w:w="0" w:type="auto"/>
          </w:tcPr>
          <w:p w14:paraId="1339111F" w14:textId="77777777" w:rsidR="004453DE" w:rsidRPr="003C2570" w:rsidRDefault="004453DE" w:rsidP="00275E01">
            <w:pPr>
              <w:ind w:firstLineChars="0" w:firstLine="0"/>
              <w:jc w:val="center"/>
              <w:rPr>
                <w:sz w:val="21"/>
                <w:szCs w:val="21"/>
              </w:rPr>
            </w:pPr>
            <w:r w:rsidRPr="003C2570">
              <w:rPr>
                <w:rFonts w:hint="eastAsia"/>
                <w:sz w:val="21"/>
                <w:szCs w:val="21"/>
              </w:rPr>
              <w:t>合计</w:t>
            </w:r>
          </w:p>
        </w:tc>
        <w:tc>
          <w:tcPr>
            <w:tcW w:w="0" w:type="auto"/>
          </w:tcPr>
          <w:p w14:paraId="0F52922E" w14:textId="77777777" w:rsidR="004453DE" w:rsidRPr="003C2570" w:rsidRDefault="004453DE" w:rsidP="00275E01">
            <w:pPr>
              <w:ind w:firstLineChars="0" w:firstLine="0"/>
              <w:jc w:val="center"/>
              <w:rPr>
                <w:sz w:val="21"/>
                <w:szCs w:val="21"/>
              </w:rPr>
            </w:pPr>
            <w:r w:rsidRPr="003C2570">
              <w:rPr>
                <w:sz w:val="21"/>
                <w:szCs w:val="21"/>
              </w:rPr>
              <w:t>36</w:t>
            </w:r>
          </w:p>
        </w:tc>
        <w:tc>
          <w:tcPr>
            <w:tcW w:w="0" w:type="auto"/>
          </w:tcPr>
          <w:p w14:paraId="6DBE9FDD" w14:textId="77777777" w:rsidR="004453DE" w:rsidRPr="003C2570" w:rsidRDefault="004453DE" w:rsidP="00275E01">
            <w:pPr>
              <w:ind w:firstLineChars="0" w:firstLine="0"/>
              <w:jc w:val="center"/>
              <w:rPr>
                <w:sz w:val="21"/>
                <w:szCs w:val="21"/>
              </w:rPr>
            </w:pPr>
            <w:r w:rsidRPr="003C2570">
              <w:rPr>
                <w:sz w:val="21"/>
                <w:szCs w:val="21"/>
              </w:rPr>
              <w:t>35</w:t>
            </w:r>
          </w:p>
        </w:tc>
        <w:tc>
          <w:tcPr>
            <w:tcW w:w="0" w:type="auto"/>
          </w:tcPr>
          <w:p w14:paraId="4507C11E" w14:textId="77777777" w:rsidR="004453DE" w:rsidRPr="003C2570" w:rsidRDefault="004453DE" w:rsidP="00275E01">
            <w:pPr>
              <w:ind w:firstLineChars="0" w:firstLine="0"/>
              <w:jc w:val="center"/>
              <w:rPr>
                <w:sz w:val="21"/>
                <w:szCs w:val="21"/>
              </w:rPr>
            </w:pPr>
            <w:r w:rsidRPr="003C2570">
              <w:rPr>
                <w:sz w:val="21"/>
                <w:szCs w:val="21"/>
              </w:rPr>
              <w:t>97.2%</w:t>
            </w:r>
          </w:p>
        </w:tc>
        <w:tc>
          <w:tcPr>
            <w:tcW w:w="0" w:type="auto"/>
          </w:tcPr>
          <w:p w14:paraId="55888206" w14:textId="77777777" w:rsidR="004453DE" w:rsidRPr="003C2570" w:rsidRDefault="004453DE" w:rsidP="00275E01">
            <w:pPr>
              <w:ind w:firstLineChars="0" w:firstLine="0"/>
              <w:jc w:val="center"/>
              <w:rPr>
                <w:sz w:val="21"/>
                <w:szCs w:val="21"/>
              </w:rPr>
            </w:pPr>
            <w:r w:rsidRPr="003C2570">
              <w:rPr>
                <w:sz w:val="21"/>
                <w:szCs w:val="21"/>
              </w:rPr>
              <w:t>1</w:t>
            </w:r>
          </w:p>
        </w:tc>
        <w:tc>
          <w:tcPr>
            <w:tcW w:w="0" w:type="auto"/>
          </w:tcPr>
          <w:p w14:paraId="70F1101F" w14:textId="77777777" w:rsidR="004453DE" w:rsidRPr="003C2570" w:rsidRDefault="004453DE" w:rsidP="00275E01">
            <w:pPr>
              <w:ind w:firstLineChars="0" w:firstLine="0"/>
              <w:jc w:val="center"/>
              <w:rPr>
                <w:sz w:val="21"/>
                <w:szCs w:val="21"/>
              </w:rPr>
            </w:pPr>
            <w:r w:rsidRPr="003C2570">
              <w:rPr>
                <w:sz w:val="21"/>
                <w:szCs w:val="21"/>
              </w:rPr>
              <w:t>P3 × 1</w:t>
            </w:r>
          </w:p>
        </w:tc>
      </w:tr>
    </w:tbl>
    <w:p w14:paraId="217D919F" w14:textId="77777777" w:rsidR="004453DE" w:rsidRPr="004453DE" w:rsidRDefault="004453DE" w:rsidP="004453DE">
      <w:r w:rsidRPr="004453DE">
        <w:rPr>
          <w:rFonts w:hint="eastAsia"/>
        </w:rPr>
        <w:t>测试结果显示，功能正确性维度完全达标，</w:t>
      </w:r>
      <w:r w:rsidRPr="004453DE">
        <w:rPr>
          <w:rFonts w:hint="eastAsia"/>
        </w:rPr>
        <w:t>4.1.1</w:t>
      </w:r>
      <w:r w:rsidRPr="004453DE">
        <w:t xml:space="preserve"> </w:t>
      </w:r>
      <w:r w:rsidRPr="004453DE">
        <w:rPr>
          <w:rFonts w:hint="eastAsia"/>
        </w:rPr>
        <w:t>节列出的全部功能需求均在</w:t>
      </w:r>
      <w:r w:rsidRPr="004453DE">
        <w:t xml:space="preserve"> Web </w:t>
      </w:r>
      <w:r w:rsidRPr="004453DE">
        <w:rPr>
          <w:rFonts w:hint="eastAsia"/>
        </w:rPr>
        <w:t>界面与产物文件两端得到验证；性能效率维度达标，</w:t>
      </w:r>
      <w:r w:rsidRPr="004453DE">
        <w:rPr>
          <w:rFonts w:hint="eastAsia"/>
        </w:rPr>
        <w:t>Pipeline</w:t>
      </w:r>
      <w:r w:rsidRPr="004453DE">
        <w:t xml:space="preserve"> </w:t>
      </w:r>
      <w:r w:rsidRPr="004453DE">
        <w:rPr>
          <w:rFonts w:hint="eastAsia"/>
        </w:rPr>
        <w:t>各步骤耗时均落在</w:t>
      </w:r>
      <w:r w:rsidRPr="004453DE">
        <w:t xml:space="preserve"> 4.1.2 </w:t>
      </w:r>
      <w:r w:rsidRPr="004453DE">
        <w:rPr>
          <w:rFonts w:hint="eastAsia"/>
        </w:rPr>
        <w:t>节给出的预期范围内，且只读</w:t>
      </w:r>
      <w:r w:rsidRPr="004453DE">
        <w:t xml:space="preserve"> API </w:t>
      </w:r>
      <w:r w:rsidRPr="004453DE">
        <w:rPr>
          <w:rFonts w:hint="eastAsia"/>
        </w:rPr>
        <w:t>的</w:t>
      </w:r>
      <w:r w:rsidRPr="004453DE">
        <w:t xml:space="preserve"> P95 </w:t>
      </w:r>
      <w:r w:rsidRPr="004453DE">
        <w:rPr>
          <w:rFonts w:hint="eastAsia"/>
        </w:rPr>
        <w:t>响应时间稳定在</w:t>
      </w:r>
      <w:r w:rsidRPr="004453DE">
        <w:t xml:space="preserve"> 40 </w:t>
      </w:r>
      <w:proofErr w:type="spellStart"/>
      <w:r w:rsidRPr="004453DE">
        <w:t>ms</w:t>
      </w:r>
      <w:proofErr w:type="spellEnd"/>
      <w:r w:rsidRPr="004453DE">
        <w:t xml:space="preserve"> </w:t>
      </w:r>
      <w:r w:rsidRPr="004453DE">
        <w:rPr>
          <w:rFonts w:hint="eastAsia"/>
        </w:rPr>
        <w:t>以内；兼容性维度基本达标，仅</w:t>
      </w:r>
      <w:r w:rsidRPr="004453DE">
        <w:t xml:space="preserve"> Firefox </w:t>
      </w:r>
      <w:r w:rsidRPr="004453DE">
        <w:rPr>
          <w:rFonts w:hint="eastAsia"/>
        </w:rPr>
        <w:t>上存在</w:t>
      </w:r>
      <w:r w:rsidRPr="004453DE">
        <w:t xml:space="preserve"> 1 </w:t>
      </w:r>
      <w:r w:rsidRPr="004453DE">
        <w:rPr>
          <w:rFonts w:hint="eastAsia"/>
        </w:rPr>
        <w:t>处不影响功能的</w:t>
      </w:r>
      <w:r w:rsidRPr="004453DE">
        <w:t xml:space="preserve"> P3 </w:t>
      </w:r>
      <w:r w:rsidRPr="004453DE">
        <w:rPr>
          <w:rFonts w:hint="eastAsia"/>
        </w:rPr>
        <w:t>级样式偏差；可靠性维度全部达标，</w:t>
      </w:r>
      <w:r w:rsidRPr="004453DE">
        <w:rPr>
          <w:rFonts w:hint="eastAsia"/>
        </w:rPr>
        <w:t>4</w:t>
      </w:r>
      <w:r w:rsidRPr="004453DE">
        <w:t xml:space="preserve"> </w:t>
      </w:r>
      <w:r w:rsidRPr="004453DE">
        <w:rPr>
          <w:rFonts w:hint="eastAsia"/>
        </w:rPr>
        <w:t>个主要降级分支按设计触发，无任何未捕获异常导致服务中断。综合判定，</w:t>
      </w:r>
      <w:proofErr w:type="spellStart"/>
      <w:r w:rsidRPr="004453DE">
        <w:rPr>
          <w:rFonts w:hint="eastAsia"/>
        </w:rPr>
        <w:t>BenchFlow</w:t>
      </w:r>
      <w:proofErr w:type="spellEnd"/>
      <w:r w:rsidRPr="004453DE">
        <w:t xml:space="preserve"> </w:t>
      </w:r>
      <w:r w:rsidRPr="004453DE">
        <w:rPr>
          <w:rFonts w:hint="eastAsia"/>
        </w:rPr>
        <w:t>在功能、性能、兼容与鲁棒四个质量维度上均满足第</w:t>
      </w:r>
      <w:r w:rsidRPr="004453DE">
        <w:t xml:space="preserve"> 4.1 </w:t>
      </w:r>
      <w:r w:rsidRPr="004453DE">
        <w:rPr>
          <w:rFonts w:hint="eastAsia"/>
        </w:rPr>
        <w:t>节的需求定义。</w:t>
      </w:r>
    </w:p>
    <w:p w14:paraId="69485175" w14:textId="77777777" w:rsidR="004453DE" w:rsidRPr="004453DE" w:rsidRDefault="004453DE" w:rsidP="00275E01">
      <w:pPr>
        <w:pStyle w:val="af9"/>
      </w:pPr>
      <w:bookmarkStart w:id="141" w:name="本章小结"/>
      <w:bookmarkStart w:id="142" w:name="_Toc230268134"/>
      <w:bookmarkEnd w:id="139"/>
      <w:r w:rsidRPr="004453DE">
        <w:t xml:space="preserve">5.9 </w:t>
      </w:r>
      <w:r w:rsidRPr="004453DE">
        <w:rPr>
          <w:rFonts w:hint="eastAsia"/>
        </w:rPr>
        <w:t>本章小结</w:t>
      </w:r>
      <w:bookmarkEnd w:id="142"/>
    </w:p>
    <w:p w14:paraId="48891DE5" w14:textId="54AC45CD" w:rsidR="004453DE" w:rsidRPr="004453DE" w:rsidRDefault="004453DE" w:rsidP="00275E01">
      <w:pPr>
        <w:rPr>
          <w:rFonts w:hint="eastAsia"/>
        </w:rPr>
      </w:pPr>
      <w:r w:rsidRPr="004453DE">
        <w:rPr>
          <w:rFonts w:hint="eastAsia"/>
        </w:rPr>
        <w:t>本章对</w:t>
      </w:r>
      <w:r w:rsidRPr="004453DE">
        <w:t xml:space="preserve"> </w:t>
      </w:r>
      <w:proofErr w:type="spellStart"/>
      <w:r w:rsidRPr="004453DE">
        <w:t>BenchFlow</w:t>
      </w:r>
      <w:proofErr w:type="spellEnd"/>
      <w:r w:rsidRPr="004453DE">
        <w:t xml:space="preserve"> </w:t>
      </w:r>
      <w:r w:rsidRPr="004453DE">
        <w:rPr>
          <w:rFonts w:hint="eastAsia"/>
        </w:rPr>
        <w:t>开展了完整的系统测试。测试参照</w:t>
      </w:r>
      <w:r w:rsidRPr="004453DE">
        <w:t xml:space="preserve"> ISO/IEC 25010 </w:t>
      </w:r>
      <w:r w:rsidRPr="004453DE">
        <w:rPr>
          <w:rFonts w:hint="eastAsia"/>
        </w:rPr>
        <w:t>软件质量模型选取了功能性、性能效率、兼容性与可靠性四个维度作为评价视角，按”测试目的—环境—策略—四类测试—结果分析”的顺序逐节展开，共设计并执行</w:t>
      </w:r>
      <w:r w:rsidRPr="004453DE">
        <w:t xml:space="preserve"> 36 </w:t>
      </w:r>
      <w:r w:rsidRPr="004453DE">
        <w:rPr>
          <w:rFonts w:hint="eastAsia"/>
        </w:rPr>
        <w:t>条用例。功能测试</w:t>
      </w:r>
      <w:r w:rsidRPr="004453DE">
        <w:t xml:space="preserve"> 14 </w:t>
      </w:r>
      <w:r w:rsidRPr="004453DE">
        <w:rPr>
          <w:rFonts w:hint="eastAsia"/>
        </w:rPr>
        <w:t>条全部通过，覆盖了</w:t>
      </w:r>
      <w:r w:rsidRPr="004453DE">
        <w:t xml:space="preserve"> Pipeline </w:t>
      </w:r>
      <w:r w:rsidRPr="004453DE">
        <w:rPr>
          <w:rFonts w:hint="eastAsia"/>
        </w:rPr>
        <w:t>端到端的全部业务路径；性能测试显示算法侧</w:t>
      </w:r>
      <w:r w:rsidRPr="004453DE">
        <w:t xml:space="preserve"> Pipeline </w:t>
      </w:r>
      <w:r w:rsidRPr="004453DE">
        <w:rPr>
          <w:rFonts w:hint="eastAsia"/>
        </w:rPr>
        <w:t>各步骤耗时与</w:t>
      </w:r>
      <w:r w:rsidRPr="004453DE">
        <w:t xml:space="preserve"> API </w:t>
      </w:r>
      <w:r w:rsidRPr="004453DE">
        <w:rPr>
          <w:rFonts w:hint="eastAsia"/>
        </w:rPr>
        <w:t>响应时间均满足</w:t>
      </w:r>
      <w:r w:rsidRPr="004453DE">
        <w:t xml:space="preserve"> 4.1.2 </w:t>
      </w:r>
      <w:r w:rsidRPr="004453DE">
        <w:rPr>
          <w:rFonts w:hint="eastAsia"/>
        </w:rPr>
        <w:t>节性能预期；兼容性测试在</w:t>
      </w:r>
      <w:r w:rsidRPr="004453DE">
        <w:t xml:space="preserve"> Chrome</w:t>
      </w:r>
      <w:r w:rsidRPr="004453DE">
        <w:t>、</w:t>
      </w:r>
      <w:r w:rsidRPr="004453DE">
        <w:t>Safari</w:t>
      </w:r>
      <w:r w:rsidRPr="004453DE">
        <w:t>、</w:t>
      </w:r>
      <w:r w:rsidRPr="004453DE">
        <w:t xml:space="preserve">Edge </w:t>
      </w:r>
      <w:r w:rsidRPr="004453DE">
        <w:rPr>
          <w:rFonts w:hint="eastAsia"/>
        </w:rPr>
        <w:t>三款浏览器与四档典型分辨率下均通过，仅</w:t>
      </w:r>
      <w:r w:rsidRPr="004453DE">
        <w:t xml:space="preserve"> Firefox </w:t>
      </w:r>
      <w:r w:rsidRPr="004453DE">
        <w:rPr>
          <w:rFonts w:hint="eastAsia"/>
        </w:rPr>
        <w:t>存在</w:t>
      </w:r>
      <w:r w:rsidRPr="004453DE">
        <w:t xml:space="preserve"> 1 </w:t>
      </w:r>
      <w:r w:rsidRPr="004453DE">
        <w:rPr>
          <w:rFonts w:hint="eastAsia"/>
        </w:rPr>
        <w:t>处</w:t>
      </w:r>
      <w:r w:rsidRPr="004453DE">
        <w:t xml:space="preserve"> P3 </w:t>
      </w:r>
      <w:r w:rsidRPr="004453DE">
        <w:rPr>
          <w:rFonts w:hint="eastAsia"/>
        </w:rPr>
        <w:t>级样式偏差；异常处理测试覆盖</w:t>
      </w:r>
      <w:r w:rsidRPr="004453DE">
        <w:t xml:space="preserve"> </w:t>
      </w:r>
      <w:proofErr w:type="spellStart"/>
      <w:r w:rsidRPr="004453DE">
        <w:t>ComBat</w:t>
      </w:r>
      <w:proofErr w:type="spellEnd"/>
      <w:r w:rsidRPr="004453DE">
        <w:t xml:space="preserve"> </w:t>
      </w:r>
      <w:r w:rsidRPr="004453DE">
        <w:rPr>
          <w:rFonts w:hint="eastAsia"/>
        </w:rPr>
        <w:t>小批次、缺失率超阈值、</w:t>
      </w:r>
      <w:r w:rsidRPr="004453DE">
        <w:rPr>
          <w:rFonts w:hint="eastAsia"/>
        </w:rPr>
        <w:t>KEGG</w:t>
      </w:r>
      <w:r w:rsidRPr="004453DE">
        <w:t xml:space="preserve"> </w:t>
      </w:r>
      <w:r w:rsidRPr="004453DE">
        <w:rPr>
          <w:rFonts w:hint="eastAsia"/>
        </w:rPr>
        <w:t>注释缺失、</w:t>
      </w:r>
      <w:r w:rsidRPr="004453DE">
        <w:rPr>
          <w:rFonts w:hint="eastAsia"/>
        </w:rPr>
        <w:t>Autoencoder</w:t>
      </w:r>
      <w:r w:rsidRPr="004453DE">
        <w:t xml:space="preserve"> </w:t>
      </w:r>
      <w:r w:rsidRPr="004453DE">
        <w:rPr>
          <w:rFonts w:hint="eastAsia"/>
        </w:rPr>
        <w:t>维度冲突四个降级分支，全部按设计走通。整体测试通过率</w:t>
      </w:r>
      <w:r w:rsidRPr="004453DE">
        <w:t xml:space="preserve"> </w:t>
      </w:r>
      <w:r w:rsidRPr="004453DE">
        <w:rPr>
          <w:rFonts w:hint="eastAsia"/>
        </w:rPr>
        <w:t>97.2%</w:t>
      </w:r>
      <w:r w:rsidRPr="004453DE">
        <w:rPr>
          <w:rFonts w:hint="eastAsia"/>
        </w:rPr>
        <w:t>，仅</w:t>
      </w:r>
      <w:r w:rsidRPr="004453DE">
        <w:t xml:space="preserve"> 1 </w:t>
      </w:r>
      <w:r w:rsidRPr="004453DE">
        <w:rPr>
          <w:rFonts w:hint="eastAsia"/>
        </w:rPr>
        <w:t>条</w:t>
      </w:r>
      <w:r w:rsidRPr="004453DE">
        <w:t xml:space="preserve"> P3 </w:t>
      </w:r>
      <w:r w:rsidRPr="004453DE">
        <w:rPr>
          <w:rFonts w:hint="eastAsia"/>
        </w:rPr>
        <w:t>级缺陷待优化，表明</w:t>
      </w:r>
      <w:r w:rsidRPr="004453DE">
        <w:t xml:space="preserve"> </w:t>
      </w:r>
      <w:proofErr w:type="spellStart"/>
      <w:r w:rsidRPr="004453DE">
        <w:t>BenchFlow</w:t>
      </w:r>
      <w:proofErr w:type="spellEnd"/>
      <w:r w:rsidRPr="004453DE">
        <w:t xml:space="preserve"> </w:t>
      </w:r>
      <w:r w:rsidRPr="004453DE">
        <w:rPr>
          <w:rFonts w:hint="eastAsia"/>
        </w:rPr>
        <w:t>已达到本科毕业设计预期的工程交付质量。</w:t>
      </w:r>
      <w:bookmarkEnd w:id="141"/>
    </w:p>
    <w:p w14:paraId="0E39A7E6" w14:textId="77777777" w:rsidR="00275E01" w:rsidRDefault="00275E01">
      <w:pPr>
        <w:widowControl/>
        <w:spacing w:line="240" w:lineRule="auto"/>
        <w:ind w:firstLineChars="0" w:firstLine="0"/>
        <w:jc w:val="left"/>
        <w:rPr>
          <w:rFonts w:ascii="黑体" w:eastAsia="黑体" w:hAnsi="黑体"/>
          <w:sz w:val="36"/>
          <w:szCs w:val="36"/>
        </w:rPr>
      </w:pPr>
      <w:r>
        <w:br w:type="page"/>
      </w:r>
    </w:p>
    <w:p w14:paraId="0875E190" w14:textId="54D51955" w:rsidR="006C220B" w:rsidRDefault="00403FE1">
      <w:pPr>
        <w:pStyle w:val="afd"/>
      </w:pPr>
      <w:bookmarkStart w:id="143" w:name="_Toc230268135"/>
      <w:r>
        <w:rPr>
          <w:rFonts w:hint="eastAsia"/>
        </w:rPr>
        <w:lastRenderedPageBreak/>
        <w:t>6</w:t>
      </w:r>
      <w:r w:rsidR="00000000">
        <w:t xml:space="preserve"> </w:t>
      </w:r>
      <w:r w:rsidR="00000000">
        <w:rPr>
          <w:rFonts w:hint="eastAsia"/>
        </w:rPr>
        <w:t>结论与展望</w:t>
      </w:r>
      <w:bookmarkStart w:id="144" w:name="系统测试"/>
      <w:bookmarkEnd w:id="143"/>
    </w:p>
    <w:p w14:paraId="2D5AF7DD" w14:textId="56E19181" w:rsidR="006C220B" w:rsidRDefault="00403FE1">
      <w:pPr>
        <w:pStyle w:val="af9"/>
      </w:pPr>
      <w:bookmarkStart w:id="145" w:name="研究总结"/>
      <w:bookmarkStart w:id="146" w:name="_Toc230268136"/>
      <w:bookmarkEnd w:id="144"/>
      <w:r>
        <w:rPr>
          <w:rFonts w:hint="eastAsia"/>
        </w:rPr>
        <w:t>6</w:t>
      </w:r>
      <w:r w:rsidR="00000000">
        <w:t xml:space="preserve">.1 </w:t>
      </w:r>
      <w:r w:rsidR="00000000">
        <w:rPr>
          <w:rFonts w:hint="eastAsia"/>
        </w:rPr>
        <w:t>研究总结</w:t>
      </w:r>
      <w:bookmarkEnd w:id="146"/>
    </w:p>
    <w:p w14:paraId="67C042DF" w14:textId="3A856FCF" w:rsidR="006216C1" w:rsidRDefault="00095547" w:rsidP="006216C1">
      <w:bookmarkStart w:id="147" w:name="下游分析链路一体化"/>
      <w:r w:rsidRPr="00095547">
        <w:rPr>
          <w:rFonts w:hint="eastAsia"/>
        </w:rPr>
        <w:t>围绕第一章所述的</w:t>
      </w:r>
      <w:r w:rsidRPr="00095547">
        <w:rPr>
          <w:rFonts w:hint="eastAsia"/>
        </w:rPr>
        <w:t>"</w:t>
      </w:r>
      <w:r w:rsidRPr="00095547">
        <w:rPr>
          <w:rFonts w:hint="eastAsia"/>
        </w:rPr>
        <w:t>流程断裂</w:t>
      </w:r>
      <w:r w:rsidRPr="00095547">
        <w:rPr>
          <w:rFonts w:hint="eastAsia"/>
        </w:rPr>
        <w:t>"</w:t>
      </w:r>
      <w:r w:rsidRPr="00095547">
        <w:rPr>
          <w:rFonts w:hint="eastAsia"/>
        </w:rPr>
        <w:t>与</w:t>
      </w:r>
      <w:r w:rsidRPr="00095547">
        <w:rPr>
          <w:rFonts w:hint="eastAsia"/>
        </w:rPr>
        <w:t>"</w:t>
      </w:r>
      <w:r w:rsidRPr="00095547">
        <w:rPr>
          <w:rFonts w:hint="eastAsia"/>
        </w:rPr>
        <w:t>方法选择缺乏定量依据</w:t>
      </w:r>
      <w:r w:rsidRPr="00095547">
        <w:rPr>
          <w:rFonts w:hint="eastAsia"/>
        </w:rPr>
        <w:t>"</w:t>
      </w:r>
      <w:r w:rsidRPr="00095547">
        <w:rPr>
          <w:rFonts w:hint="eastAsia"/>
        </w:rPr>
        <w:t>两个核心问题，本文实现了一个覆盖数据导入到知识图谱溯源全流程的</w:t>
      </w:r>
      <w:r w:rsidRPr="00095547">
        <w:rPr>
          <w:rFonts w:hint="eastAsia"/>
        </w:rPr>
        <w:t xml:space="preserve"> Web </w:t>
      </w:r>
      <w:r w:rsidRPr="00095547">
        <w:rPr>
          <w:rFonts w:hint="eastAsia"/>
        </w:rPr>
        <w:t>平台，并配套设计了</w:t>
      </w:r>
      <w:r w:rsidRPr="00095547">
        <w:rPr>
          <w:rFonts w:hint="eastAsia"/>
        </w:rPr>
        <w:t xml:space="preserve"> Mask-then-Impute </w:t>
      </w:r>
      <w:r w:rsidRPr="00095547">
        <w:rPr>
          <w:rFonts w:hint="eastAsia"/>
        </w:rPr>
        <w:t>定量评估框架对填充方法进行了横向比较</w:t>
      </w:r>
      <w:r w:rsidR="006216C1">
        <w:rPr>
          <w:rFonts w:hint="eastAsia"/>
        </w:rPr>
        <w:t>。</w:t>
      </w:r>
    </w:p>
    <w:p w14:paraId="55D26357" w14:textId="2A90DC28" w:rsidR="006216C1" w:rsidRDefault="00F826CB" w:rsidP="006216C1">
      <w:r w:rsidRPr="00F826CB">
        <w:rPr>
          <w:rFonts w:hint="eastAsia"/>
        </w:rPr>
        <w:t>系统架构上，算法层与服务层解耦，新增填充或校正方法只需实现统一接口并注册，无需修改路由和前端逻辑；技术选型使用</w:t>
      </w:r>
      <w:r w:rsidRPr="00F826CB">
        <w:rPr>
          <w:rFonts w:hint="eastAsia"/>
        </w:rPr>
        <w:t xml:space="preserve"> </w:t>
      </w:r>
      <w:proofErr w:type="spellStart"/>
      <w:r w:rsidRPr="00F826CB">
        <w:rPr>
          <w:rFonts w:hint="eastAsia"/>
        </w:rPr>
        <w:t>FastAPI</w:t>
      </w:r>
      <w:proofErr w:type="spellEnd"/>
      <w:r w:rsidRPr="00F826CB">
        <w:rPr>
          <w:rFonts w:hint="eastAsia"/>
        </w:rPr>
        <w:t xml:space="preserve"> + SQLite </w:t>
      </w:r>
      <w:r w:rsidRPr="00F826CB">
        <w:rPr>
          <w:rFonts w:hint="eastAsia"/>
        </w:rPr>
        <w:t>和</w:t>
      </w:r>
      <w:r w:rsidRPr="00F826CB">
        <w:rPr>
          <w:rFonts w:hint="eastAsia"/>
        </w:rPr>
        <w:t xml:space="preserve"> Vue3 + </w:t>
      </w:r>
      <w:proofErr w:type="spellStart"/>
      <w:r w:rsidRPr="00F826CB">
        <w:rPr>
          <w:rFonts w:hint="eastAsia"/>
        </w:rPr>
        <w:t>ECharts</w:t>
      </w:r>
      <w:proofErr w:type="spellEnd"/>
      <w:r w:rsidRPr="00F826CB">
        <w:rPr>
          <w:rFonts w:hint="eastAsia"/>
        </w:rPr>
        <w:t>，均为开源社区主流方案，部署门槛低。</w:t>
      </w:r>
      <w:r w:rsidR="00F13D2C" w:rsidRPr="00F13D2C">
        <w:rPr>
          <w:rFonts w:hint="eastAsia"/>
        </w:rPr>
        <w:t>系统支持</w:t>
      </w:r>
      <w:r w:rsidR="00F13D2C" w:rsidRPr="00F13D2C">
        <w:rPr>
          <w:rFonts w:hint="eastAsia"/>
        </w:rPr>
        <w:t xml:space="preserve"> CSV/XLSX </w:t>
      </w:r>
      <w:r w:rsidR="00F13D2C" w:rsidRPr="00F13D2C">
        <w:rPr>
          <w:rFonts w:hint="eastAsia"/>
        </w:rPr>
        <w:t>格式的多数据集导入与切换，以</w:t>
      </w:r>
      <w:r w:rsidR="00F13D2C" w:rsidRPr="00F13D2C">
        <w:rPr>
          <w:rFonts w:hint="eastAsia"/>
        </w:rPr>
        <w:t xml:space="preserve"> Web </w:t>
      </w:r>
      <w:r w:rsidR="00F13D2C" w:rsidRPr="00F13D2C">
        <w:rPr>
          <w:rFonts w:hint="eastAsia"/>
        </w:rPr>
        <w:t>交互界面贯通从数据预处理到结果可视化的全流程，在缺失值填充环节引入了深度学习方法，并实现了从导入到下游分析的一体化链路，相对现有平台在方法多样性与流程连贯性上有所拓展</w:t>
      </w:r>
      <w:r w:rsidR="006216C1">
        <w:rPr>
          <w:rFonts w:hint="eastAsia"/>
        </w:rPr>
        <w:t>。</w:t>
      </w:r>
    </w:p>
    <w:p w14:paraId="0339E3E4" w14:textId="77777777" w:rsidR="006216C1" w:rsidRDefault="006216C1" w:rsidP="006216C1">
      <w:r>
        <w:rPr>
          <w:rFonts w:hint="eastAsia"/>
        </w:rPr>
        <w:t>缺失值填充是本文的核心工作之一。本文基于</w:t>
      </w:r>
      <w:r>
        <w:t xml:space="preserve"> </w:t>
      </w:r>
      <w:proofErr w:type="spellStart"/>
      <w:r>
        <w:t>PyTorch</w:t>
      </w:r>
      <w:proofErr w:type="spellEnd"/>
      <w:r>
        <w:t xml:space="preserve"> </w:t>
      </w:r>
      <w:r>
        <w:rPr>
          <w:rFonts w:hint="eastAsia"/>
        </w:rPr>
        <w:t>实现了采用</w:t>
      </w:r>
      <w:r>
        <w:t xml:space="preserve"> Masked Reconstruction </w:t>
      </w:r>
      <w:r>
        <w:rPr>
          <w:rFonts w:hint="eastAsia"/>
        </w:rPr>
        <w:t>训练策略的</w:t>
      </w:r>
      <w:r>
        <w:t xml:space="preserve"> Encoder-Decoder </w:t>
      </w:r>
      <w:r>
        <w:rPr>
          <w:rFonts w:hint="eastAsia"/>
        </w:rPr>
        <w:t>网络（</w:t>
      </w:r>
      <w:r>
        <w:rPr>
          <w:rFonts w:hint="eastAsia"/>
        </w:rPr>
        <w:t>1180</w:t>
      </w:r>
      <w:r>
        <w:rPr>
          <w:rFonts w:hint="eastAsia"/>
        </w:rPr>
        <w:t>→</w:t>
      </w:r>
      <w:r>
        <w:rPr>
          <w:rFonts w:hint="eastAsia"/>
        </w:rPr>
        <w:t>256</w:t>
      </w:r>
      <w:r>
        <w:rPr>
          <w:rFonts w:hint="eastAsia"/>
        </w:rPr>
        <w:t>→</w:t>
      </w:r>
      <w:r>
        <w:rPr>
          <w:rFonts w:hint="eastAsia"/>
        </w:rPr>
        <w:t>64</w:t>
      </w:r>
      <w:r>
        <w:rPr>
          <w:rFonts w:hint="eastAsia"/>
        </w:rPr>
        <w:t>→</w:t>
      </w:r>
      <w:r>
        <w:rPr>
          <w:rFonts w:hint="eastAsia"/>
        </w:rPr>
        <w:t>256</w:t>
      </w:r>
      <w:r>
        <w:rPr>
          <w:rFonts w:hint="eastAsia"/>
        </w:rPr>
        <w:t>→</w:t>
      </w:r>
      <w:r>
        <w:rPr>
          <w:rFonts w:hint="eastAsia"/>
        </w:rPr>
        <w:t>1180</w:t>
      </w:r>
      <w:r>
        <w:rPr>
          <w:rFonts w:hint="eastAsia"/>
        </w:rPr>
        <w:t>），并设计了</w:t>
      </w:r>
      <w:r>
        <w:t xml:space="preserve"> Mask-then-Impute </w:t>
      </w:r>
      <w:r>
        <w:rPr>
          <w:rFonts w:hint="eastAsia"/>
        </w:rPr>
        <w:t>可量化评估框架。在</w:t>
      </w:r>
      <w:r>
        <w:t xml:space="preserve"> Benchmark </w:t>
      </w:r>
      <w:r>
        <w:rPr>
          <w:rFonts w:hint="eastAsia"/>
        </w:rPr>
        <w:t>数据集（</w:t>
      </w:r>
      <w:r>
        <w:rPr>
          <w:rFonts w:hint="eastAsia"/>
        </w:rPr>
        <w:t>1715</w:t>
      </w:r>
      <w:r>
        <w:t xml:space="preserve"> × </w:t>
      </w:r>
      <w:r>
        <w:rPr>
          <w:rFonts w:hint="eastAsia"/>
        </w:rPr>
        <w:t>1180</w:t>
      </w:r>
      <w:r>
        <w:rPr>
          <w:rFonts w:hint="eastAsia"/>
        </w:rPr>
        <w:t>）上，</w:t>
      </w:r>
      <w:r>
        <w:rPr>
          <w:rFonts w:hint="eastAsia"/>
        </w:rPr>
        <w:t>Autoencoder</w:t>
      </w:r>
      <w:r>
        <w:t xml:space="preserve"> </w:t>
      </w:r>
      <w:r>
        <w:rPr>
          <w:rFonts w:hint="eastAsia"/>
        </w:rPr>
        <w:t>方法以</w:t>
      </w:r>
      <w:r>
        <w:t xml:space="preserve"> RMSE = 0.2249 </w:t>
      </w:r>
      <w:r>
        <w:rPr>
          <w:rFonts w:hint="eastAsia"/>
        </w:rPr>
        <w:t>位居第一，分别优于</w:t>
      </w:r>
      <w:r>
        <w:t xml:space="preserve"> </w:t>
      </w:r>
      <w:r>
        <w:rPr>
          <w:rFonts w:hint="eastAsia"/>
        </w:rPr>
        <w:t>KNN</w:t>
      </w:r>
      <w:r>
        <w:rPr>
          <w:rFonts w:hint="eastAsia"/>
        </w:rPr>
        <w:t>（</w:t>
      </w:r>
      <w:r>
        <w:rPr>
          <w:rFonts w:hint="eastAsia"/>
        </w:rPr>
        <w:t>RMSE</w:t>
      </w:r>
      <w:r>
        <w:t xml:space="preserve"> = </w:t>
      </w:r>
      <w:r>
        <w:rPr>
          <w:rFonts w:hint="eastAsia"/>
        </w:rPr>
        <w:t>0.2980</w:t>
      </w:r>
      <w:r>
        <w:rPr>
          <w:rFonts w:hint="eastAsia"/>
        </w:rPr>
        <w:t>，降低</w:t>
      </w:r>
      <w:r>
        <w:t xml:space="preserve"> </w:t>
      </w:r>
      <w:r>
        <w:rPr>
          <w:rFonts w:hint="eastAsia"/>
        </w:rPr>
        <w:t>24.5%</w:t>
      </w:r>
      <w:r>
        <w:rPr>
          <w:rFonts w:hint="eastAsia"/>
        </w:rPr>
        <w:t>）和均值填充（</w:t>
      </w:r>
      <w:r>
        <w:rPr>
          <w:rFonts w:hint="eastAsia"/>
        </w:rPr>
        <w:t>RMSE</w:t>
      </w:r>
      <w:r>
        <w:t xml:space="preserve"> = </w:t>
      </w:r>
      <w:r>
        <w:rPr>
          <w:rFonts w:hint="eastAsia"/>
        </w:rPr>
        <w:t>1.0011</w:t>
      </w:r>
      <w:r>
        <w:rPr>
          <w:rFonts w:hint="eastAsia"/>
        </w:rPr>
        <w:t>，降低</w:t>
      </w:r>
      <w:r>
        <w:t xml:space="preserve"> </w:t>
      </w:r>
      <w:r>
        <w:rPr>
          <w:rFonts w:hint="eastAsia"/>
        </w:rPr>
        <w:t>77.5%</w:t>
      </w:r>
      <w:r>
        <w:rPr>
          <w:rFonts w:hint="eastAsia"/>
        </w:rPr>
        <w:t>），证明了深度学习方法在该任务上的有效性。</w:t>
      </w:r>
    </w:p>
    <w:p w14:paraId="5EE848CA" w14:textId="77777777" w:rsidR="006216C1" w:rsidRDefault="006216C1" w:rsidP="006216C1">
      <w:r>
        <w:rPr>
          <w:rFonts w:hint="eastAsia"/>
        </w:rPr>
        <w:t>批次效应校正方面，本文集成了逐特征位置尺度对齐（</w:t>
      </w:r>
      <w:r>
        <w:rPr>
          <w:rFonts w:hint="eastAsia"/>
        </w:rPr>
        <w:t>Baseline</w:t>
      </w:r>
      <w:r>
        <w:rPr>
          <w:rFonts w:hint="eastAsia"/>
        </w:rPr>
        <w:t>）和基于</w:t>
      </w:r>
      <w:r>
        <w:t xml:space="preserve"> </w:t>
      </w:r>
      <w:proofErr w:type="spellStart"/>
      <w:r>
        <w:t>neuroCombat</w:t>
      </w:r>
      <w:proofErr w:type="spellEnd"/>
      <w:r>
        <w:t xml:space="preserve"> </w:t>
      </w:r>
      <w:r>
        <w:rPr>
          <w:rFonts w:hint="eastAsia"/>
        </w:rPr>
        <w:t>的</w:t>
      </w:r>
      <w:r>
        <w:t xml:space="preserve"> </w:t>
      </w:r>
      <w:proofErr w:type="spellStart"/>
      <w:r>
        <w:t>ComBat</w:t>
      </w:r>
      <w:proofErr w:type="spellEnd"/>
      <w:r>
        <w:t xml:space="preserve"> </w:t>
      </w:r>
      <w:r>
        <w:rPr>
          <w:rFonts w:hint="eastAsia"/>
        </w:rPr>
        <w:t>经验</w:t>
      </w:r>
      <w:r>
        <w:t xml:space="preserve"> Bayes </w:t>
      </w:r>
      <w:r>
        <w:rPr>
          <w:rFonts w:hint="eastAsia"/>
        </w:rPr>
        <w:t>两种方法，并设计了”批次效应消除程度”与”生物学信号保留程度”相互制衡的双维度评估框架，涵盖批次质心距离、批次</w:t>
      </w:r>
      <w:r>
        <w:t xml:space="preserve"> Silhouette </w:t>
      </w:r>
      <w:r>
        <w:rPr>
          <w:rFonts w:hint="eastAsia"/>
        </w:rPr>
        <w:t>系数和分组</w:t>
      </w:r>
      <w:r>
        <w:t xml:space="preserve"> Silhouette </w:t>
      </w:r>
      <w:r>
        <w:rPr>
          <w:rFonts w:hint="eastAsia"/>
        </w:rPr>
        <w:t>系数三项指标。实验表明，</w:t>
      </w:r>
      <w:r>
        <w:rPr>
          <w:rFonts w:hint="eastAsia"/>
        </w:rPr>
        <w:t>Baseline</w:t>
      </w:r>
      <w:r>
        <w:t xml:space="preserve"> </w:t>
      </w:r>
      <w:r>
        <w:rPr>
          <w:rFonts w:hint="eastAsia"/>
        </w:rPr>
        <w:t>校正后批次质心距离由</w:t>
      </w:r>
      <w:r>
        <w:t xml:space="preserve"> 5.38 </w:t>
      </w:r>
      <w:r>
        <w:rPr>
          <w:rFonts w:hint="eastAsia"/>
        </w:rPr>
        <w:t>降至约</w:t>
      </w:r>
      <w:r>
        <w:t xml:space="preserve"> </w:t>
      </w:r>
      <w:r>
        <w:rPr>
          <w:rFonts w:hint="eastAsia"/>
        </w:rPr>
        <w:t>0</w:t>
      </w:r>
      <w:r>
        <w:rPr>
          <w:rFonts w:hint="eastAsia"/>
        </w:rPr>
        <w:t>，批次混合效果显著。</w:t>
      </w:r>
    </w:p>
    <w:p w14:paraId="4D73DEA5" w14:textId="103D589C" w:rsidR="006C220B" w:rsidRPr="006216C1" w:rsidRDefault="006216C1" w:rsidP="006216C1">
      <w:r>
        <w:rPr>
          <w:rFonts w:hint="eastAsia"/>
        </w:rPr>
        <w:t>下游分析方面，系统依次实现了</w:t>
      </w:r>
      <w:r>
        <w:t xml:space="preserve"> Welch t </w:t>
      </w:r>
      <w:r>
        <w:rPr>
          <w:rFonts w:hint="eastAsia"/>
        </w:rPr>
        <w:t>检验</w:t>
      </w:r>
      <w:r>
        <w:t xml:space="preserve"> + BH-FDR </w:t>
      </w:r>
      <w:r>
        <w:rPr>
          <w:rFonts w:hint="eastAsia"/>
        </w:rPr>
        <w:t>差异代谢物筛选（火山图展示）、</w:t>
      </w:r>
      <w:r>
        <w:rPr>
          <w:rFonts w:hint="eastAsia"/>
        </w:rPr>
        <w:t>KEGG</w:t>
      </w:r>
      <w:r>
        <w:t xml:space="preserve"> </w:t>
      </w:r>
      <w:r>
        <w:rPr>
          <w:rFonts w:hint="eastAsia"/>
        </w:rPr>
        <w:t>超几何富集分析（气泡图展示，含本地缓存）以及</w:t>
      </w:r>
      <w:r>
        <w:t xml:space="preserve"> </w:t>
      </w:r>
      <w:proofErr w:type="spellStart"/>
      <w:r>
        <w:t>MetaKG</w:t>
      </w:r>
      <w:proofErr w:type="spellEnd"/>
      <w:r>
        <w:t xml:space="preserve"> </w:t>
      </w:r>
      <w:r>
        <w:rPr>
          <w:rFonts w:hint="eastAsia"/>
        </w:rPr>
        <w:t>多库整合知识图谱的力导向图溯源展示。以</w:t>
      </w:r>
      <w:r>
        <w:t xml:space="preserve"> P1_AA_0001 vs P1_AA_1024 </w:t>
      </w:r>
      <w:r>
        <w:rPr>
          <w:rFonts w:hint="eastAsia"/>
        </w:rPr>
        <w:t>为例，检出</w:t>
      </w:r>
      <w:r>
        <w:t xml:space="preserve"> 538 </w:t>
      </w:r>
      <w:r>
        <w:rPr>
          <w:rFonts w:hint="eastAsia"/>
        </w:rPr>
        <w:t>个显著差异代谢物，富集到</w:t>
      </w:r>
      <w:r>
        <w:t xml:space="preserve"> D-Amino acid metabolism </w:t>
      </w:r>
      <w:r>
        <w:rPr>
          <w:rFonts w:hint="eastAsia"/>
        </w:rPr>
        <w:t>通路（</w:t>
      </w:r>
      <w:r>
        <w:rPr>
          <w:rFonts w:hint="eastAsia"/>
        </w:rPr>
        <w:t>q</w:t>
      </w:r>
      <w:r>
        <w:t xml:space="preserve"> = </w:t>
      </w:r>
      <w:r>
        <w:rPr>
          <w:rFonts w:hint="eastAsia"/>
        </w:rPr>
        <w:t>0.000206</w:t>
      </w:r>
      <w:r>
        <w:rPr>
          <w:rFonts w:hint="eastAsia"/>
        </w:rPr>
        <w:t>），验证了下游链路的生物学合理性。</w:t>
      </w:r>
    </w:p>
    <w:p w14:paraId="7131367B" w14:textId="125E9484" w:rsidR="006C220B" w:rsidRDefault="00403FE1">
      <w:pPr>
        <w:pStyle w:val="af9"/>
      </w:pPr>
      <w:bookmarkStart w:id="148" w:name="系统局限性"/>
      <w:bookmarkStart w:id="149" w:name="_Toc230268137"/>
      <w:bookmarkEnd w:id="145"/>
      <w:bookmarkEnd w:id="147"/>
      <w:r>
        <w:rPr>
          <w:rFonts w:hint="eastAsia"/>
        </w:rPr>
        <w:t>6</w:t>
      </w:r>
      <w:r w:rsidR="00000000">
        <w:t xml:space="preserve">.2 </w:t>
      </w:r>
      <w:r w:rsidR="00000000">
        <w:rPr>
          <w:rFonts w:hint="eastAsia"/>
        </w:rPr>
        <w:t>系统局限性</w:t>
      </w:r>
      <w:bookmarkEnd w:id="149"/>
    </w:p>
    <w:p w14:paraId="2335BBB9" w14:textId="50FE5DA0" w:rsidR="006216C1" w:rsidRDefault="00F826CB" w:rsidP="00F826CB">
      <w:r w:rsidRPr="00F826CB">
        <w:rPr>
          <w:rFonts w:hint="eastAsia"/>
        </w:rPr>
        <w:t>当前实现有三处明显限制，值得在后续工作中优先处理。</w:t>
      </w:r>
    </w:p>
    <w:p w14:paraId="5F6F6F2A" w14:textId="77777777" w:rsidR="006216C1" w:rsidRDefault="006216C1" w:rsidP="006216C1">
      <w:r>
        <w:rPr>
          <w:rFonts w:hint="eastAsia"/>
        </w:rPr>
        <w:t xml:space="preserve">Autoencoder </w:t>
      </w:r>
      <w:r>
        <w:rPr>
          <w:rFonts w:hint="eastAsia"/>
        </w:rPr>
        <w:t>目前以离线预计算方式运行，用户无法通过</w:t>
      </w:r>
      <w:r>
        <w:rPr>
          <w:rFonts w:hint="eastAsia"/>
        </w:rPr>
        <w:t xml:space="preserve"> Web </w:t>
      </w:r>
      <w:r>
        <w:rPr>
          <w:rFonts w:hint="eastAsia"/>
        </w:rPr>
        <w:t>界面为自定义数据集在线触发模型训练。根本原因在于训练耗时往往超过</w:t>
      </w:r>
      <w:r>
        <w:rPr>
          <w:rFonts w:hint="eastAsia"/>
        </w:rPr>
        <w:t xml:space="preserve"> HTTP </w:t>
      </w:r>
      <w:r>
        <w:rPr>
          <w:rFonts w:hint="eastAsia"/>
        </w:rPr>
        <w:t>同步请求的超时限制，当前实现</w:t>
      </w:r>
      <w:r>
        <w:rPr>
          <w:rFonts w:hint="eastAsia"/>
        </w:rPr>
        <w:lastRenderedPageBreak/>
        <w:t>暂时牺牲了这部分交互易用性。</w:t>
      </w:r>
    </w:p>
    <w:p w14:paraId="5108789F" w14:textId="77777777" w:rsidR="006216C1" w:rsidRDefault="006216C1" w:rsidP="006216C1">
      <w:r>
        <w:rPr>
          <w:rFonts w:hint="eastAsia"/>
        </w:rPr>
        <w:t>批次校正方法的覆盖范围也有待扩展。系统仅集成了</w:t>
      </w:r>
      <w:r>
        <w:rPr>
          <w:rFonts w:hint="eastAsia"/>
        </w:rPr>
        <w:t xml:space="preserve"> Baseline </w:t>
      </w:r>
      <w:r>
        <w:rPr>
          <w:rFonts w:hint="eastAsia"/>
        </w:rPr>
        <w:t>和</w:t>
      </w:r>
      <w:r>
        <w:rPr>
          <w:rFonts w:hint="eastAsia"/>
        </w:rPr>
        <w:t xml:space="preserve"> </w:t>
      </w:r>
      <w:proofErr w:type="spellStart"/>
      <w:r>
        <w:rPr>
          <w:rFonts w:hint="eastAsia"/>
        </w:rPr>
        <w:t>ComBat</w:t>
      </w:r>
      <w:proofErr w:type="spellEnd"/>
      <w:r>
        <w:rPr>
          <w:rFonts w:hint="eastAsia"/>
        </w:rPr>
        <w:t xml:space="preserve"> </w:t>
      </w:r>
      <w:r>
        <w:rPr>
          <w:rFonts w:hint="eastAsia"/>
        </w:rPr>
        <w:t>两种方法，</w:t>
      </w:r>
      <w:r>
        <w:rPr>
          <w:rFonts w:hint="eastAsia"/>
        </w:rPr>
        <w:t>Harmony</w:t>
      </w:r>
      <w:r>
        <w:rPr>
          <w:rFonts w:hint="eastAsia"/>
        </w:rPr>
        <w:t>、</w:t>
      </w:r>
      <w:r>
        <w:rPr>
          <w:rFonts w:hint="eastAsia"/>
        </w:rPr>
        <w:t xml:space="preserve">BBKNN </w:t>
      </w:r>
      <w:r>
        <w:rPr>
          <w:rFonts w:hint="eastAsia"/>
        </w:rPr>
        <w:t>等在单细胞组学领域表现优秀的近邻对齐方法以及基于深度学习的批次校正方案均尚未引入，用户的方法选择空间较为有限。</w:t>
      </w:r>
    </w:p>
    <w:p w14:paraId="4D0847D9" w14:textId="77777777" w:rsidR="006216C1" w:rsidRDefault="006216C1" w:rsidP="006216C1">
      <w:r>
        <w:rPr>
          <w:rFonts w:hint="eastAsia"/>
        </w:rPr>
        <w:t>评估体系存在维度上的限制。当前所有批次效应评估指标均在</w:t>
      </w:r>
      <w:r>
        <w:rPr>
          <w:rFonts w:hint="eastAsia"/>
        </w:rPr>
        <w:t xml:space="preserve"> PCA </w:t>
      </w:r>
      <w:r>
        <w:rPr>
          <w:rFonts w:hint="eastAsia"/>
        </w:rPr>
        <w:t>降至</w:t>
      </w:r>
      <w:r>
        <w:rPr>
          <w:rFonts w:hint="eastAsia"/>
        </w:rPr>
        <w:t xml:space="preserve"> 2 </w:t>
      </w:r>
      <w:r>
        <w:rPr>
          <w:rFonts w:hint="eastAsia"/>
        </w:rPr>
        <w:t>维后的坐标空间中计算，不可避免地丢失了高维空间中的部分结构信息，评估结论的普适性有待进一步验证。</w:t>
      </w:r>
    </w:p>
    <w:p w14:paraId="2FA2040F" w14:textId="51B932BD" w:rsidR="006216C1" w:rsidRDefault="006216C1" w:rsidP="006216C1">
      <w:r>
        <w:rPr>
          <w:rFonts w:hint="eastAsia"/>
        </w:rPr>
        <w:t>此外，系统目前为单机本地部署，缺少用户认证与数据隔离机制，无法支持多用户并发场景。</w:t>
      </w:r>
      <w:r>
        <w:rPr>
          <w:rFonts w:hint="eastAsia"/>
        </w:rPr>
        <w:t xml:space="preserve">Benchmark </w:t>
      </w:r>
      <w:r>
        <w:rPr>
          <w:rFonts w:hint="eastAsia"/>
        </w:rPr>
        <w:t>数据集的完整流水线产物也依赖</w:t>
      </w:r>
      <w:r>
        <w:rPr>
          <w:rFonts w:hint="eastAsia"/>
        </w:rPr>
        <w:t xml:space="preserve"> CLI </w:t>
      </w:r>
      <w:r>
        <w:rPr>
          <w:rFonts w:hint="eastAsia"/>
        </w:rPr>
        <w:t>脚本手动运行生成，对非技术背景用户存在一定门槛。</w:t>
      </w:r>
    </w:p>
    <w:p w14:paraId="56DD4323" w14:textId="062B68AC" w:rsidR="006C220B" w:rsidRDefault="00403FE1">
      <w:pPr>
        <w:pStyle w:val="af9"/>
      </w:pPr>
      <w:bookmarkStart w:id="150" w:name="未来工作展望"/>
      <w:bookmarkStart w:id="151" w:name="_Toc230268138"/>
      <w:bookmarkEnd w:id="148"/>
      <w:r>
        <w:rPr>
          <w:rFonts w:hint="eastAsia"/>
        </w:rPr>
        <w:t>6</w:t>
      </w:r>
      <w:r w:rsidR="00000000">
        <w:t xml:space="preserve">.3 </w:t>
      </w:r>
      <w:r w:rsidR="00000000">
        <w:rPr>
          <w:rFonts w:hint="eastAsia"/>
        </w:rPr>
        <w:t>未来工作展望</w:t>
      </w:r>
      <w:bookmarkEnd w:id="151"/>
    </w:p>
    <w:p w14:paraId="40AA1CF1" w14:textId="77777777" w:rsidR="002D01DA" w:rsidRDefault="002D01DA" w:rsidP="002D01DA">
      <w:r w:rsidRPr="002D01DA">
        <w:t>针对上述不足，后续工作计划从以下几个方向推进。</w:t>
      </w:r>
    </w:p>
    <w:p w14:paraId="354A4F88" w14:textId="2BF7B780" w:rsidR="006216C1" w:rsidRDefault="00095547" w:rsidP="002D01DA">
      <w:r w:rsidRPr="00095547">
        <w:rPr>
          <w:rFonts w:hint="eastAsia"/>
        </w:rPr>
        <w:t>最直接的改进是引入异步任务队列。将</w:t>
      </w:r>
      <w:r w:rsidRPr="00095547">
        <w:rPr>
          <w:rFonts w:hint="eastAsia"/>
        </w:rPr>
        <w:t xml:space="preserve"> Autoencoder </w:t>
      </w:r>
      <w:r w:rsidRPr="00095547">
        <w:rPr>
          <w:rFonts w:hint="eastAsia"/>
        </w:rPr>
        <w:t>训练等耗时计算迁移至</w:t>
      </w:r>
      <w:r w:rsidRPr="00095547">
        <w:rPr>
          <w:rFonts w:hint="eastAsia"/>
        </w:rPr>
        <w:t xml:space="preserve"> </w:t>
      </w:r>
      <w:proofErr w:type="spellStart"/>
      <w:r w:rsidRPr="00095547">
        <w:rPr>
          <w:rFonts w:hint="eastAsia"/>
        </w:rPr>
        <w:t>Celery+Redis</w:t>
      </w:r>
      <w:proofErr w:type="spellEnd"/>
      <w:r w:rsidRPr="00095547">
        <w:rPr>
          <w:rFonts w:hint="eastAsia"/>
        </w:rPr>
        <w:t xml:space="preserve"> </w:t>
      </w:r>
      <w:r w:rsidRPr="00095547">
        <w:rPr>
          <w:rFonts w:hint="eastAsia"/>
        </w:rPr>
        <w:t>任务队列，前端通过</w:t>
      </w:r>
      <w:r w:rsidRPr="00095547">
        <w:rPr>
          <w:rFonts w:hint="eastAsia"/>
        </w:rPr>
        <w:t xml:space="preserve"> WebSocket </w:t>
      </w:r>
      <w:r w:rsidRPr="00095547">
        <w:rPr>
          <w:rFonts w:hint="eastAsia"/>
        </w:rPr>
        <w:t>或长轮询实时获取进度，可从根本上解决在线训练的超时问题，使</w:t>
      </w:r>
      <w:r w:rsidRPr="00095547">
        <w:rPr>
          <w:rFonts w:hint="eastAsia"/>
        </w:rPr>
        <w:t xml:space="preserve"> Autoencoder </w:t>
      </w:r>
      <w:r w:rsidRPr="00095547">
        <w:rPr>
          <w:rFonts w:hint="eastAsia"/>
        </w:rPr>
        <w:t>真正具备在</w:t>
      </w:r>
      <w:r w:rsidRPr="00095547">
        <w:rPr>
          <w:rFonts w:hint="eastAsia"/>
        </w:rPr>
        <w:t xml:space="preserve"> Web </w:t>
      </w:r>
      <w:r w:rsidRPr="00095547">
        <w:rPr>
          <w:rFonts w:hint="eastAsia"/>
        </w:rPr>
        <w:t>上对用户自定义数据集训练的能力</w:t>
      </w:r>
      <w:r w:rsidR="002D01DA" w:rsidRPr="002D01DA">
        <w:t>。</w:t>
      </w:r>
    </w:p>
    <w:p w14:paraId="7E67408B" w14:textId="4AD7C279" w:rsidR="002D01DA" w:rsidRDefault="00095547" w:rsidP="002D01DA">
      <w:r w:rsidRPr="00095547">
        <w:rPr>
          <w:rFonts w:hint="eastAsia"/>
        </w:rPr>
        <w:t>方法库还有较大扩充空间，下一步将引入</w:t>
      </w:r>
      <w:r w:rsidRPr="00095547">
        <w:rPr>
          <w:rFonts w:hint="eastAsia"/>
        </w:rPr>
        <w:t xml:space="preserve"> Harmony </w:t>
      </w:r>
      <w:r w:rsidRPr="00095547">
        <w:rPr>
          <w:rFonts w:hint="eastAsia"/>
        </w:rPr>
        <w:t>与</w:t>
      </w:r>
      <w:r w:rsidRPr="00095547">
        <w:rPr>
          <w:rFonts w:hint="eastAsia"/>
        </w:rPr>
        <w:t xml:space="preserve"> BBKNN </w:t>
      </w:r>
      <w:r w:rsidRPr="00095547">
        <w:rPr>
          <w:rFonts w:hint="eastAsia"/>
        </w:rPr>
        <w:t>这两种在单细胞领域已被充分验证的近邻对齐方法，并尝试</w:t>
      </w:r>
      <w:r w:rsidRPr="00095547">
        <w:rPr>
          <w:rFonts w:hint="eastAsia"/>
        </w:rPr>
        <w:t xml:space="preserve"> VAE </w:t>
      </w:r>
      <w:r w:rsidRPr="00095547">
        <w:rPr>
          <w:rFonts w:hint="eastAsia"/>
        </w:rPr>
        <w:t>类深度生成模型，使平台同时覆盖统计、近邻对齐、深度学习三类范式，为方法横向对比提供更完整的基线</w:t>
      </w:r>
      <w:r w:rsidR="002D01DA" w:rsidRPr="002D01DA">
        <w:t>。</w:t>
      </w:r>
    </w:p>
    <w:p w14:paraId="50D37B4F" w14:textId="082281D5" w:rsidR="002D01DA" w:rsidRDefault="00095547" w:rsidP="002D01DA">
      <w:r w:rsidRPr="00095547">
        <w:rPr>
          <w:rFonts w:hint="eastAsia"/>
        </w:rPr>
        <w:t>评估指标也需要走出</w:t>
      </w:r>
      <w:r w:rsidRPr="00095547">
        <w:rPr>
          <w:rFonts w:hint="eastAsia"/>
        </w:rPr>
        <w:t xml:space="preserve"> 2D PCA </w:t>
      </w:r>
      <w:r w:rsidRPr="00095547">
        <w:rPr>
          <w:rFonts w:hint="eastAsia"/>
        </w:rPr>
        <w:t>空间。后续将引入</w:t>
      </w:r>
      <w:r w:rsidRPr="00095547">
        <w:rPr>
          <w:rFonts w:hint="eastAsia"/>
        </w:rPr>
        <w:t xml:space="preserve"> </w:t>
      </w:r>
      <w:proofErr w:type="spellStart"/>
      <w:r w:rsidRPr="00095547">
        <w:rPr>
          <w:rFonts w:hint="eastAsia"/>
        </w:rPr>
        <w:t>kBET</w:t>
      </w:r>
      <w:proofErr w:type="spellEnd"/>
      <w:r w:rsidRPr="00095547">
        <w:rPr>
          <w:rFonts w:hint="eastAsia"/>
        </w:rPr>
        <w:t xml:space="preserve"> </w:t>
      </w:r>
      <w:r w:rsidRPr="00095547">
        <w:rPr>
          <w:rFonts w:hint="eastAsia"/>
        </w:rPr>
        <w:t>等面向高维数据的批次效应统计检验，并基于数据集本身的统计特征（批次数、缺失率、特征数）与平台历史运行记录，尝试给出方法自动推荐，降低用户的方法选择成本</w:t>
      </w:r>
      <w:r w:rsidR="002D01DA" w:rsidRPr="002D01DA">
        <w:t>。</w:t>
      </w:r>
    </w:p>
    <w:p w14:paraId="7229A465" w14:textId="6022964C" w:rsidR="002D01DA" w:rsidRDefault="002D01DA" w:rsidP="002D01DA">
      <w:r w:rsidRPr="002D01DA">
        <w:t>系统架构上，计划迁移至</w:t>
      </w:r>
      <w:r w:rsidRPr="002D01DA">
        <w:t xml:space="preserve"> PostgreSQL </w:t>
      </w:r>
      <w:r w:rsidRPr="002D01DA">
        <w:t>数据库，引入用户注册与权限隔离机制，以支持科研团队的协作分析场景；并集成</w:t>
      </w:r>
      <w:r w:rsidRPr="002D01DA">
        <w:t xml:space="preserve"> PDF/HTML </w:t>
      </w:r>
      <w:r w:rsidRPr="002D01DA">
        <w:t>报告自动生成功能，允许用户一键导出包含预处理参数、填充评估、校正效果与下游分析结果的完整分析报告。</w:t>
      </w:r>
    </w:p>
    <w:p w14:paraId="38BDF320" w14:textId="77777777" w:rsidR="00922B1B" w:rsidRDefault="00922B1B">
      <w:pPr>
        <w:widowControl/>
        <w:spacing w:line="240" w:lineRule="auto"/>
        <w:ind w:firstLineChars="0" w:firstLine="0"/>
        <w:jc w:val="left"/>
      </w:pPr>
      <w:bookmarkStart w:id="152" w:name="参考文献"/>
      <w:bookmarkEnd w:id="150"/>
      <w:r>
        <w:br w:type="page"/>
      </w:r>
    </w:p>
    <w:p w14:paraId="3F5FEA03" w14:textId="5D9D8876" w:rsidR="006C220B" w:rsidRDefault="00000000" w:rsidP="00557C66">
      <w:pPr>
        <w:pStyle w:val="afd"/>
      </w:pPr>
      <w:bookmarkStart w:id="153" w:name="_Toc230268139"/>
      <w:r>
        <w:rPr>
          <w:rFonts w:hint="eastAsia"/>
        </w:rPr>
        <w:lastRenderedPageBreak/>
        <w:t>参考文献</w:t>
      </w:r>
      <w:bookmarkEnd w:id="22"/>
      <w:bookmarkEnd w:id="152"/>
      <w:bookmarkEnd w:id="153"/>
    </w:p>
    <w:p w14:paraId="3B2D92F6" w14:textId="3D58B97C" w:rsidR="00557C66" w:rsidRDefault="00557C66" w:rsidP="00557C66">
      <w:r>
        <w:t>[1]</w:t>
      </w:r>
      <w:r w:rsidR="00250B64">
        <w:rPr>
          <w:rFonts w:hint="eastAsia"/>
        </w:rPr>
        <w:t xml:space="preserve"> </w:t>
      </w:r>
      <w:r>
        <w:t>FIEHN O. Metabolomics—the link between genotypes and phenotypes[J]. Plant Molecular Biology, 2002, 48(1-2): 155-171.</w:t>
      </w:r>
    </w:p>
    <w:p w14:paraId="64421E0F" w14:textId="1B473015" w:rsidR="00557C66" w:rsidRDefault="00557C66" w:rsidP="00557C66">
      <w:r>
        <w:t>[2</w:t>
      </w:r>
      <w:proofErr w:type="gramStart"/>
      <w:r>
        <w:t>]  PATTI</w:t>
      </w:r>
      <w:proofErr w:type="gramEnd"/>
      <w:r>
        <w:t xml:space="preserve"> G J, YANES O, SIUZDAK G. Metabolomics: the apogee of the omics trilogy[J]. Nature Reviews Molecular Cell Biology, 2012, 13(4): 263-269.</w:t>
      </w:r>
    </w:p>
    <w:p w14:paraId="17736A65" w14:textId="09453F88" w:rsidR="00557C66" w:rsidRDefault="00557C66" w:rsidP="00557C66">
      <w:r>
        <w:t>[3</w:t>
      </w:r>
      <w:proofErr w:type="gramStart"/>
      <w:r>
        <w:t>]  WISHART</w:t>
      </w:r>
      <w:proofErr w:type="gramEnd"/>
      <w:r>
        <w:t xml:space="preserve"> D S. Metabolomics for investigating physiological and pathophysiological processes[J]. Physiological Reviews, 2019, 99(4): 1819-1875.</w:t>
      </w:r>
    </w:p>
    <w:p w14:paraId="4AF3D9DF" w14:textId="40A2EDC4" w:rsidR="00557C66" w:rsidRDefault="00557C66" w:rsidP="00557C66">
      <w:r>
        <w:rPr>
          <w:rFonts w:hint="eastAsia"/>
        </w:rPr>
        <w:t xml:space="preserve">[4]  </w:t>
      </w:r>
      <w:r>
        <w:rPr>
          <w:rFonts w:hint="eastAsia"/>
        </w:rPr>
        <w:t>白跃花</w:t>
      </w:r>
      <w:r>
        <w:rPr>
          <w:rFonts w:hint="eastAsia"/>
        </w:rPr>
        <w:t xml:space="preserve">, </w:t>
      </w:r>
      <w:r>
        <w:rPr>
          <w:rFonts w:hint="eastAsia"/>
        </w:rPr>
        <w:t>李若冰</w:t>
      </w:r>
      <w:r>
        <w:rPr>
          <w:rFonts w:hint="eastAsia"/>
        </w:rPr>
        <w:t xml:space="preserve">, </w:t>
      </w:r>
      <w:r>
        <w:rPr>
          <w:rFonts w:hint="eastAsia"/>
        </w:rPr>
        <w:t>王莉</w:t>
      </w:r>
      <w:r>
        <w:rPr>
          <w:rFonts w:hint="eastAsia"/>
        </w:rPr>
        <w:t xml:space="preserve">, </w:t>
      </w:r>
      <w:r>
        <w:rPr>
          <w:rFonts w:hint="eastAsia"/>
        </w:rPr>
        <w:t>等</w:t>
      </w:r>
      <w:r>
        <w:rPr>
          <w:rFonts w:hint="eastAsia"/>
        </w:rPr>
        <w:t xml:space="preserve">. </w:t>
      </w:r>
      <w:r>
        <w:rPr>
          <w:rFonts w:hint="eastAsia"/>
        </w:rPr>
        <w:t>代谢组学：解锁生命奥秘与疾病治疗的新篇章</w:t>
      </w:r>
      <w:r>
        <w:rPr>
          <w:rFonts w:hint="eastAsia"/>
        </w:rPr>
        <w:t xml:space="preserve">[J]. </w:t>
      </w:r>
      <w:r>
        <w:rPr>
          <w:rFonts w:hint="eastAsia"/>
        </w:rPr>
        <w:t>临床个性化医学</w:t>
      </w:r>
      <w:r>
        <w:rPr>
          <w:rFonts w:hint="eastAsia"/>
        </w:rPr>
        <w:t>, 2024, 3(4): 2538-2546. DOI: 10.12677/jcpm.2024.34362.</w:t>
      </w:r>
    </w:p>
    <w:p w14:paraId="1FA1FEAC" w14:textId="45885C3B" w:rsidR="00557C66" w:rsidRDefault="00557C66" w:rsidP="00557C66">
      <w:r>
        <w:t>[5</w:t>
      </w:r>
      <w:proofErr w:type="gramStart"/>
      <w:r>
        <w:t>]  WISHART</w:t>
      </w:r>
      <w:proofErr w:type="gramEnd"/>
      <w:r>
        <w:t xml:space="preserve"> D S, FEUNANG Y D, MARCU A, et al. HMDB 4.0: the human metabolome database for 2018[J]. Nucleic Acids Research, 2018, 46(D1): D608-D617.</w:t>
      </w:r>
    </w:p>
    <w:p w14:paraId="226D08C9" w14:textId="11DEB914" w:rsidR="00557C66" w:rsidRDefault="00557C66" w:rsidP="00557C66">
      <w:r>
        <w:t>[6]</w:t>
      </w:r>
      <w:r w:rsidR="00250B64">
        <w:rPr>
          <w:rFonts w:hint="eastAsia"/>
        </w:rPr>
        <w:t xml:space="preserve"> </w:t>
      </w:r>
      <w:r>
        <w:t>NANDAKUMAR P, MA J, RAMAN B, et al. Interpretable machine learning on metabolomics data reveals biomarkers for Parkinson's disease[J]. Metabolites, 2021, 11(8): 525.</w:t>
      </w:r>
    </w:p>
    <w:p w14:paraId="57821C16" w14:textId="73AD87E1" w:rsidR="00557C66" w:rsidRDefault="00557C66" w:rsidP="00557C66">
      <w:r>
        <w:t>[7]</w:t>
      </w:r>
      <w:r w:rsidR="00250B64">
        <w:rPr>
          <w:rFonts w:hint="eastAsia"/>
        </w:rPr>
        <w:t xml:space="preserve"> </w:t>
      </w:r>
      <w:r>
        <w:t>CHEN H, ZHANG Z, ZHAO L, et al. Metabolomic machine learning predictor for diagnosis and prognosis of gastric cancer[J]. Frontiers in Oncology, 2022, 12: 824245.</w:t>
      </w:r>
    </w:p>
    <w:p w14:paraId="7F5EB2E6" w14:textId="4639AAA0" w:rsidR="00557C66" w:rsidRDefault="00557C66" w:rsidP="00557C66">
      <w:r>
        <w:t>[8]</w:t>
      </w:r>
      <w:r w:rsidR="00250B64">
        <w:rPr>
          <w:rFonts w:hint="eastAsia"/>
        </w:rPr>
        <w:t xml:space="preserve"> </w:t>
      </w:r>
      <w:r>
        <w:t>KIND T, FIEHN O. Metabolomic database annotations via query of elemental compositions: mass accuracy is insufficient even at less than 1 ppm[J]. BMC Bioinformatics, 2006, 7: 234.</w:t>
      </w:r>
    </w:p>
    <w:p w14:paraId="3E74510E" w14:textId="6DA2001C" w:rsidR="00557C66" w:rsidRDefault="00557C66" w:rsidP="00557C66">
      <w:r>
        <w:t>[9</w:t>
      </w:r>
      <w:proofErr w:type="gramStart"/>
      <w:r>
        <w:t>]  LEEK</w:t>
      </w:r>
      <w:proofErr w:type="gramEnd"/>
      <w:r>
        <w:t xml:space="preserve"> J T, SCHARPF R B, BRAVO H C, et al. Tackling the widespread and critical impact of batch effects in high-throughput data[J]. Nature Reviews Genetics, 2010, 11(10): 733-739.</w:t>
      </w:r>
    </w:p>
    <w:p w14:paraId="00D5CB53" w14:textId="43528376" w:rsidR="00557C66" w:rsidRDefault="00557C66" w:rsidP="00557C66">
      <w:r>
        <w:t>[10]</w:t>
      </w:r>
      <w:r w:rsidR="00250B64">
        <w:rPr>
          <w:rFonts w:hint="eastAsia"/>
        </w:rPr>
        <w:t xml:space="preserve"> </w:t>
      </w:r>
      <w:r>
        <w:t>HAN W, LI L. Evaluating and minimizing batch effects in metabolomics[J]. Mass Spectrometry Reviews, 2022, 41(3): 421-442.</w:t>
      </w:r>
    </w:p>
    <w:p w14:paraId="2125D852" w14:textId="00065EE8" w:rsidR="00557C66" w:rsidRDefault="00557C66" w:rsidP="00557C66">
      <w:r>
        <w:t>[11]</w:t>
      </w:r>
      <w:r w:rsidR="00250B64">
        <w:rPr>
          <w:rFonts w:hint="eastAsia"/>
        </w:rPr>
        <w:t xml:space="preserve"> </w:t>
      </w:r>
      <w:r>
        <w:t>YU M K, MA J, FISHER J, et al. Assessing and mitigating batch effects in large-scale omics studies[J]. Genome Biology, 2024, 25(1): 73.</w:t>
      </w:r>
    </w:p>
    <w:p w14:paraId="4A1F39D5" w14:textId="75FFB3CF" w:rsidR="00557C66" w:rsidRDefault="00557C66" w:rsidP="00557C66">
      <w:r>
        <w:t>[12] DUNN W B, BROADHURST D I, ATHERTON H J, et al. Systems level studies of mammalian metabolomes: the roles of mass spectrometry and nuclear magnetic resonance spectroscopy[J]. Chemical Society Reviews, 2011, 40(1): 387-426.</w:t>
      </w:r>
    </w:p>
    <w:p w14:paraId="67C1F5E8" w14:textId="716CCCF4" w:rsidR="00557C66" w:rsidRDefault="00557C66" w:rsidP="00557C66">
      <w:r>
        <w:t>[13] LAZAR C, GATTO L, FERRO M, et al. Accounting for the multiple natures of missing values in label-free quantitative proteomics data sets to compare imputation strategies[J]. Journal of Proteome Research, 2016, 15(4): 1116-1125.</w:t>
      </w:r>
    </w:p>
    <w:p w14:paraId="06713B16" w14:textId="0B3AF091" w:rsidR="00557C66" w:rsidRDefault="00557C66" w:rsidP="00557C66">
      <w:r>
        <w:t>[14]</w:t>
      </w:r>
      <w:r w:rsidR="00250B64">
        <w:rPr>
          <w:rFonts w:hint="eastAsia"/>
        </w:rPr>
        <w:t xml:space="preserve"> </w:t>
      </w:r>
      <w:r>
        <w:t>LIU Q, ZÍDEK L, LEIMKÜHLER N I, et al. Addressing the batch effect issue for LC/MS metabolomics data in data preprocessing[J]. Scientific Reports, 2020, 10(1): 13856.</w:t>
      </w:r>
    </w:p>
    <w:p w14:paraId="7AFCD1BF" w14:textId="751A69F6" w:rsidR="00557C66" w:rsidRDefault="00557C66" w:rsidP="00557C66">
      <w:r>
        <w:t>[15]</w:t>
      </w:r>
      <w:r w:rsidR="00250B64">
        <w:rPr>
          <w:rFonts w:hint="eastAsia"/>
        </w:rPr>
        <w:t xml:space="preserve"> </w:t>
      </w:r>
      <w:r>
        <w:t>WEI R, WANG J, SU M, et al. Missing value imputation approach for mass spectrometry-based metabolomics data[J]. Scientific Reports, 2018, 8(1): 663.</w:t>
      </w:r>
    </w:p>
    <w:p w14:paraId="4CC60D4F" w14:textId="1B246C2E" w:rsidR="00557C66" w:rsidRDefault="00557C66" w:rsidP="00557C66">
      <w:r>
        <w:lastRenderedPageBreak/>
        <w:t xml:space="preserve">[16] PANG Z, CHONG J, WEEK G, et al. </w:t>
      </w:r>
      <w:proofErr w:type="spellStart"/>
      <w:r>
        <w:t>MetaboAnalyst</w:t>
      </w:r>
      <w:proofErr w:type="spellEnd"/>
      <w:r>
        <w:t xml:space="preserve"> 5.0: narrowing the gap between raw spectra and functional insights[J]. Nucleic Acids Research, 2021, 49(W1): W388-W396.</w:t>
      </w:r>
    </w:p>
    <w:p w14:paraId="4FDF7E78" w14:textId="2983817B" w:rsidR="00557C66" w:rsidRDefault="00557C66" w:rsidP="00557C66">
      <w:r>
        <w:t>[17]</w:t>
      </w:r>
      <w:r w:rsidR="00250B64">
        <w:rPr>
          <w:rFonts w:hint="eastAsia"/>
        </w:rPr>
        <w:t xml:space="preserve"> </w:t>
      </w:r>
      <w:r>
        <w:t>GONDARA L, WANG K. MIDA: Multiple imputation using denoising autoencoders[C]//Proceedings of the Pacific-Asia Conference on Knowledge Discovery and Data Mining (PAKDD). New York: Springer, 2018: 260-272.</w:t>
      </w:r>
    </w:p>
    <w:p w14:paraId="3FD9753B" w14:textId="19D0709F" w:rsidR="00557C66" w:rsidRDefault="00557C66" w:rsidP="00557C66">
      <w:r>
        <w:t>[18] SEN P, SARAFIAN M H, MATHEMA V B, et al. Deep learning meets metabolomics: a methodological perspective[J]. Briefings in Bioinformatics, 2021, 22(2): 1531-1542.</w:t>
      </w:r>
    </w:p>
    <w:p w14:paraId="2322D02E" w14:textId="7BD79DDF" w:rsidR="00557C66" w:rsidRDefault="00557C66" w:rsidP="00557C66">
      <w:r>
        <w:t xml:space="preserve">[19] CHI Y, SARAFIAN M H, BARUPAL D K, et al. Artificial intelligence in metabolomics: A current review[J]. </w:t>
      </w:r>
      <w:proofErr w:type="spellStart"/>
      <w:r>
        <w:t>TrAC</w:t>
      </w:r>
      <w:proofErr w:type="spellEnd"/>
      <w:r>
        <w:t xml:space="preserve"> Trends in Analytical Chemistry, 2024, 172: 117566.</w:t>
      </w:r>
    </w:p>
    <w:p w14:paraId="56F784F5" w14:textId="4530CA8F" w:rsidR="00557C66" w:rsidRDefault="00557C66" w:rsidP="00557C66">
      <w:r>
        <w:t>[20] SUN L Q, FAN X J, ZHAO Y W, et al. Deep learning-based metabolomics data study of prostate cancer[J]. BMC Bioinformatics, 2024, 25(1): 391.</w:t>
      </w:r>
    </w:p>
    <w:p w14:paraId="5A10F05A" w14:textId="36BB296B" w:rsidR="00557C66" w:rsidRDefault="00557C66" w:rsidP="00557C66">
      <w:r>
        <w:t>[21] MA X, SHEDLOCK C J, MEDINA T, et al. AI-driven framework to map the brain metabolome in three dimensions[J]. Nature Metabolism, 2025, 7(4): 842-853.</w:t>
      </w:r>
    </w:p>
    <w:p w14:paraId="282362B7" w14:textId="738454EE" w:rsidR="00557C66" w:rsidRDefault="00557C66" w:rsidP="00557C66">
      <w:r>
        <w:t>[22] LIU Y F, ZHOU Y, LI X, et al. Wasserstein GAN-based small-sample augmentation for new-generation artificial intelligence: a case study of cancer-staging data in biology[J]. Engineering, 2019, 5(1): 156-163.</w:t>
      </w:r>
    </w:p>
    <w:p w14:paraId="48442ADA" w14:textId="7A2CB9D8" w:rsidR="00557C66" w:rsidRDefault="00557C66" w:rsidP="00557C66">
      <w:r>
        <w:t xml:space="preserve">[23] LUO Y, ZHAO C, CHEN F. </w:t>
      </w:r>
      <w:proofErr w:type="spellStart"/>
      <w:r>
        <w:t>Multiomics</w:t>
      </w:r>
      <w:proofErr w:type="spellEnd"/>
      <w:r>
        <w:t xml:space="preserve"> research: principles and challenges in integrated analysis[J/OL]. </w:t>
      </w:r>
      <w:proofErr w:type="spellStart"/>
      <w:r>
        <w:t>BioDesign</w:t>
      </w:r>
      <w:proofErr w:type="spellEnd"/>
      <w:r>
        <w:t xml:space="preserve"> Research, 2024, 6: 0059[2026-05-17]. https://doi.org/10.34133/bdr.0059. DOI: 10.34133/bdr.0059.</w:t>
      </w:r>
    </w:p>
    <w:p w14:paraId="76825743" w14:textId="28175B59" w:rsidR="00557C66" w:rsidRDefault="00557C66" w:rsidP="00557C66">
      <w:r>
        <w:rPr>
          <w:rFonts w:hint="eastAsia"/>
        </w:rPr>
        <w:t xml:space="preserve">[24] </w:t>
      </w:r>
      <w:r>
        <w:rPr>
          <w:rFonts w:hint="eastAsia"/>
        </w:rPr>
        <w:t>刘晓帆</w:t>
      </w:r>
      <w:r>
        <w:rPr>
          <w:rFonts w:hint="eastAsia"/>
        </w:rPr>
        <w:t xml:space="preserve">, </w:t>
      </w:r>
      <w:r>
        <w:rPr>
          <w:rFonts w:hint="eastAsia"/>
        </w:rPr>
        <w:t>鲁志</w:t>
      </w:r>
      <w:r>
        <w:rPr>
          <w:rFonts w:hint="eastAsia"/>
        </w:rPr>
        <w:t xml:space="preserve">. </w:t>
      </w:r>
      <w:r>
        <w:rPr>
          <w:rFonts w:hint="eastAsia"/>
        </w:rPr>
        <w:t>复杂疾病中多组学多模态数据的生物信息学研究进展</w:t>
      </w:r>
      <w:r>
        <w:rPr>
          <w:rFonts w:hint="eastAsia"/>
        </w:rPr>
        <w:t xml:space="preserve">[J]. </w:t>
      </w:r>
      <w:r>
        <w:rPr>
          <w:rFonts w:hint="eastAsia"/>
        </w:rPr>
        <w:t>科学通报</w:t>
      </w:r>
      <w:r>
        <w:rPr>
          <w:rFonts w:hint="eastAsia"/>
        </w:rPr>
        <w:t>, 2024, 69(30): 4432-4446.</w:t>
      </w:r>
    </w:p>
    <w:p w14:paraId="0DD853E2" w14:textId="3687228C" w:rsidR="00557C66" w:rsidRDefault="00557C66" w:rsidP="00557C66">
      <w:r>
        <w:t xml:space="preserve">[25] </w:t>
      </w:r>
      <w:r w:rsidR="00D5547F">
        <w:t xml:space="preserve">CHONG J, WISHART D S, XIA J. Using </w:t>
      </w:r>
      <w:proofErr w:type="spellStart"/>
      <w:r w:rsidR="00D5547F">
        <w:t>MetaboAnalyst</w:t>
      </w:r>
      <w:proofErr w:type="spellEnd"/>
      <w:r w:rsidR="00D5547F">
        <w:t xml:space="preserve"> 4.0 for comprehensive and integrative metabolomics data analysis[J]. Current Protocols in Bioinformatics, 2019, 68(1): e86.</w:t>
      </w:r>
    </w:p>
    <w:p w14:paraId="67DEA9FA" w14:textId="6B9C5789" w:rsidR="00557C66" w:rsidRDefault="00557C66" w:rsidP="00557C66">
      <w:r>
        <w:t xml:space="preserve">[26] </w:t>
      </w:r>
      <w:r w:rsidR="00D5547F">
        <w:t>TAUTENHAHN R, PATTI G J, RINEHART D, et al. XCMS Online: a web-based platform to process untargeted metabolomic data[J]. Analytical Chemistry, 2012, 84(11): 5035-5039.</w:t>
      </w:r>
    </w:p>
    <w:p w14:paraId="7F90DBC6" w14:textId="0BA0959D" w:rsidR="00557C66" w:rsidRDefault="00557C66" w:rsidP="00557C66">
      <w:r>
        <w:t xml:space="preserve">[27] LI X, ZHANG Y, WANG J, et al. </w:t>
      </w:r>
      <w:proofErr w:type="spellStart"/>
      <w:r>
        <w:t>MetDIT</w:t>
      </w:r>
      <w:proofErr w:type="spellEnd"/>
      <w:r>
        <w:t>: transforming and analyzing clinical metabolomics data with convolutional neural networks[J]. Bioinformatics, 2022, 38(15): 3684-3691.</w:t>
      </w:r>
    </w:p>
    <w:p w14:paraId="4DB94234" w14:textId="0F945172" w:rsidR="00557C66" w:rsidRDefault="00557C66" w:rsidP="00557C66">
      <w:r>
        <w:t>[28] SPICER R, SALEK M R, MORENO P, et al. Navigating freely available software tools for metabolomics analysis[J]. Metabolomics, 2017, 13(9): 106.</w:t>
      </w:r>
    </w:p>
    <w:p w14:paraId="0FBB94BE" w14:textId="48053A76" w:rsidR="00557C66" w:rsidRDefault="00557C66" w:rsidP="00557C66">
      <w:r>
        <w:rPr>
          <w:rFonts w:hint="eastAsia"/>
        </w:rPr>
        <w:t xml:space="preserve">[29] </w:t>
      </w:r>
      <w:r>
        <w:rPr>
          <w:rFonts w:hint="eastAsia"/>
        </w:rPr>
        <w:t>杨庆霞</w:t>
      </w:r>
      <w:r>
        <w:rPr>
          <w:rFonts w:hint="eastAsia"/>
        </w:rPr>
        <w:t xml:space="preserve">. </w:t>
      </w:r>
      <w:r>
        <w:rPr>
          <w:rFonts w:hint="eastAsia"/>
        </w:rPr>
        <w:t>代谢组学数据分析的算法研究及在线工具开发</w:t>
      </w:r>
      <w:r>
        <w:rPr>
          <w:rFonts w:hint="eastAsia"/>
        </w:rPr>
        <w:t xml:space="preserve">[D]. </w:t>
      </w:r>
      <w:r>
        <w:rPr>
          <w:rFonts w:hint="eastAsia"/>
        </w:rPr>
        <w:t>重庆</w:t>
      </w:r>
      <w:r>
        <w:rPr>
          <w:rFonts w:hint="eastAsia"/>
        </w:rPr>
        <w:t xml:space="preserve">: </w:t>
      </w:r>
      <w:r>
        <w:rPr>
          <w:rFonts w:hint="eastAsia"/>
        </w:rPr>
        <w:t>重庆大学</w:t>
      </w:r>
      <w:r>
        <w:rPr>
          <w:rFonts w:hint="eastAsia"/>
        </w:rPr>
        <w:t>, 2022.</w:t>
      </w:r>
    </w:p>
    <w:p w14:paraId="5FD7DE0A" w14:textId="2BFD3A73" w:rsidR="007A0517" w:rsidRDefault="007A0517" w:rsidP="007A0517">
      <w:r>
        <w:rPr>
          <w:rFonts w:hint="eastAsia"/>
        </w:rPr>
        <w:t xml:space="preserve">[30] </w:t>
      </w:r>
      <w:r>
        <w:rPr>
          <w:rFonts w:hint="eastAsia"/>
        </w:rPr>
        <w:t>秦家辉</w:t>
      </w:r>
      <w:r>
        <w:rPr>
          <w:rFonts w:hint="eastAsia"/>
        </w:rPr>
        <w:t xml:space="preserve">. </w:t>
      </w:r>
      <w:r>
        <w:rPr>
          <w:rFonts w:hint="eastAsia"/>
        </w:rPr>
        <w:t>代谢组学数据清洗中的缺失值处理和变量分类方法</w:t>
      </w:r>
      <w:r>
        <w:rPr>
          <w:rFonts w:hint="eastAsia"/>
        </w:rPr>
        <w:t xml:space="preserve">[D]. </w:t>
      </w:r>
      <w:r>
        <w:rPr>
          <w:rFonts w:hint="eastAsia"/>
        </w:rPr>
        <w:t>厦门</w:t>
      </w:r>
      <w:r>
        <w:rPr>
          <w:rFonts w:hint="eastAsia"/>
        </w:rPr>
        <w:t xml:space="preserve">: </w:t>
      </w:r>
      <w:r>
        <w:rPr>
          <w:rFonts w:hint="eastAsia"/>
        </w:rPr>
        <w:t>厦门大学</w:t>
      </w:r>
      <w:r>
        <w:rPr>
          <w:rFonts w:hint="eastAsia"/>
        </w:rPr>
        <w:t>, 2019.</w:t>
      </w:r>
    </w:p>
    <w:p w14:paraId="568361DD" w14:textId="2CB80D18" w:rsidR="007A0517" w:rsidRDefault="007A0517" w:rsidP="007A0517">
      <w:r>
        <w:t>[31] TROYANSKAYA O, CANTOR M, SHERLOCK G, et al. Missing value estimation methods for DNA microarrays[J]. Bioinformatics, 2001, 17(6): 520-525.</w:t>
      </w:r>
    </w:p>
    <w:p w14:paraId="194493B2" w14:textId="2BDB17DA" w:rsidR="007A0517" w:rsidRDefault="007A0517" w:rsidP="007A0517">
      <w:r>
        <w:lastRenderedPageBreak/>
        <w:t xml:space="preserve">[32] QI </w:t>
      </w:r>
      <w:proofErr w:type="gramStart"/>
      <w:r>
        <w:t>Y. Random forest</w:t>
      </w:r>
      <w:proofErr w:type="gramEnd"/>
      <w:r>
        <w:t xml:space="preserve"> for bioinformatics[M]//ZHANG C, MA Y. Ensemble Machine Learning. New York: Springer, 2012: 307-323.</w:t>
      </w:r>
    </w:p>
    <w:p w14:paraId="7606F5D9" w14:textId="0F2EE0A3" w:rsidR="007A0517" w:rsidRPr="007A0517" w:rsidRDefault="007A0517" w:rsidP="007A0517">
      <w:r>
        <w:t>[33] ABRAM K, MCCLOSKEY D. Comprehensive evaluation of metabolomics data preprocessing methods for deep learning[J]. Metabolites, 2022, 12(5): 434.</w:t>
      </w:r>
    </w:p>
    <w:p w14:paraId="237455A3" w14:textId="146C89E9" w:rsidR="00557C66" w:rsidRDefault="007A0517" w:rsidP="007A0517">
      <w:r>
        <w:t xml:space="preserve">[34] JOHNSON W E, LI C, RABINOVIC A. Adjusting batch effects in microarray expression data using empirical Bayes methods[J]. Biostatistics, 2007, 8(1): 118-127. </w:t>
      </w:r>
    </w:p>
    <w:p w14:paraId="217292D5" w14:textId="131BFD25" w:rsidR="00557C66" w:rsidRDefault="00557C66" w:rsidP="00557C66">
      <w:r>
        <w:t>[35] KORSUNSKY I, MILLARD N, FAN J, et al. Fast, sensitive and accurate integration of single-cell data with Harmony[J]. Nature Methods, 2019, 16(12): 1289-1296.</w:t>
      </w:r>
    </w:p>
    <w:p w14:paraId="64334196" w14:textId="117A1248" w:rsidR="00557C66" w:rsidRDefault="00557C66" w:rsidP="00557C66">
      <w:r>
        <w:t>[36] SHAHAM U, STANTON K P, ZHAO J, et al. Removal of batch effects using distribution-matching residual networks[J]. Bioinformatics, 2017, 33(16): 2539-2546.</w:t>
      </w:r>
    </w:p>
    <w:p w14:paraId="39EC812B" w14:textId="489B8640" w:rsidR="00557C66" w:rsidRDefault="00557C66" w:rsidP="00557C66">
      <w:r>
        <w:t>[37] LOPEZ R, REGIER J, COLE M B, et al. Deep generative modeling for single-cell transcriptomics[J]. Nature Methods, 2018, 15(12): 1053-1058.</w:t>
      </w:r>
    </w:p>
    <w:p w14:paraId="239E43A0" w14:textId="53824B9C" w:rsidR="00557C66" w:rsidRDefault="00557C66" w:rsidP="00557C66">
      <w:r>
        <w:t xml:space="preserve">[38] RONG Z, MIN H, WANG S, et al. </w:t>
      </w:r>
      <w:proofErr w:type="spellStart"/>
      <w:r>
        <w:t>NormAE</w:t>
      </w:r>
      <w:proofErr w:type="spellEnd"/>
      <w:r>
        <w:t>: Deep adversarial learning model to remove batch effects in liquid chromatography mass spectrometry-based metabolomics data[J]. Analytical Chemistry, 2020, 92(7): 5082-5090.</w:t>
      </w:r>
    </w:p>
    <w:p w14:paraId="3A141D9C" w14:textId="740B8080" w:rsidR="00557C66" w:rsidRDefault="00557C66" w:rsidP="00557C66">
      <w:r>
        <w:t>[39] DMITRENKO A, KUNATH B J, POPE P B, et al. RALPS: Regularized adversarial learning preserving similarities for metabolomics batch correction[J]. Bioinformatics, 2023, 39(1): btac786.</w:t>
      </w:r>
    </w:p>
    <w:p w14:paraId="6EEE00B0" w14:textId="784D960C" w:rsidR="00557C66" w:rsidRDefault="00557C66" w:rsidP="00557C66">
      <w:r>
        <w:t xml:space="preserve">[40] DENG K, ZHANG F, TAN Q, et al. </w:t>
      </w:r>
      <w:proofErr w:type="spellStart"/>
      <w:r>
        <w:t>WaveICA</w:t>
      </w:r>
      <w:proofErr w:type="spellEnd"/>
      <w:r>
        <w:t>: A novel algorithm to remove batch effects for large-scale untargeted metabolomics data based on wavelet analysis[J]. Analytica Chimica Acta, 2019, 1061: 60-69.</w:t>
      </w:r>
    </w:p>
    <w:p w14:paraId="1FB7943E" w14:textId="42416CBC" w:rsidR="00557C66" w:rsidRDefault="00557C66" w:rsidP="00557C66">
      <w:r>
        <w:t>[41] PELLETIER A R, BHATT D L, DREYFUSS J M, et al. Correcting for batch effects in metabolomics data by leveraging a pooled reference sample[J]. Nature Communications, 2024, 15(1): 1-14.</w:t>
      </w:r>
    </w:p>
    <w:p w14:paraId="1144EA41" w14:textId="62F53552" w:rsidR="00557C66" w:rsidRDefault="00557C66" w:rsidP="00557C66">
      <w:r>
        <w:rPr>
          <w:rFonts w:hint="eastAsia"/>
        </w:rPr>
        <w:t xml:space="preserve">[42] </w:t>
      </w:r>
      <w:r>
        <w:rPr>
          <w:rFonts w:hint="eastAsia"/>
        </w:rPr>
        <w:t>王远山</w:t>
      </w:r>
      <w:r>
        <w:rPr>
          <w:rFonts w:hint="eastAsia"/>
        </w:rPr>
        <w:t xml:space="preserve">. </w:t>
      </w:r>
      <w:r>
        <w:rPr>
          <w:rFonts w:hint="eastAsia"/>
        </w:rPr>
        <w:t>质谱代谢组学数据预处理中的缺失值填补和批次效应校正方法</w:t>
      </w:r>
      <w:r>
        <w:rPr>
          <w:rFonts w:hint="eastAsia"/>
        </w:rPr>
        <w:t xml:space="preserve">[D]. </w:t>
      </w:r>
      <w:r>
        <w:rPr>
          <w:rFonts w:hint="eastAsia"/>
        </w:rPr>
        <w:t>厦门</w:t>
      </w:r>
      <w:r>
        <w:rPr>
          <w:rFonts w:hint="eastAsia"/>
        </w:rPr>
        <w:t xml:space="preserve">: </w:t>
      </w:r>
      <w:r>
        <w:rPr>
          <w:rFonts w:hint="eastAsia"/>
        </w:rPr>
        <w:t>厦门大学</w:t>
      </w:r>
      <w:r>
        <w:rPr>
          <w:rFonts w:hint="eastAsia"/>
        </w:rPr>
        <w:t>, 2021.</w:t>
      </w:r>
    </w:p>
    <w:p w14:paraId="4BBE77D5" w14:textId="3E3CEC48" w:rsidR="00557C66" w:rsidRDefault="00557C66" w:rsidP="00557C66">
      <w:r>
        <w:t>[43] VAN DEN BERG R A, HOEFSLOOT H C, WESTERHUIS J A, et al. Centering, scaling, and transformations: improving the biological information content of metabolomics data[J]. BMC Genomics, 2006, 7: 142.</w:t>
      </w:r>
    </w:p>
    <w:p w14:paraId="7CD26EF9" w14:textId="57F3C798" w:rsidR="00557C66" w:rsidRDefault="00557C66" w:rsidP="00557C66">
      <w:r>
        <w:t>[44] KANEHISA M, GOTO S. KEGG: Kyoto encyclopedia of genes and genomes[J]. Nucleic Acids Research, 2000, 28(1): 27-30.</w:t>
      </w:r>
    </w:p>
    <w:p w14:paraId="6120858F" w14:textId="103B8F43" w:rsidR="00557C66" w:rsidRDefault="00557C66" w:rsidP="00557C66">
      <w:r>
        <w:t>[45] BAO Q L, CHENG Y, ZHAO C X, et al. MS2MP: predicting KEGG metabolic pathways from tandem mass spectra via deep learning[J]. Analytical Chemistry, 2025, 97(5): 2800-2809.</w:t>
      </w:r>
    </w:p>
    <w:p w14:paraId="234374FF" w14:textId="37B0A634" w:rsidR="00557C66" w:rsidRPr="00557C66" w:rsidRDefault="00557C66" w:rsidP="00557C66">
      <w:r>
        <w:t>[46] WISHART D S, JEWISON T, GUO A C, et al. HMDB 3.0—the human metabolome database in 2013[J]. Nucleic Acids Research, 2013, 41(D1): D801-D807.</w:t>
      </w:r>
    </w:p>
    <w:p w14:paraId="26DB68A6" w14:textId="77777777" w:rsidR="00F13D2C" w:rsidRDefault="00F13D2C">
      <w:pPr>
        <w:widowControl/>
        <w:spacing w:line="240" w:lineRule="auto"/>
        <w:ind w:firstLineChars="0" w:firstLine="0"/>
        <w:jc w:val="left"/>
        <w:rPr>
          <w:rFonts w:ascii="黑体" w:eastAsia="黑体" w:hAnsi="黑体"/>
          <w:sz w:val="36"/>
          <w:szCs w:val="36"/>
        </w:rPr>
      </w:pPr>
      <w:r>
        <w:br w:type="page"/>
      </w:r>
    </w:p>
    <w:p w14:paraId="5DA1482F" w14:textId="56F24204" w:rsidR="006C220B" w:rsidRDefault="00000000">
      <w:pPr>
        <w:pStyle w:val="afd"/>
      </w:pPr>
      <w:bookmarkStart w:id="154" w:name="_Toc230268140"/>
      <w:r>
        <w:rPr>
          <w:rFonts w:hint="eastAsia"/>
        </w:rPr>
        <w:lastRenderedPageBreak/>
        <w:t>致谢</w:t>
      </w:r>
      <w:bookmarkEnd w:id="154"/>
    </w:p>
    <w:p w14:paraId="0F5B1DC7" w14:textId="77777777" w:rsidR="006C220B" w:rsidRDefault="00000000">
      <w:r>
        <w:rPr>
          <w:rFonts w:hint="eastAsia"/>
        </w:rPr>
        <w:t>时光飞逝，一晃二十二年过去，已到要毕业的季节。</w:t>
      </w:r>
    </w:p>
    <w:p w14:paraId="35920195" w14:textId="77777777" w:rsidR="006C220B" w:rsidRDefault="00000000">
      <w:r>
        <w:rPr>
          <w:rFonts w:hint="eastAsia"/>
        </w:rPr>
        <w:t>感谢一直努力，心有不甘的自己。</w:t>
      </w:r>
    </w:p>
    <w:p w14:paraId="3D538400" w14:textId="3894C3F6" w:rsidR="006C220B" w:rsidRDefault="00000000">
      <w:r>
        <w:rPr>
          <w:rFonts w:hint="eastAsia"/>
        </w:rPr>
        <w:t>感谢父母</w:t>
      </w:r>
      <w:r w:rsidR="00C91537" w:rsidRPr="00C91537">
        <w:rPr>
          <w:rFonts w:hint="eastAsia"/>
        </w:rPr>
        <w:t>二十多年的栽培与支持</w:t>
      </w:r>
      <w:r>
        <w:rPr>
          <w:rFonts w:hint="eastAsia"/>
        </w:rPr>
        <w:t>。</w:t>
      </w:r>
    </w:p>
    <w:p w14:paraId="217949C3" w14:textId="1846BD15" w:rsidR="006C220B" w:rsidRDefault="00C91537" w:rsidP="00C91537">
      <w:r w:rsidRPr="00C91537">
        <w:rPr>
          <w:rFonts w:hint="eastAsia"/>
        </w:rPr>
        <w:t>感谢李建华教授在课题选题和系统架构方向上的悉心指导，以及马汕杰师姐在实验数据集选取和论文写作方面给予的具体建议。感谢王奕霖同学、温宇新同学和沈家玥同学，在这段时光里的相互陪伴与讨论。</w:t>
      </w:r>
    </w:p>
    <w:p w14:paraId="450F8F96" w14:textId="77777777" w:rsidR="006C220B" w:rsidRDefault="00000000">
      <w:pPr>
        <w:jc w:val="right"/>
      </w:pPr>
      <w:r>
        <w:rPr>
          <w:rFonts w:hint="eastAsia"/>
        </w:rPr>
        <w:t>高云端</w:t>
      </w:r>
    </w:p>
    <w:p w14:paraId="01044DDB" w14:textId="6F3923EC" w:rsidR="006C220B" w:rsidRDefault="00000000">
      <w:pPr>
        <w:jc w:val="right"/>
      </w:pPr>
      <w:r>
        <w:rPr>
          <w:rFonts w:hint="eastAsia"/>
        </w:rPr>
        <w:t>2026</w:t>
      </w:r>
      <w:r>
        <w:rPr>
          <w:rFonts w:hint="eastAsia"/>
        </w:rPr>
        <w:t>年</w:t>
      </w:r>
      <w:r>
        <w:rPr>
          <w:rFonts w:hint="eastAsia"/>
        </w:rPr>
        <w:t>5</w:t>
      </w:r>
      <w:r>
        <w:rPr>
          <w:rFonts w:hint="eastAsia"/>
        </w:rPr>
        <w:t>月</w:t>
      </w:r>
      <w:r>
        <w:rPr>
          <w:rFonts w:hint="eastAsia"/>
        </w:rPr>
        <w:t>1</w:t>
      </w:r>
      <w:r w:rsidR="00C91537">
        <w:rPr>
          <w:rFonts w:hint="eastAsia"/>
        </w:rPr>
        <w:t>6</w:t>
      </w:r>
      <w:r>
        <w:rPr>
          <w:rFonts w:hint="eastAsia"/>
        </w:rPr>
        <w:t>日</w:t>
      </w:r>
    </w:p>
    <w:sectPr w:rsidR="006C220B" w:rsidSect="009E0030">
      <w:headerReference w:type="default" r:id="rId36"/>
      <w:footerReference w:type="default" r:id="rId37"/>
      <w:footnotePr>
        <w:numRestart w:val="eachSect"/>
      </w:footnotePr>
      <w:pgSz w:w="12240" w:h="15840"/>
      <w:pgMar w:top="1588" w:right="1418" w:bottom="1418" w:left="1418" w:header="1134"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20DD3" w14:textId="77777777" w:rsidR="008A7A39" w:rsidRDefault="008A7A39">
      <w:pPr>
        <w:spacing w:line="240" w:lineRule="auto"/>
      </w:pPr>
      <w:r>
        <w:separator/>
      </w:r>
    </w:p>
  </w:endnote>
  <w:endnote w:type="continuationSeparator" w:id="0">
    <w:p w14:paraId="2D4919CB" w14:textId="77777777" w:rsidR="008A7A39" w:rsidRDefault="008A7A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仿宋">
    <w:altName w:val="仿宋-简"/>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1319873317"/>
      <w:docPartObj>
        <w:docPartGallery w:val="Page Numbers (Bottom of Page)"/>
        <w:docPartUnique/>
      </w:docPartObj>
    </w:sdtPr>
    <w:sdtContent>
      <w:p w14:paraId="7102F3F5" w14:textId="11A1990A" w:rsidR="000D318E" w:rsidRDefault="000D318E" w:rsidP="00C42701">
        <w:pPr>
          <w:pStyle w:val="a9"/>
          <w:framePr w:wrap="none" w:vAnchor="text" w:hAnchor="margin" w:xAlign="center" w:y="1"/>
          <w:ind w:firstLine="360"/>
          <w:rPr>
            <w:rStyle w:val="afe"/>
          </w:rPr>
        </w:pPr>
        <w:r>
          <w:rPr>
            <w:rStyle w:val="afe"/>
          </w:rPr>
          <w:fldChar w:fldCharType="begin"/>
        </w:r>
        <w:r>
          <w:rPr>
            <w:rStyle w:val="afe"/>
          </w:rPr>
          <w:instrText xml:space="preserve"> PAGE </w:instrText>
        </w:r>
        <w:r>
          <w:rPr>
            <w:rStyle w:val="afe"/>
          </w:rPr>
          <w:fldChar w:fldCharType="separate"/>
        </w:r>
        <w:r>
          <w:rPr>
            <w:rStyle w:val="afe"/>
          </w:rPr>
          <w:fldChar w:fldCharType="end"/>
        </w:r>
      </w:p>
    </w:sdtContent>
  </w:sdt>
  <w:p w14:paraId="53918B68" w14:textId="77777777" w:rsidR="00716AE1" w:rsidRDefault="00716AE1">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65736159"/>
      <w:docPartObj>
        <w:docPartGallery w:val="Page Numbers (Bottom of Page)"/>
        <w:docPartUnique/>
      </w:docPartObj>
    </w:sdtPr>
    <w:sdtContent>
      <w:p w14:paraId="5F393C67" w14:textId="21457936" w:rsidR="000D318E" w:rsidRDefault="000D318E" w:rsidP="00C42701">
        <w:pPr>
          <w:pStyle w:val="a9"/>
          <w:framePr w:wrap="none" w:vAnchor="text" w:hAnchor="margin" w:xAlign="center" w:y="1"/>
          <w:ind w:firstLine="360"/>
          <w:rPr>
            <w:rStyle w:val="afe"/>
          </w:rPr>
        </w:pPr>
        <w:r>
          <w:rPr>
            <w:rStyle w:val="afe"/>
          </w:rPr>
          <w:fldChar w:fldCharType="begin"/>
        </w:r>
        <w:r>
          <w:rPr>
            <w:rStyle w:val="afe"/>
          </w:rPr>
          <w:instrText xml:space="preserve"> PAGE </w:instrText>
        </w:r>
        <w:r>
          <w:rPr>
            <w:rStyle w:val="afe"/>
          </w:rPr>
          <w:fldChar w:fldCharType="separate"/>
        </w:r>
        <w:r>
          <w:rPr>
            <w:rStyle w:val="afe"/>
            <w:noProof/>
          </w:rPr>
          <w:t>I</w:t>
        </w:r>
        <w:r>
          <w:rPr>
            <w:rStyle w:val="afe"/>
          </w:rPr>
          <w:fldChar w:fldCharType="end"/>
        </w:r>
      </w:p>
    </w:sdtContent>
  </w:sdt>
  <w:p w14:paraId="7367D4F7" w14:textId="7B1A4B39" w:rsidR="00716AE1" w:rsidRDefault="00716AE1" w:rsidP="000D318E">
    <w:pPr>
      <w:pStyle w:val="a9"/>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2FD49" w14:textId="77777777" w:rsidR="00716AE1" w:rsidRDefault="00716AE1">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8B051" w14:textId="566E90ED" w:rsidR="001D2425" w:rsidRDefault="001D2425" w:rsidP="003150C0">
    <w:pPr>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522E2" w14:textId="77777777" w:rsidR="008A7A39" w:rsidRDefault="008A7A39">
      <w:r>
        <w:separator/>
      </w:r>
    </w:p>
  </w:footnote>
  <w:footnote w:type="continuationSeparator" w:id="0">
    <w:p w14:paraId="244E4EEC" w14:textId="77777777" w:rsidR="008A7A39" w:rsidRDefault="008A7A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1261721068"/>
      <w:docPartObj>
        <w:docPartGallery w:val="Page Numbers (Top of Page)"/>
        <w:docPartUnique/>
      </w:docPartObj>
    </w:sdtPr>
    <w:sdtContent>
      <w:p w14:paraId="2933B0DA" w14:textId="0CE0C2B5" w:rsidR="009E0030" w:rsidRDefault="009E0030" w:rsidP="00C42701">
        <w:pPr>
          <w:pStyle w:val="ab"/>
          <w:framePr w:wrap="none" w:vAnchor="text" w:hAnchor="margin" w:xAlign="right" w:y="1"/>
          <w:ind w:firstLine="360"/>
          <w:rPr>
            <w:rStyle w:val="afe"/>
          </w:rPr>
        </w:pPr>
        <w:r>
          <w:rPr>
            <w:rStyle w:val="afe"/>
          </w:rPr>
          <w:fldChar w:fldCharType="begin"/>
        </w:r>
        <w:r>
          <w:rPr>
            <w:rStyle w:val="afe"/>
          </w:rPr>
          <w:instrText xml:space="preserve"> PAGE </w:instrText>
        </w:r>
        <w:r>
          <w:rPr>
            <w:rStyle w:val="afe"/>
          </w:rPr>
          <w:fldChar w:fldCharType="separate"/>
        </w:r>
        <w:r>
          <w:rPr>
            <w:rStyle w:val="afe"/>
          </w:rPr>
          <w:fldChar w:fldCharType="end"/>
        </w:r>
      </w:p>
    </w:sdtContent>
  </w:sdt>
  <w:sdt>
    <w:sdtPr>
      <w:rPr>
        <w:rStyle w:val="afe"/>
      </w:rPr>
      <w:id w:val="-179971796"/>
      <w:docPartObj>
        <w:docPartGallery w:val="Page Numbers (Top of Page)"/>
        <w:docPartUnique/>
      </w:docPartObj>
    </w:sdtPr>
    <w:sdtContent>
      <w:p w14:paraId="1AE9B47E" w14:textId="54C35BA5" w:rsidR="000D318E" w:rsidRDefault="000D318E" w:rsidP="009E0030">
        <w:pPr>
          <w:pStyle w:val="ab"/>
          <w:framePr w:wrap="none" w:vAnchor="text" w:hAnchor="margin" w:xAlign="right" w:y="1"/>
          <w:ind w:right="360" w:firstLine="360"/>
          <w:rPr>
            <w:rStyle w:val="afe"/>
          </w:rPr>
        </w:pPr>
        <w:r>
          <w:rPr>
            <w:rStyle w:val="afe"/>
          </w:rPr>
          <w:fldChar w:fldCharType="begin"/>
        </w:r>
        <w:r>
          <w:rPr>
            <w:rStyle w:val="afe"/>
          </w:rPr>
          <w:instrText xml:space="preserve"> PAGE </w:instrText>
        </w:r>
        <w:r>
          <w:rPr>
            <w:rStyle w:val="afe"/>
          </w:rPr>
          <w:fldChar w:fldCharType="separate"/>
        </w:r>
        <w:r>
          <w:rPr>
            <w:rStyle w:val="afe"/>
          </w:rPr>
          <w:fldChar w:fldCharType="end"/>
        </w:r>
      </w:p>
    </w:sdtContent>
  </w:sdt>
  <w:sdt>
    <w:sdtPr>
      <w:rPr>
        <w:rStyle w:val="afe"/>
      </w:rPr>
      <w:id w:val="-1788350296"/>
      <w:docPartObj>
        <w:docPartGallery w:val="Page Numbers (Top of Page)"/>
        <w:docPartUnique/>
      </w:docPartObj>
    </w:sdtPr>
    <w:sdtContent>
      <w:p w14:paraId="2F7C815A" w14:textId="4AEB94B0" w:rsidR="000D318E" w:rsidRDefault="000D318E" w:rsidP="000D318E">
        <w:pPr>
          <w:pStyle w:val="ab"/>
          <w:framePr w:wrap="none" w:vAnchor="text" w:hAnchor="margin" w:xAlign="right" w:y="1"/>
          <w:ind w:right="360" w:firstLine="360"/>
          <w:rPr>
            <w:rStyle w:val="afe"/>
          </w:rPr>
        </w:pPr>
        <w:r>
          <w:rPr>
            <w:rStyle w:val="afe"/>
          </w:rPr>
          <w:fldChar w:fldCharType="begin"/>
        </w:r>
        <w:r>
          <w:rPr>
            <w:rStyle w:val="afe"/>
          </w:rPr>
          <w:instrText xml:space="preserve"> PAGE </w:instrText>
        </w:r>
        <w:r>
          <w:rPr>
            <w:rStyle w:val="afe"/>
          </w:rPr>
          <w:fldChar w:fldCharType="separate"/>
        </w:r>
        <w:r>
          <w:rPr>
            <w:rStyle w:val="afe"/>
          </w:rPr>
          <w:fldChar w:fldCharType="end"/>
        </w:r>
      </w:p>
    </w:sdtContent>
  </w:sdt>
  <w:p w14:paraId="1BA05BF3" w14:textId="77777777" w:rsidR="00716AE1" w:rsidRDefault="00716AE1" w:rsidP="000D318E">
    <w:pPr>
      <w:pStyle w:val="ab"/>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A802" w14:textId="134142A6" w:rsidR="00716AE1" w:rsidRPr="00716AE1" w:rsidRDefault="00716AE1" w:rsidP="00716AE1">
    <w:pPr>
      <w:pStyle w:val="ab"/>
      <w:ind w:firstLineChars="0" w:firstLine="0"/>
      <w:jc w:val="left"/>
      <w:rPr>
        <w:rFonts w:ascii="Cambria" w:hAnsi="Cambria" w:cs="Cambria"/>
        <w:sz w:val="21"/>
        <w:szCs w:val="21"/>
      </w:rPr>
    </w:pPr>
    <w:r w:rsidRPr="00716AE1">
      <w:rPr>
        <w:rFonts w:hint="eastAsia"/>
        <w:sz w:val="21"/>
        <w:szCs w:val="21"/>
      </w:rPr>
      <w:t>基于深度学习的代谢组学批次效应系统设计</w:t>
    </w:r>
    <w:r w:rsidRPr="00716AE1">
      <w:rPr>
        <w:rFonts w:ascii="Cambria" w:hAnsi="Cambria" w:cs="Cambria" w:hint="eastAsia"/>
        <w:sz w:val="21"/>
        <w:szCs w:val="21"/>
      </w:rPr>
      <w:t>与开发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3C6EB" w14:textId="77777777" w:rsidR="00716AE1" w:rsidRDefault="00716AE1">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sz w:val="21"/>
        <w:szCs w:val="21"/>
      </w:rPr>
      <w:id w:val="1659422677"/>
      <w:docPartObj>
        <w:docPartGallery w:val="Page Numbers (Top of Page)"/>
        <w:docPartUnique/>
      </w:docPartObj>
    </w:sdtPr>
    <w:sdtContent>
      <w:p w14:paraId="4A2A691A" w14:textId="489F3E66" w:rsidR="009E0030" w:rsidRPr="009E0030" w:rsidRDefault="009E0030" w:rsidP="009E0030">
        <w:pPr>
          <w:pStyle w:val="ab"/>
          <w:framePr w:wrap="none" w:vAnchor="text" w:hAnchor="margin" w:xAlign="right" w:y="38"/>
          <w:ind w:firstLine="420"/>
          <w:rPr>
            <w:rStyle w:val="afe"/>
            <w:sz w:val="21"/>
            <w:szCs w:val="21"/>
          </w:rPr>
        </w:pPr>
        <w:r w:rsidRPr="009E0030">
          <w:rPr>
            <w:rStyle w:val="afe"/>
            <w:sz w:val="21"/>
            <w:szCs w:val="21"/>
          </w:rPr>
          <w:fldChar w:fldCharType="begin"/>
        </w:r>
        <w:r w:rsidRPr="009E0030">
          <w:rPr>
            <w:rStyle w:val="afe"/>
            <w:sz w:val="21"/>
            <w:szCs w:val="21"/>
          </w:rPr>
          <w:instrText xml:space="preserve"> PAGE </w:instrText>
        </w:r>
        <w:r w:rsidRPr="009E0030">
          <w:rPr>
            <w:rStyle w:val="afe"/>
            <w:sz w:val="21"/>
            <w:szCs w:val="21"/>
          </w:rPr>
          <w:fldChar w:fldCharType="separate"/>
        </w:r>
        <w:r w:rsidRPr="009E0030">
          <w:rPr>
            <w:rStyle w:val="afe"/>
            <w:noProof/>
            <w:sz w:val="21"/>
            <w:szCs w:val="21"/>
          </w:rPr>
          <w:t>1</w:t>
        </w:r>
        <w:r w:rsidRPr="009E0030">
          <w:rPr>
            <w:rStyle w:val="afe"/>
            <w:sz w:val="21"/>
            <w:szCs w:val="21"/>
          </w:rPr>
          <w:fldChar w:fldCharType="end"/>
        </w:r>
      </w:p>
    </w:sdtContent>
  </w:sdt>
  <w:p w14:paraId="57DCAD9C" w14:textId="11411FBC" w:rsidR="000D318E" w:rsidRPr="009E0030" w:rsidRDefault="009E0030" w:rsidP="009E0030">
    <w:pPr>
      <w:pStyle w:val="ab"/>
      <w:ind w:right="360" w:firstLineChars="0" w:firstLine="0"/>
      <w:jc w:val="left"/>
      <w:rPr>
        <w:rFonts w:ascii="Cambria" w:hAnsi="Cambria" w:cs="Cambria"/>
        <w:sz w:val="21"/>
        <w:szCs w:val="21"/>
      </w:rPr>
    </w:pPr>
    <w:r w:rsidRPr="00716AE1">
      <w:rPr>
        <w:rFonts w:hint="eastAsia"/>
        <w:sz w:val="21"/>
        <w:szCs w:val="21"/>
      </w:rPr>
      <w:t>基于深度学习的代谢组学批次效应系统设计</w:t>
    </w:r>
    <w:r w:rsidRPr="00716AE1">
      <w:rPr>
        <w:rFonts w:ascii="Cambria" w:hAnsi="Cambria" w:cs="Cambria" w:hint="eastAsia"/>
        <w:sz w:val="21"/>
        <w:szCs w:val="21"/>
      </w:rPr>
      <w:t>与开</w:t>
    </w:r>
    <w:r>
      <w:rPr>
        <w:rFonts w:ascii="Cambria" w:hAnsi="Cambria" w:cs="Cambria" w:hint="eastAsia"/>
        <w:sz w:val="21"/>
        <w:szCs w:val="21"/>
      </w:rPr>
      <w:t>发</w:t>
    </w:r>
    <w:r>
      <w:rPr>
        <w:rFonts w:ascii="Cambria" w:hAnsi="Cambria" w:cs="Cambria"/>
        <w:sz w:val="21"/>
        <w:szCs w:val="21"/>
      </w:rPr>
      <w:tab/>
    </w:r>
    <w:r>
      <w:rPr>
        <w:rFonts w:ascii="Cambria" w:hAnsi="Cambria" w:cs="Cambria"/>
        <w:sz w:val="21"/>
        <w:szCs w:val="21"/>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572"/>
    <w:rsid w:val="000009F2"/>
    <w:rsid w:val="00021EB6"/>
    <w:rsid w:val="00031998"/>
    <w:rsid w:val="00037044"/>
    <w:rsid w:val="00050FF3"/>
    <w:rsid w:val="00051270"/>
    <w:rsid w:val="00083928"/>
    <w:rsid w:val="00092C18"/>
    <w:rsid w:val="00095547"/>
    <w:rsid w:val="000D318E"/>
    <w:rsid w:val="000D6E83"/>
    <w:rsid w:val="000E30EB"/>
    <w:rsid w:val="001014C8"/>
    <w:rsid w:val="00107256"/>
    <w:rsid w:val="00165B3A"/>
    <w:rsid w:val="001B1BA2"/>
    <w:rsid w:val="001B35AE"/>
    <w:rsid w:val="001D2425"/>
    <w:rsid w:val="002127DE"/>
    <w:rsid w:val="00250B64"/>
    <w:rsid w:val="00275E01"/>
    <w:rsid w:val="00294121"/>
    <w:rsid w:val="00295987"/>
    <w:rsid w:val="002B097A"/>
    <w:rsid w:val="002D01DA"/>
    <w:rsid w:val="003150C0"/>
    <w:rsid w:val="003571BB"/>
    <w:rsid w:val="00383C11"/>
    <w:rsid w:val="00387152"/>
    <w:rsid w:val="00387BCB"/>
    <w:rsid w:val="003947E0"/>
    <w:rsid w:val="00395D96"/>
    <w:rsid w:val="003A76BE"/>
    <w:rsid w:val="003B5EB5"/>
    <w:rsid w:val="003C2570"/>
    <w:rsid w:val="003E15BC"/>
    <w:rsid w:val="00403FE1"/>
    <w:rsid w:val="00425EFC"/>
    <w:rsid w:val="004453DE"/>
    <w:rsid w:val="00450CE3"/>
    <w:rsid w:val="00452FF5"/>
    <w:rsid w:val="00470ACF"/>
    <w:rsid w:val="0049535A"/>
    <w:rsid w:val="004A5D43"/>
    <w:rsid w:val="004B5898"/>
    <w:rsid w:val="004B6EC0"/>
    <w:rsid w:val="004D3376"/>
    <w:rsid w:val="004E42F9"/>
    <w:rsid w:val="004F140D"/>
    <w:rsid w:val="004F40C9"/>
    <w:rsid w:val="00557C66"/>
    <w:rsid w:val="00586CB4"/>
    <w:rsid w:val="00587B60"/>
    <w:rsid w:val="00596648"/>
    <w:rsid w:val="005C5856"/>
    <w:rsid w:val="00600F95"/>
    <w:rsid w:val="00613D91"/>
    <w:rsid w:val="00614EFE"/>
    <w:rsid w:val="00615627"/>
    <w:rsid w:val="006216C1"/>
    <w:rsid w:val="006313A0"/>
    <w:rsid w:val="00632B85"/>
    <w:rsid w:val="00685FCD"/>
    <w:rsid w:val="00687001"/>
    <w:rsid w:val="006B7572"/>
    <w:rsid w:val="006C220B"/>
    <w:rsid w:val="006D6335"/>
    <w:rsid w:val="00716AE1"/>
    <w:rsid w:val="00727D3F"/>
    <w:rsid w:val="00734C02"/>
    <w:rsid w:val="00762F37"/>
    <w:rsid w:val="00767073"/>
    <w:rsid w:val="007715E9"/>
    <w:rsid w:val="007A0517"/>
    <w:rsid w:val="007B4C94"/>
    <w:rsid w:val="007D0C72"/>
    <w:rsid w:val="007D41E9"/>
    <w:rsid w:val="007E6FAD"/>
    <w:rsid w:val="008070F8"/>
    <w:rsid w:val="00893839"/>
    <w:rsid w:val="008A7A39"/>
    <w:rsid w:val="008B14CB"/>
    <w:rsid w:val="008D002F"/>
    <w:rsid w:val="008E569C"/>
    <w:rsid w:val="008F2115"/>
    <w:rsid w:val="00922B1B"/>
    <w:rsid w:val="00927DCC"/>
    <w:rsid w:val="00942F2D"/>
    <w:rsid w:val="0097111B"/>
    <w:rsid w:val="009C1E6E"/>
    <w:rsid w:val="009E0030"/>
    <w:rsid w:val="009E7FC1"/>
    <w:rsid w:val="00A07809"/>
    <w:rsid w:val="00A346C5"/>
    <w:rsid w:val="00A45561"/>
    <w:rsid w:val="00A55C35"/>
    <w:rsid w:val="00A84A23"/>
    <w:rsid w:val="00A84CFD"/>
    <w:rsid w:val="00A927B8"/>
    <w:rsid w:val="00A974DE"/>
    <w:rsid w:val="00AA77A0"/>
    <w:rsid w:val="00AB538B"/>
    <w:rsid w:val="00AD57DF"/>
    <w:rsid w:val="00B06B3B"/>
    <w:rsid w:val="00B25D2B"/>
    <w:rsid w:val="00B318B4"/>
    <w:rsid w:val="00B56059"/>
    <w:rsid w:val="00B824A6"/>
    <w:rsid w:val="00BA609C"/>
    <w:rsid w:val="00BA6F30"/>
    <w:rsid w:val="00BB30DE"/>
    <w:rsid w:val="00C1461B"/>
    <w:rsid w:val="00C45838"/>
    <w:rsid w:val="00C47CA6"/>
    <w:rsid w:val="00C53761"/>
    <w:rsid w:val="00C56515"/>
    <w:rsid w:val="00C85F5D"/>
    <w:rsid w:val="00C91537"/>
    <w:rsid w:val="00C91E74"/>
    <w:rsid w:val="00CB359A"/>
    <w:rsid w:val="00CB45F2"/>
    <w:rsid w:val="00CC658D"/>
    <w:rsid w:val="00CF4FF5"/>
    <w:rsid w:val="00D12591"/>
    <w:rsid w:val="00D21D68"/>
    <w:rsid w:val="00D249BF"/>
    <w:rsid w:val="00D33B8D"/>
    <w:rsid w:val="00D5547F"/>
    <w:rsid w:val="00D71D0C"/>
    <w:rsid w:val="00D86ADE"/>
    <w:rsid w:val="00D90FC8"/>
    <w:rsid w:val="00D9377C"/>
    <w:rsid w:val="00DA5125"/>
    <w:rsid w:val="00DA60DD"/>
    <w:rsid w:val="00DB4DD2"/>
    <w:rsid w:val="00DB55F0"/>
    <w:rsid w:val="00DD1427"/>
    <w:rsid w:val="00DE3D11"/>
    <w:rsid w:val="00DE40F9"/>
    <w:rsid w:val="00DF27A3"/>
    <w:rsid w:val="00E04002"/>
    <w:rsid w:val="00E30A18"/>
    <w:rsid w:val="00E34A6A"/>
    <w:rsid w:val="00E44FC5"/>
    <w:rsid w:val="00E65795"/>
    <w:rsid w:val="00F016F2"/>
    <w:rsid w:val="00F13D2C"/>
    <w:rsid w:val="00F47C99"/>
    <w:rsid w:val="00F826CB"/>
    <w:rsid w:val="00FB3232"/>
    <w:rsid w:val="00FB3FED"/>
    <w:rsid w:val="00FE68CB"/>
    <w:rsid w:val="00FE74CD"/>
    <w:rsid w:val="00FF3A06"/>
    <w:rsid w:val="17A59207"/>
    <w:rsid w:val="1FA70545"/>
    <w:rsid w:val="677F7AF8"/>
    <w:rsid w:val="7FB7B0F8"/>
    <w:rsid w:val="D5F76A31"/>
    <w:rsid w:val="FBD37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3D9863"/>
  <w15:docId w15:val="{9700F1A7-8CBD-BE41-8B35-1B6A5FFFE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2" w:unhideWhenUsed="1"/>
    <w:lsdException w:name="heading 3"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note text" w:uiPriority="99" w:unhideWhenUsed="1"/>
    <w:lsdException w:name="footer" w:uiPriority="99"/>
    <w:lsdException w:name="Title" w:uiPriority="10"/>
    <w:lsdException w:name="Default Paragraph Font" w:uiPriority="1" w:unhideWhenUsed="1"/>
    <w:lsdException w:name="Subtitle" w:uiPriority="11" w:qFormat="1"/>
    <w:lsdException w:name="Block Text" w:uiPriority="9" w:unhideWhenUsed="1" w:qFormat="1"/>
    <w:lsdException w:name="Hyperlink" w:uiPriority="99" w:unhideWhenUsed="1"/>
    <w:lsdException w:name="Strong" w:uiPriority="22" w:qFormat="1"/>
    <w:lsdException w:name="HTML Top of Form" w:semiHidden="1" w:uiPriority="99" w:unhideWhenUsed="1"/>
    <w:lsdException w:name="HTML Bottom of Form" w:semiHidden="1" w:uiPriority="99" w:unhideWhenUsed="1"/>
    <w:lsdException w:name="Normal (Web)" w:uiPriority="99" w:unhideWhenUsed="1"/>
    <w:lsdException w:name="HTML Code" w:uiPriority="99" w:unhideWhenUsed="1"/>
    <w:lsdException w:name="HTML Preformatted"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ind w:firstLineChars="200" w:firstLine="480"/>
      <w:jc w:val="both"/>
    </w:pPr>
    <w:rPr>
      <w:rFonts w:ascii="Times New Roman" w:eastAsia="宋体" w:hAnsi="Times New Roman" w:cs="Times New Roman"/>
      <w:kern w:val="2"/>
      <w:sz w:val="24"/>
    </w:rPr>
  </w:style>
  <w:style w:type="paragraph" w:styleId="1">
    <w:name w:val="heading 1"/>
    <w:basedOn w:val="a"/>
    <w:next w:val="a"/>
    <w:link w:val="10"/>
    <w:pPr>
      <w:keepNext/>
      <w:keepLines/>
      <w:spacing w:before="340" w:after="330" w:line="578" w:lineRule="auto"/>
      <w:outlineLvl w:val="0"/>
    </w:pPr>
    <w:rPr>
      <w:b/>
      <w:bCs/>
      <w:kern w:val="44"/>
      <w:sz w:val="44"/>
      <w:szCs w:val="44"/>
    </w:rPr>
  </w:style>
  <w:style w:type="paragraph" w:styleId="2">
    <w:name w:val="heading 2"/>
    <w:basedOn w:val="a"/>
    <w:next w:val="a"/>
    <w:link w:val="20"/>
    <w:unhideWhenUsed/>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nhideWhenUsed/>
    <w:pPr>
      <w:keepNext/>
      <w:keepLines/>
      <w:spacing w:before="260" w:after="260" w:line="416" w:lineRule="auto"/>
      <w:outlineLvl w:val="2"/>
    </w:pPr>
    <w:rPr>
      <w:b/>
      <w:bCs/>
      <w:sz w:val="32"/>
      <w:szCs w:val="32"/>
    </w:rPr>
  </w:style>
  <w:style w:type="paragraph" w:styleId="4">
    <w:name w:val="heading 4"/>
    <w:basedOn w:val="a"/>
    <w:next w:val="a0"/>
    <w:link w:val="40"/>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before="180" w:after="180"/>
    </w:pPr>
  </w:style>
  <w:style w:type="paragraph" w:styleId="TOC7">
    <w:name w:val="toc 7"/>
    <w:basedOn w:val="a"/>
    <w:next w:val="a"/>
    <w:autoRedefine/>
    <w:uiPriority w:val="39"/>
    <w:unhideWhenUsed/>
    <w:pPr>
      <w:spacing w:after="160" w:line="278" w:lineRule="auto"/>
      <w:ind w:leftChars="1200" w:left="2520" w:firstLineChars="0" w:firstLine="0"/>
      <w:jc w:val="left"/>
    </w:pPr>
    <w:rPr>
      <w:rFonts w:asciiTheme="minorHAnsi" w:eastAsiaTheme="minorEastAsia" w:hAnsiTheme="minorHAnsi" w:cstheme="minorBidi"/>
      <w:sz w:val="22"/>
      <w:szCs w:val="24"/>
    </w:rPr>
  </w:style>
  <w:style w:type="paragraph" w:styleId="a4">
    <w:name w:val="caption"/>
    <w:basedOn w:val="a"/>
    <w:link w:val="a5"/>
    <w:pPr>
      <w:spacing w:after="120"/>
    </w:pPr>
    <w:rPr>
      <w:i/>
    </w:rPr>
  </w:style>
  <w:style w:type="paragraph" w:styleId="a6">
    <w:name w:val="Block Text"/>
    <w:basedOn w:val="a0"/>
    <w:next w:val="a0"/>
    <w:uiPriority w:val="9"/>
    <w:unhideWhenUsed/>
    <w:qFormat/>
    <w:pPr>
      <w:spacing w:before="100" w:after="100"/>
      <w:ind w:left="480" w:right="480" w:firstLine="0"/>
    </w:pPr>
  </w:style>
  <w:style w:type="paragraph" w:styleId="TOC5">
    <w:name w:val="toc 5"/>
    <w:basedOn w:val="a"/>
    <w:next w:val="a"/>
    <w:autoRedefine/>
    <w:uiPriority w:val="39"/>
    <w:unhideWhenUsed/>
    <w:pPr>
      <w:spacing w:after="160" w:line="278" w:lineRule="auto"/>
      <w:ind w:leftChars="800" w:left="1680" w:firstLineChars="0" w:firstLine="0"/>
      <w:jc w:val="left"/>
    </w:pPr>
    <w:rPr>
      <w:rFonts w:asciiTheme="minorHAnsi" w:eastAsiaTheme="minorEastAsia" w:hAnsiTheme="minorHAnsi" w:cstheme="minorBidi"/>
      <w:sz w:val="22"/>
      <w:szCs w:val="24"/>
    </w:rPr>
  </w:style>
  <w:style w:type="paragraph" w:styleId="TOC3">
    <w:name w:val="toc 3"/>
    <w:basedOn w:val="a"/>
    <w:next w:val="a"/>
    <w:autoRedefine/>
    <w:uiPriority w:val="39"/>
    <w:pPr>
      <w:widowControl/>
      <w:tabs>
        <w:tab w:val="right" w:leader="dot" w:pos="9060"/>
      </w:tabs>
      <w:spacing w:after="100" w:line="259" w:lineRule="auto"/>
      <w:ind w:left="442" w:firstLineChars="0" w:firstLine="0"/>
    </w:pPr>
    <w:rPr>
      <w:rFonts w:eastAsia="黑体"/>
      <w:sz w:val="21"/>
    </w:rPr>
  </w:style>
  <w:style w:type="paragraph" w:styleId="TOC8">
    <w:name w:val="toc 8"/>
    <w:basedOn w:val="a"/>
    <w:next w:val="a"/>
    <w:autoRedefine/>
    <w:uiPriority w:val="39"/>
    <w:unhideWhenUsed/>
    <w:pPr>
      <w:spacing w:after="160" w:line="278" w:lineRule="auto"/>
      <w:ind w:leftChars="1400" w:left="2940" w:firstLineChars="0" w:firstLine="0"/>
      <w:jc w:val="left"/>
    </w:pPr>
    <w:rPr>
      <w:rFonts w:asciiTheme="minorHAnsi" w:eastAsiaTheme="minorEastAsia" w:hAnsiTheme="minorHAnsi" w:cstheme="minorBidi"/>
      <w:sz w:val="22"/>
      <w:szCs w:val="24"/>
    </w:rPr>
  </w:style>
  <w:style w:type="paragraph" w:styleId="a7">
    <w:name w:val="Date"/>
    <w:basedOn w:val="a"/>
    <w:next w:val="a"/>
    <w:link w:val="a8"/>
  </w:style>
  <w:style w:type="paragraph" w:styleId="a9">
    <w:name w:val="footer"/>
    <w:basedOn w:val="a"/>
    <w:link w:val="aa"/>
    <w:uiPriority w:val="99"/>
    <w:pPr>
      <w:tabs>
        <w:tab w:val="center" w:pos="4153"/>
        <w:tab w:val="right" w:pos="8306"/>
      </w:tabs>
      <w:snapToGrid w:val="0"/>
      <w:jc w:val="left"/>
    </w:pPr>
    <w:rPr>
      <w:sz w:val="18"/>
    </w:rPr>
  </w:style>
  <w:style w:type="paragraph" w:styleId="ab">
    <w:name w:val="header"/>
    <w:basedOn w:val="a"/>
    <w:link w:val="ac"/>
    <w:pPr>
      <w:pBdr>
        <w:bottom w:val="single" w:sz="6" w:space="1" w:color="auto"/>
      </w:pBdr>
      <w:tabs>
        <w:tab w:val="center" w:pos="4153"/>
        <w:tab w:val="right" w:pos="8306"/>
      </w:tabs>
      <w:snapToGrid w:val="0"/>
      <w:jc w:val="center"/>
    </w:pPr>
    <w:rPr>
      <w:sz w:val="18"/>
    </w:rPr>
  </w:style>
  <w:style w:type="paragraph" w:styleId="TOC1">
    <w:name w:val="toc 1"/>
    <w:basedOn w:val="a"/>
    <w:next w:val="a"/>
    <w:autoRedefine/>
    <w:uiPriority w:val="39"/>
    <w:pPr>
      <w:widowControl/>
      <w:tabs>
        <w:tab w:val="right" w:leader="dot" w:pos="9060"/>
      </w:tabs>
      <w:spacing w:after="100" w:line="259" w:lineRule="auto"/>
      <w:ind w:firstLineChars="0" w:firstLine="0"/>
    </w:pPr>
    <w:rPr>
      <w:rFonts w:eastAsia="黑体"/>
      <w:sz w:val="28"/>
    </w:rPr>
  </w:style>
  <w:style w:type="paragraph" w:styleId="TOC4">
    <w:name w:val="toc 4"/>
    <w:basedOn w:val="a"/>
    <w:next w:val="a"/>
    <w:autoRedefine/>
    <w:uiPriority w:val="39"/>
    <w:unhideWhenUsed/>
    <w:pPr>
      <w:spacing w:after="160" w:line="278" w:lineRule="auto"/>
      <w:ind w:leftChars="600" w:left="1260" w:firstLineChars="0" w:firstLine="0"/>
      <w:jc w:val="left"/>
    </w:pPr>
    <w:rPr>
      <w:rFonts w:asciiTheme="minorHAnsi" w:eastAsiaTheme="minorEastAsia" w:hAnsiTheme="minorHAnsi" w:cstheme="minorBidi"/>
      <w:sz w:val="22"/>
      <w:szCs w:val="24"/>
    </w:rPr>
  </w:style>
  <w:style w:type="paragraph" w:styleId="ad">
    <w:name w:val="Subtitle"/>
    <w:basedOn w:val="ae"/>
    <w:next w:val="a0"/>
    <w:link w:val="af"/>
    <w:uiPriority w:val="11"/>
    <w:qFormat/>
    <w:rPr>
      <w:spacing w:val="15"/>
      <w:sz w:val="28"/>
      <w:szCs w:val="28"/>
    </w:rPr>
  </w:style>
  <w:style w:type="paragraph" w:styleId="ae">
    <w:name w:val="Title"/>
    <w:basedOn w:val="a"/>
    <w:next w:val="a0"/>
    <w:link w:val="af0"/>
    <w:uiPriority w:val="10"/>
    <w:pPr>
      <w:spacing w:after="80" w:line="240" w:lineRule="auto"/>
      <w:contextualSpacing/>
      <w:jc w:val="center"/>
    </w:pPr>
    <w:rPr>
      <w:rFonts w:asciiTheme="majorHAnsi" w:eastAsiaTheme="majorEastAsia" w:hAnsiTheme="majorHAnsi" w:cstheme="majorBidi"/>
      <w:sz w:val="56"/>
      <w:szCs w:val="56"/>
    </w:rPr>
  </w:style>
  <w:style w:type="paragraph" w:styleId="af1">
    <w:name w:val="footnote text"/>
    <w:basedOn w:val="a"/>
    <w:link w:val="af2"/>
    <w:uiPriority w:val="99"/>
    <w:unhideWhenUsed/>
    <w:pPr>
      <w:widowControl/>
      <w:jc w:val="left"/>
    </w:pPr>
    <w:rPr>
      <w:rFonts w:ascii="DengXian" w:eastAsia="DengXian" w:hAnsi="DengXian"/>
      <w:kern w:val="0"/>
      <w:sz w:val="20"/>
    </w:rPr>
  </w:style>
  <w:style w:type="paragraph" w:styleId="TOC6">
    <w:name w:val="toc 6"/>
    <w:basedOn w:val="a"/>
    <w:next w:val="a"/>
    <w:autoRedefine/>
    <w:uiPriority w:val="39"/>
    <w:unhideWhenUsed/>
    <w:pPr>
      <w:spacing w:after="160" w:line="278" w:lineRule="auto"/>
      <w:ind w:leftChars="1000" w:left="2100" w:firstLineChars="0" w:firstLine="0"/>
      <w:jc w:val="left"/>
    </w:pPr>
    <w:rPr>
      <w:rFonts w:asciiTheme="minorHAnsi" w:eastAsiaTheme="minorEastAsia" w:hAnsiTheme="minorHAnsi" w:cstheme="minorBidi"/>
      <w:sz w:val="22"/>
      <w:szCs w:val="24"/>
    </w:rPr>
  </w:style>
  <w:style w:type="paragraph" w:styleId="TOC2">
    <w:name w:val="toc 2"/>
    <w:basedOn w:val="a"/>
    <w:next w:val="a"/>
    <w:autoRedefine/>
    <w:uiPriority w:val="39"/>
    <w:pPr>
      <w:widowControl/>
      <w:tabs>
        <w:tab w:val="right" w:leader="dot" w:pos="9060"/>
      </w:tabs>
      <w:spacing w:after="100" w:line="259" w:lineRule="auto"/>
      <w:ind w:left="221" w:firstLineChars="0" w:firstLine="0"/>
    </w:pPr>
    <w:rPr>
      <w:rFonts w:eastAsia="黑体"/>
    </w:rPr>
  </w:style>
  <w:style w:type="paragraph" w:styleId="TOC9">
    <w:name w:val="toc 9"/>
    <w:basedOn w:val="a"/>
    <w:next w:val="a"/>
    <w:autoRedefine/>
    <w:uiPriority w:val="39"/>
    <w:unhideWhenUsed/>
    <w:pPr>
      <w:spacing w:after="160" w:line="278" w:lineRule="auto"/>
      <w:ind w:leftChars="1600" w:left="3360" w:firstLineChars="0" w:firstLine="0"/>
      <w:jc w:val="left"/>
    </w:pPr>
    <w:rPr>
      <w:rFonts w:asciiTheme="minorHAnsi" w:eastAsiaTheme="minorEastAsia" w:hAnsiTheme="minorHAnsi" w:cstheme="minorBidi"/>
      <w:sz w:val="22"/>
      <w:szCs w:val="24"/>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szCs w:val="24"/>
    </w:rPr>
  </w:style>
  <w:style w:type="paragraph" w:styleId="af3">
    <w:name w:val="Normal (Web)"/>
    <w:basedOn w:val="a"/>
    <w:uiPriority w:val="99"/>
    <w:unhideWhenUsed/>
    <w:pPr>
      <w:widowControl/>
      <w:spacing w:before="100" w:beforeAutospacing="1" w:after="100" w:afterAutospacing="1" w:line="240" w:lineRule="auto"/>
      <w:ind w:firstLineChars="0" w:firstLine="0"/>
      <w:jc w:val="left"/>
    </w:pPr>
    <w:rPr>
      <w:rFonts w:ascii="宋体" w:hAnsi="宋体" w:cs="宋体"/>
      <w:kern w:val="0"/>
      <w:szCs w:val="24"/>
    </w:rPr>
  </w:style>
  <w:style w:type="table" w:styleId="af4">
    <w:name w:val="Table Grid"/>
    <w:basedOn w:val="a2"/>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2"/>
    <w:uiPriority w:val="60"/>
    <w:rPr>
      <w:rFonts w:ascii="DengXian" w:eastAsia="DengXian" w:hAnsi="DengXian" w:cs="Times New Roman"/>
      <w:color w:val="2E74B5"/>
      <w:sz w:val="22"/>
      <w:szCs w:val="22"/>
    </w:rPr>
    <w:tblPr>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character" w:styleId="af5">
    <w:name w:val="Strong"/>
    <w:basedOn w:val="a1"/>
    <w:uiPriority w:val="22"/>
    <w:qFormat/>
    <w:rPr>
      <w:b/>
      <w:bCs/>
    </w:rPr>
  </w:style>
  <w:style w:type="character" w:styleId="af6">
    <w:name w:val="Hyperlink"/>
    <w:uiPriority w:val="99"/>
    <w:unhideWhenUsed/>
    <w:rPr>
      <w:color w:val="0563C1"/>
      <w:u w:val="single"/>
    </w:rPr>
  </w:style>
  <w:style w:type="character" w:styleId="HTML1">
    <w:name w:val="HTML Code"/>
    <w:basedOn w:val="a1"/>
    <w:uiPriority w:val="99"/>
    <w:unhideWhenUsed/>
    <w:rPr>
      <w:rFonts w:ascii="宋体" w:eastAsia="宋体" w:hAnsi="宋体" w:cs="宋体"/>
      <w:sz w:val="24"/>
      <w:szCs w:val="24"/>
    </w:rPr>
  </w:style>
  <w:style w:type="character" w:styleId="af7">
    <w:name w:val="footnote reference"/>
    <w:basedOn w:val="a5"/>
    <w:rPr>
      <w:vertAlign w:val="superscript"/>
    </w:rPr>
  </w:style>
  <w:style w:type="character" w:customStyle="1" w:styleId="a5">
    <w:name w:val="题注 字符"/>
    <w:basedOn w:val="a1"/>
    <w:link w:val="a4"/>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character" w:customStyle="1" w:styleId="af0">
    <w:name w:val="标题 字符"/>
    <w:basedOn w:val="a1"/>
    <w:link w:val="ae"/>
    <w:uiPriority w:val="10"/>
    <w:rPr>
      <w:rFonts w:asciiTheme="majorHAnsi" w:eastAsiaTheme="majorEastAsia" w:hAnsiTheme="majorHAnsi" w:cstheme="majorBidi"/>
      <w:sz w:val="56"/>
      <w:szCs w:val="56"/>
    </w:rPr>
  </w:style>
  <w:style w:type="character" w:customStyle="1" w:styleId="af">
    <w:name w:val="副标题 字符"/>
    <w:basedOn w:val="a1"/>
    <w:link w:val="ad"/>
    <w:uiPriority w:val="11"/>
    <w:rPr>
      <w:rFonts w:eastAsiaTheme="majorEastAsia" w:cstheme="majorBidi"/>
      <w:color w:val="595959" w:themeColor="text1" w:themeTint="A6"/>
      <w:spacing w:val="15"/>
      <w:sz w:val="28"/>
      <w:szCs w:val="28"/>
    </w:rPr>
  </w:style>
  <w:style w:type="paragraph" w:customStyle="1" w:styleId="Author">
    <w:name w:val="Author"/>
    <w:basedOn w:val="ae"/>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rPr>
  </w:style>
  <w:style w:type="paragraph" w:customStyle="1" w:styleId="Abstract">
    <w:name w:val="Abstract"/>
    <w:basedOn w:val="a"/>
    <w:qFormat/>
    <w:pPr>
      <w:snapToGrid w:val="0"/>
      <w:spacing w:before="240" w:after="240"/>
      <w:ind w:firstLineChars="0" w:firstLine="0"/>
      <w:jc w:val="center"/>
      <w:outlineLvl w:val="0"/>
    </w:pPr>
    <w:rPr>
      <w:rFonts w:eastAsia="Times New Roman"/>
      <w:b/>
      <w:sz w:val="36"/>
      <w:szCs w:val="36"/>
    </w:rPr>
  </w:style>
  <w:style w:type="paragraph" w:customStyle="1" w:styleId="11">
    <w:name w:val="书目1"/>
    <w:basedOn w:val="a"/>
    <w:qFormat/>
  </w:style>
  <w:style w:type="character" w:customStyle="1" w:styleId="10">
    <w:name w:val="标题 1 字符"/>
    <w:link w:val="1"/>
    <w:rPr>
      <w:rFonts w:ascii="Times New Roman" w:eastAsia="宋体" w:hAnsi="Times New Roman" w:cs="Times New Roman"/>
      <w:b/>
      <w:bCs/>
      <w:kern w:val="44"/>
      <w:sz w:val="44"/>
      <w:szCs w:val="44"/>
    </w:rPr>
  </w:style>
  <w:style w:type="character" w:customStyle="1" w:styleId="20">
    <w:name w:val="标题 2 字符"/>
    <w:link w:val="2"/>
    <w:rPr>
      <w:rFonts w:ascii="等线 Light" w:eastAsia="等线 Light" w:hAnsi="等线 Light" w:cs="Times New Roman"/>
      <w:b/>
      <w:bCs/>
      <w:kern w:val="2"/>
      <w:sz w:val="32"/>
      <w:szCs w:val="32"/>
    </w:rPr>
  </w:style>
  <w:style w:type="character" w:customStyle="1" w:styleId="30">
    <w:name w:val="标题 3 字符"/>
    <w:link w:val="3"/>
    <w:rPr>
      <w:rFonts w:ascii="Times New Roman" w:eastAsia="宋体" w:hAnsi="Times New Roman" w:cs="Times New Roman"/>
      <w:b/>
      <w:bCs/>
      <w:kern w:val="2"/>
      <w:sz w:val="32"/>
      <w:szCs w:val="32"/>
    </w:rPr>
  </w:style>
  <w:style w:type="character" w:customStyle="1" w:styleId="40">
    <w:name w:val="标题 4 字符"/>
    <w:basedOn w:val="a1"/>
    <w:link w:val="4"/>
    <w:uiPriority w:val="9"/>
    <w:semiHidden/>
    <w:rPr>
      <w:rFonts w:eastAsiaTheme="majorEastAsia" w:cstheme="majorBidi"/>
      <w:i/>
      <w:iCs/>
      <w:color w:val="0F4761" w:themeColor="accent1" w:themeShade="BF"/>
    </w:rPr>
  </w:style>
  <w:style w:type="character" w:customStyle="1" w:styleId="50">
    <w:name w:val="标题 5 字符"/>
    <w:basedOn w:val="a1"/>
    <w:link w:val="5"/>
    <w:uiPriority w:val="9"/>
    <w:semiHidden/>
    <w:rPr>
      <w:rFonts w:eastAsiaTheme="majorEastAsia" w:cstheme="majorBidi"/>
      <w:color w:val="0F4761" w:themeColor="accent1" w:themeShade="BF"/>
    </w:rPr>
  </w:style>
  <w:style w:type="character" w:customStyle="1" w:styleId="60">
    <w:name w:val="标题 6 字符"/>
    <w:basedOn w:val="a1"/>
    <w:link w:val="6"/>
    <w:uiPriority w:val="9"/>
    <w:semiHidden/>
    <w:rPr>
      <w:rFonts w:eastAsiaTheme="majorEastAsia" w:cstheme="majorBidi"/>
      <w:i/>
      <w:iCs/>
      <w:color w:val="595959" w:themeColor="text1" w:themeTint="A6"/>
    </w:rPr>
  </w:style>
  <w:style w:type="character" w:customStyle="1" w:styleId="70">
    <w:name w:val="标题 7 字符"/>
    <w:basedOn w:val="a1"/>
    <w:link w:val="7"/>
    <w:uiPriority w:val="9"/>
    <w:semiHidden/>
    <w:rPr>
      <w:rFonts w:eastAsiaTheme="majorEastAsia" w:cstheme="majorBidi"/>
      <w:color w:val="595959" w:themeColor="text1" w:themeTint="A6"/>
    </w:rPr>
  </w:style>
  <w:style w:type="character" w:customStyle="1" w:styleId="80">
    <w:name w:val="标题 8 字符"/>
    <w:basedOn w:val="a1"/>
    <w:link w:val="8"/>
    <w:uiPriority w:val="9"/>
    <w:semiHidden/>
    <w:rPr>
      <w:rFonts w:eastAsiaTheme="majorEastAsia" w:cstheme="majorBidi"/>
      <w:i/>
      <w:iCs/>
      <w:color w:val="272727" w:themeColor="text1" w:themeTint="D8"/>
    </w:rPr>
  </w:style>
  <w:style w:type="character" w:customStyle="1" w:styleId="90">
    <w:name w:val="标题 9 字符"/>
    <w:basedOn w:val="a1"/>
    <w:link w:val="9"/>
    <w:uiPriority w:val="9"/>
    <w:semiHidden/>
    <w:rPr>
      <w:rFonts w:eastAsiaTheme="majorEastAsia" w:cstheme="majorBidi"/>
      <w:color w:val="272727" w:themeColor="text1" w:themeTint="D8"/>
    </w:rPr>
  </w:style>
  <w:style w:type="paragraph" w:customStyle="1" w:styleId="FootnoteBlockText">
    <w:name w:val="Footnote Block Text"/>
    <w:basedOn w:val="af1"/>
    <w:next w:val="af1"/>
    <w:uiPriority w:val="9"/>
    <w:unhideWhenUsed/>
    <w:pPr>
      <w:spacing w:before="100" w:after="100"/>
      <w:ind w:left="480" w:right="480" w:firstLine="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paragraph" w:customStyle="1" w:styleId="SourceCode">
    <w:name w:val="Source Code"/>
    <w:basedOn w:val="a"/>
    <w:link w:val="VerbatimChar"/>
    <w:pPr>
      <w:wordWrap w:val="0"/>
    </w:pPr>
  </w:style>
  <w:style w:type="character" w:customStyle="1" w:styleId="SectionNumber">
    <w:name w:val="Section Number"/>
    <w:basedOn w:val="a5"/>
  </w:style>
  <w:style w:type="paragraph" w:customStyle="1" w:styleId="TOC10">
    <w:name w:val="TOC 标题1"/>
    <w:basedOn w:val="1"/>
    <w:next w:val="a"/>
    <w:uiPriority w:val="39"/>
    <w:unhideWhenUsed/>
    <w:qFormat/>
    <w:pPr>
      <w:widowControl/>
      <w:spacing w:before="240" w:after="0" w:line="259" w:lineRule="auto"/>
      <w:ind w:firstLineChars="0" w:firstLine="0"/>
      <w:jc w:val="center"/>
      <w:outlineLvl w:val="9"/>
    </w:pPr>
    <w:rPr>
      <w:rFonts w:ascii="等线 Light" w:eastAsia="黑体" w:hAnsi="等线 Light"/>
      <w:b w:val="0"/>
      <w:bCs w:val="0"/>
      <w:kern w:val="0"/>
      <w:sz w:val="36"/>
      <w:szCs w:val="32"/>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c">
    <w:name w:val="页眉 字符"/>
    <w:basedOn w:val="a1"/>
    <w:link w:val="ab"/>
    <w:rPr>
      <w:rFonts w:ascii="Times New Roman" w:eastAsia="宋体" w:hAnsi="Times New Roman" w:cs="Times New Roman"/>
      <w:kern w:val="2"/>
      <w:sz w:val="18"/>
      <w:szCs w:val="20"/>
    </w:rPr>
  </w:style>
  <w:style w:type="character" w:customStyle="1" w:styleId="aa">
    <w:name w:val="页脚 字符"/>
    <w:link w:val="a9"/>
    <w:uiPriority w:val="99"/>
    <w:rPr>
      <w:rFonts w:ascii="Times New Roman" w:eastAsia="宋体" w:hAnsi="Times New Roman" w:cs="Times New Roman"/>
      <w:kern w:val="2"/>
      <w:sz w:val="18"/>
      <w:szCs w:val="20"/>
    </w:rPr>
  </w:style>
  <w:style w:type="paragraph" w:customStyle="1" w:styleId="DecimalAligned">
    <w:name w:val="Decimal Aligned"/>
    <w:basedOn w:val="a"/>
    <w:uiPriority w:val="40"/>
    <w:qFormat/>
    <w:pPr>
      <w:widowControl/>
      <w:tabs>
        <w:tab w:val="decimal" w:pos="360"/>
      </w:tabs>
      <w:spacing w:after="200" w:line="276" w:lineRule="auto"/>
      <w:jc w:val="left"/>
    </w:pPr>
    <w:rPr>
      <w:rFonts w:ascii="DengXian" w:eastAsia="DengXian" w:hAnsi="DengXian"/>
      <w:kern w:val="0"/>
      <w:sz w:val="22"/>
      <w:szCs w:val="22"/>
    </w:rPr>
  </w:style>
  <w:style w:type="paragraph" w:customStyle="1" w:styleId="text">
    <w:name w:val="text"/>
    <w:basedOn w:val="a"/>
    <w:qFormat/>
    <w:pPr>
      <w:snapToGrid w:val="0"/>
    </w:pPr>
    <w:rPr>
      <w:rFonts w:eastAsia="Times New Roman"/>
      <w:szCs w:val="24"/>
    </w:rPr>
  </w:style>
  <w:style w:type="paragraph" w:customStyle="1" w:styleId="af8">
    <w:name w:val="表名"/>
    <w:basedOn w:val="a"/>
    <w:qFormat/>
    <w:pPr>
      <w:snapToGrid w:val="0"/>
      <w:jc w:val="center"/>
    </w:pPr>
    <w:rPr>
      <w:b/>
      <w:sz w:val="21"/>
      <w:szCs w:val="21"/>
    </w:rPr>
  </w:style>
  <w:style w:type="character" w:customStyle="1" w:styleId="12">
    <w:name w:val="不明显强调1"/>
    <w:uiPriority w:val="19"/>
    <w:rPr>
      <w:i/>
      <w:iCs/>
    </w:rPr>
  </w:style>
  <w:style w:type="paragraph" w:customStyle="1" w:styleId="af9">
    <w:name w:val="二级标题"/>
    <w:basedOn w:val="a"/>
    <w:qFormat/>
    <w:pPr>
      <w:snapToGrid w:val="0"/>
      <w:spacing w:before="240"/>
      <w:ind w:firstLineChars="0" w:firstLine="0"/>
      <w:jc w:val="left"/>
      <w:outlineLvl w:val="1"/>
    </w:pPr>
    <w:rPr>
      <w:rFonts w:eastAsia="黑体"/>
      <w:sz w:val="28"/>
    </w:rPr>
  </w:style>
  <w:style w:type="paragraph" w:customStyle="1" w:styleId="afa">
    <w:name w:val="关键词"/>
    <w:basedOn w:val="a"/>
    <w:qFormat/>
    <w:pPr>
      <w:snapToGrid w:val="0"/>
      <w:spacing w:before="240"/>
      <w:ind w:firstLineChars="0" w:firstLine="0"/>
      <w:jc w:val="left"/>
    </w:pPr>
    <w:rPr>
      <w:rFonts w:ascii="黑体" w:eastAsia="黑体" w:hAnsi="黑体"/>
    </w:rPr>
  </w:style>
  <w:style w:type="character" w:customStyle="1" w:styleId="af2">
    <w:name w:val="脚注文本 字符"/>
    <w:link w:val="af1"/>
    <w:uiPriority w:val="99"/>
    <w:rPr>
      <w:rFonts w:ascii="DengXian" w:eastAsia="DengXian" w:hAnsi="DengXian" w:cs="Times New Roman"/>
      <w:sz w:val="20"/>
      <w:szCs w:val="20"/>
    </w:rPr>
  </w:style>
  <w:style w:type="paragraph" w:customStyle="1" w:styleId="Style93">
    <w:name w:val="_Style 93"/>
    <w:basedOn w:val="a"/>
    <w:next w:val="a"/>
    <w:autoRedefine/>
    <w:uiPriority w:val="39"/>
    <w:unhideWhenUsed/>
    <w:pPr>
      <w:widowControl/>
      <w:tabs>
        <w:tab w:val="right" w:leader="dot" w:pos="9060"/>
      </w:tabs>
      <w:spacing w:after="100" w:line="259" w:lineRule="auto"/>
      <w:ind w:left="440" w:firstLineChars="0" w:firstLine="0"/>
      <w:jc w:val="left"/>
    </w:pPr>
    <w:rPr>
      <w:rFonts w:ascii="黑体" w:eastAsia="黑体" w:hAnsi="黑体"/>
      <w:kern w:val="0"/>
      <w:sz w:val="21"/>
      <w:szCs w:val="21"/>
    </w:rPr>
  </w:style>
  <w:style w:type="character" w:customStyle="1" w:styleId="a8">
    <w:name w:val="日期 字符"/>
    <w:link w:val="a7"/>
    <w:rPr>
      <w:rFonts w:ascii="Times New Roman" w:eastAsia="宋体" w:hAnsi="Times New Roman" w:cs="Times New Roman"/>
      <w:kern w:val="2"/>
      <w:szCs w:val="20"/>
    </w:rPr>
  </w:style>
  <w:style w:type="paragraph" w:customStyle="1" w:styleId="afb">
    <w:name w:val="三级标题"/>
    <w:basedOn w:val="a7"/>
    <w:link w:val="afc"/>
    <w:qFormat/>
    <w:pPr>
      <w:snapToGrid w:val="0"/>
      <w:spacing w:before="240"/>
      <w:ind w:firstLineChars="0" w:firstLine="0"/>
      <w:jc w:val="left"/>
      <w:outlineLvl w:val="2"/>
    </w:pPr>
    <w:rPr>
      <w:rFonts w:eastAsia="黑体"/>
    </w:rPr>
  </w:style>
  <w:style w:type="character" w:customStyle="1" w:styleId="afc">
    <w:name w:val="三级标题 字符"/>
    <w:link w:val="afb"/>
    <w:rPr>
      <w:rFonts w:ascii="Times New Roman" w:eastAsia="黑体" w:hAnsi="Times New Roman" w:cs="Times New Roman"/>
      <w:kern w:val="2"/>
      <w:szCs w:val="20"/>
    </w:rPr>
  </w:style>
  <w:style w:type="paragraph" w:customStyle="1" w:styleId="21">
    <w:name w:val="样式2"/>
    <w:basedOn w:val="a"/>
    <w:link w:val="22"/>
    <w:qFormat/>
    <w:pPr>
      <w:wordWrap w:val="0"/>
      <w:snapToGrid w:val="0"/>
      <w:spacing w:before="240"/>
      <w:ind w:firstLineChars="0" w:firstLine="0"/>
      <w:jc w:val="left"/>
    </w:pPr>
    <w:rPr>
      <w:rFonts w:eastAsia="Times New Roman"/>
      <w:b/>
    </w:rPr>
  </w:style>
  <w:style w:type="character" w:customStyle="1" w:styleId="22">
    <w:name w:val="样式2 字符"/>
    <w:link w:val="21"/>
    <w:rPr>
      <w:rFonts w:ascii="Times New Roman" w:eastAsia="Times New Roman" w:hAnsi="Times New Roman" w:cs="Times New Roman"/>
      <w:b/>
      <w:kern w:val="2"/>
      <w:szCs w:val="20"/>
    </w:rPr>
  </w:style>
  <w:style w:type="paragraph" w:customStyle="1" w:styleId="afd">
    <w:name w:val="一级标题"/>
    <w:basedOn w:val="a"/>
    <w:qFormat/>
    <w:pPr>
      <w:snapToGrid w:val="0"/>
      <w:spacing w:before="240" w:after="240"/>
      <w:ind w:firstLineChars="0" w:firstLine="0"/>
      <w:jc w:val="center"/>
      <w:outlineLvl w:val="0"/>
    </w:pPr>
    <w:rPr>
      <w:rFonts w:ascii="黑体" w:eastAsia="黑体" w:hAnsi="黑体"/>
      <w:sz w:val="36"/>
      <w:szCs w:val="36"/>
    </w:rPr>
  </w:style>
  <w:style w:type="character" w:customStyle="1" w:styleId="13">
    <w:name w:val="未处理的提及1"/>
    <w:basedOn w:val="a1"/>
    <w:uiPriority w:val="99"/>
    <w:semiHidden/>
    <w:unhideWhenUsed/>
    <w:rPr>
      <w:color w:val="605E5C"/>
      <w:shd w:val="clear" w:color="auto" w:fill="E1DFDD"/>
    </w:rPr>
  </w:style>
  <w:style w:type="character" w:customStyle="1" w:styleId="HTML0">
    <w:name w:val="HTML 预设格式 字符"/>
    <w:basedOn w:val="a1"/>
    <w:link w:val="HTML"/>
    <w:uiPriority w:val="99"/>
    <w:rPr>
      <w:rFonts w:ascii="宋体" w:eastAsia="宋体" w:hAnsi="宋体" w:cs="宋体"/>
      <w:sz w:val="24"/>
      <w:szCs w:val="24"/>
    </w:rPr>
  </w:style>
  <w:style w:type="character" w:customStyle="1" w:styleId="line">
    <w:name w:val="line"/>
    <w:basedOn w:val="a1"/>
  </w:style>
  <w:style w:type="character" w:styleId="afe">
    <w:name w:val="page number"/>
    <w:basedOn w:val="a1"/>
    <w:rsid w:val="000D318E"/>
  </w:style>
  <w:style w:type="character" w:styleId="aff">
    <w:name w:val="Unresolved Mention"/>
    <w:basedOn w:val="a1"/>
    <w:uiPriority w:val="99"/>
    <w:semiHidden/>
    <w:unhideWhenUsed/>
    <w:rsid w:val="009E0030"/>
    <w:rPr>
      <w:color w:val="605E5C"/>
      <w:shd w:val="clear" w:color="auto" w:fill="E1DFDD"/>
    </w:rPr>
  </w:style>
  <w:style w:type="character" w:customStyle="1" w:styleId="15">
    <w:name w:val="15"/>
    <w:basedOn w:val="a1"/>
    <w:rsid w:val="00021EB6"/>
    <w:rPr>
      <w:rFonts w:ascii="Consolas" w:hAnsi="Consolas" w:cs="Consolas" w:hint="default"/>
      <w:sz w:val="22"/>
      <w:szCs w:val="22"/>
    </w:rPr>
  </w:style>
  <w:style w:type="character" w:customStyle="1" w:styleId="16">
    <w:name w:val="16"/>
    <w:basedOn w:val="a1"/>
    <w:rsid w:val="00021EB6"/>
    <w:rPr>
      <w:rFonts w:ascii="Consolas" w:hAnsi="Consolas" w:cs="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theme" Target="theme/theme1.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eader" Target="header4.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E5412B-A48F-427F-8F9F-9ED290CFC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1056</TotalTime>
  <Pages>54</Pages>
  <Words>8309</Words>
  <Characters>47367</Characters>
  <Application>Microsoft Office Word</Application>
  <DocSecurity>0</DocSecurity>
  <Lines>394</Lines>
  <Paragraphs>111</Paragraphs>
  <ScaleCrop>false</ScaleCrop>
  <Company/>
  <LinksUpToDate>false</LinksUpToDate>
  <CharactersWithSpaces>55565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小鸟鱿鱼干</dc:creator>
  <cp:lastModifiedBy>高云端（实习）</cp:lastModifiedBy>
  <cp:revision>18</cp:revision>
  <dcterms:created xsi:type="dcterms:W3CDTF">2026-05-19T03:06:00Z</dcterms:created>
  <dcterms:modified xsi:type="dcterms:W3CDTF">2026-05-21T07:01:00Z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2052-12.1.25849.25849</vt:lpwstr>
  </property>
  <property fmtid="{D5CDD505-2E9C-101B-9397-08002B2CF9AE}" pid="3" name="ICV">
    <vt:lpwstr>C0E750FAA176CC169B6C016A1A8D000E_42</vt:lpwstr>
  </property>
</Properties>
</file>