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78A4" w:rsidRDefault="00964434">
      <w:r>
        <w:rPr>
          <w:noProof/>
          <w:lang w:eastAsia="fr-FR" w:bidi="ar-SA"/>
        </w:rPr>
        <w:drawing>
          <wp:anchor distT="0" distB="0" distL="114300" distR="114300" simplePos="0" relativeHeight="251665408" behindDoc="0" locked="0" layoutInCell="1" allowOverlap="1">
            <wp:simplePos x="0" y="0"/>
            <wp:positionH relativeFrom="column">
              <wp:posOffset>4500880</wp:posOffset>
            </wp:positionH>
            <wp:positionV relativeFrom="paragraph">
              <wp:posOffset>52705</wp:posOffset>
            </wp:positionV>
            <wp:extent cx="1419225" cy="904875"/>
            <wp:effectExtent l="19050" t="0" r="9525" b="0"/>
            <wp:wrapSquare wrapText="bothSides"/>
            <wp:docPr id="20" name="Image 1" descr="http://www.polytech-grenoble.fr/squelettes/images/logos/logo_reseau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tech-grenoble.fr/squelettes/images/logos/logo_reseau2009.png"/>
                    <pic:cNvPicPr>
                      <a:picLocks noChangeAspect="1" noChangeArrowheads="1"/>
                    </pic:cNvPicPr>
                  </pic:nvPicPr>
                  <pic:blipFill>
                    <a:blip r:embed="rId7" cstate="print"/>
                    <a:srcRect/>
                    <a:stretch>
                      <a:fillRect/>
                    </a:stretch>
                  </pic:blipFill>
                  <pic:spPr bwMode="auto">
                    <a:xfrm>
                      <a:off x="0" y="0"/>
                      <a:ext cx="1419225" cy="904875"/>
                    </a:xfrm>
                    <a:prstGeom prst="rect">
                      <a:avLst/>
                    </a:prstGeom>
                    <a:noFill/>
                    <a:ln w="9525">
                      <a:noFill/>
                      <a:miter lim="800000"/>
                      <a:headEnd/>
                      <a:tailEnd/>
                    </a:ln>
                  </pic:spPr>
                </pic:pic>
              </a:graphicData>
            </a:graphic>
          </wp:anchor>
        </w:drawing>
      </w:r>
      <w:proofErr w:type="spellStart"/>
      <w:r w:rsidR="00494093">
        <w:t>Binauld</w:t>
      </w:r>
      <w:proofErr w:type="spellEnd"/>
      <w:r w:rsidR="00494093">
        <w:t xml:space="preserve"> Pierre</w:t>
      </w:r>
    </w:p>
    <w:p w:rsidR="00494093" w:rsidRDefault="00494093">
      <w:r>
        <w:t>Roger Quentin</w:t>
      </w:r>
    </w:p>
    <w:p w:rsidR="00494093" w:rsidRDefault="00494093"/>
    <w:p w:rsidR="00964434" w:rsidRDefault="00964434" w:rsidP="00964434">
      <w:pPr>
        <w:widowControl/>
        <w:suppressAutoHyphens w:val="0"/>
        <w:rPr>
          <w:rFonts w:ascii="Trebuchet MS" w:eastAsia="Times New Roman" w:hAnsi="Trebuchet MS" w:cs="Times New Roman"/>
          <w:color w:val="000000"/>
          <w:kern w:val="0"/>
          <w:sz w:val="42"/>
          <w:szCs w:val="42"/>
          <w:lang w:eastAsia="fr-FR" w:bidi="ar-SA"/>
        </w:rPr>
      </w:pPr>
    </w:p>
    <w:p w:rsidR="00964434" w:rsidRDefault="00964434" w:rsidP="00964434">
      <w:pPr>
        <w:widowControl/>
        <w:suppressAutoHyphens w:val="0"/>
        <w:rPr>
          <w:rFonts w:ascii="Trebuchet MS" w:eastAsia="Times New Roman" w:hAnsi="Trebuchet MS" w:cs="Times New Roman"/>
          <w:color w:val="000000"/>
          <w:kern w:val="0"/>
          <w:sz w:val="42"/>
          <w:szCs w:val="42"/>
          <w:lang w:eastAsia="fr-FR" w:bidi="ar-SA"/>
        </w:rPr>
      </w:pPr>
    </w:p>
    <w:p w:rsidR="00964434" w:rsidRDefault="00964434" w:rsidP="00964434">
      <w:pPr>
        <w:widowControl/>
        <w:suppressAutoHyphens w:val="0"/>
        <w:rPr>
          <w:rFonts w:ascii="Trebuchet MS" w:eastAsia="Times New Roman" w:hAnsi="Trebuchet MS" w:cs="Times New Roman"/>
          <w:color w:val="000000"/>
          <w:kern w:val="0"/>
          <w:sz w:val="42"/>
          <w:szCs w:val="42"/>
          <w:lang w:eastAsia="fr-FR" w:bidi="ar-SA"/>
        </w:rPr>
      </w:pPr>
    </w:p>
    <w:p w:rsidR="00964434" w:rsidRDefault="00964434" w:rsidP="00964434">
      <w:pPr>
        <w:widowControl/>
        <w:suppressAutoHyphens w:val="0"/>
        <w:rPr>
          <w:rFonts w:ascii="Trebuchet MS" w:eastAsia="Times New Roman" w:hAnsi="Trebuchet MS" w:cs="Times New Roman"/>
          <w:color w:val="000000"/>
          <w:kern w:val="0"/>
          <w:sz w:val="42"/>
          <w:szCs w:val="42"/>
          <w:lang w:eastAsia="fr-FR" w:bidi="ar-SA"/>
        </w:rPr>
      </w:pPr>
    </w:p>
    <w:p w:rsidR="00964434" w:rsidRPr="00964434" w:rsidRDefault="00964434" w:rsidP="00964434">
      <w:pPr>
        <w:widowControl/>
        <w:suppressAutoHyphens w:val="0"/>
        <w:rPr>
          <w:rFonts w:ascii="Times New Roman" w:eastAsia="Times New Roman" w:hAnsi="Times New Roman" w:cs="Times New Roman"/>
          <w:kern w:val="0"/>
          <w:sz w:val="70"/>
          <w:szCs w:val="70"/>
          <w:lang w:eastAsia="fr-FR" w:bidi="ar-SA"/>
        </w:rPr>
      </w:pPr>
      <w:r w:rsidRPr="00964434">
        <w:rPr>
          <w:rFonts w:ascii="Trebuchet MS" w:eastAsia="Times New Roman" w:hAnsi="Trebuchet MS" w:cs="Times New Roman"/>
          <w:color w:val="000000"/>
          <w:kern w:val="0"/>
          <w:sz w:val="70"/>
          <w:szCs w:val="70"/>
          <w:lang w:eastAsia="fr-FR" w:bidi="ar-SA"/>
        </w:rPr>
        <w:t>Jeu de la vie</w:t>
      </w:r>
    </w:p>
    <w:p w:rsidR="00964434" w:rsidRDefault="00964434" w:rsidP="00964434">
      <w:pPr>
        <w:widowControl/>
        <w:suppressAutoHyphens w:val="0"/>
        <w:rPr>
          <w:rFonts w:ascii="Trebuchet MS" w:eastAsia="Times New Roman" w:hAnsi="Trebuchet MS" w:cs="Times New Roman"/>
          <w:i/>
          <w:iCs/>
          <w:color w:val="666666"/>
          <w:kern w:val="0"/>
          <w:sz w:val="48"/>
          <w:szCs w:val="48"/>
          <w:lang w:eastAsia="fr-FR" w:bidi="ar-SA"/>
        </w:rPr>
      </w:pPr>
      <w:r w:rsidRPr="00964434">
        <w:rPr>
          <w:rFonts w:ascii="Trebuchet MS" w:eastAsia="Times New Roman" w:hAnsi="Trebuchet MS" w:cs="Times New Roman"/>
          <w:i/>
          <w:iCs/>
          <w:color w:val="666666"/>
          <w:kern w:val="0"/>
          <w:sz w:val="48"/>
          <w:szCs w:val="48"/>
          <w:lang w:eastAsia="fr-FR" w:bidi="ar-SA"/>
        </w:rPr>
        <w:t>Dossier fonctionnel et technique</w:t>
      </w:r>
    </w:p>
    <w:p w:rsidR="00964434" w:rsidRDefault="00964434" w:rsidP="00964434">
      <w:pPr>
        <w:widowControl/>
        <w:suppressAutoHyphens w:val="0"/>
        <w:rPr>
          <w:rFonts w:ascii="Trebuchet MS" w:eastAsia="Times New Roman" w:hAnsi="Trebuchet MS" w:cs="Times New Roman"/>
          <w:i/>
          <w:iCs/>
          <w:color w:val="666666"/>
          <w:kern w:val="0"/>
          <w:sz w:val="48"/>
          <w:szCs w:val="48"/>
          <w:lang w:eastAsia="fr-FR" w:bidi="ar-SA"/>
        </w:rPr>
      </w:pPr>
    </w:p>
    <w:p w:rsidR="00975503" w:rsidRDefault="00975503" w:rsidP="00964434">
      <w:pPr>
        <w:widowControl/>
        <w:suppressAutoHyphens w:val="0"/>
        <w:rPr>
          <w:rFonts w:ascii="Trebuchet MS" w:eastAsia="Times New Roman" w:hAnsi="Trebuchet MS" w:cs="Times New Roman"/>
          <w:i/>
          <w:iCs/>
          <w:color w:val="666666"/>
          <w:kern w:val="0"/>
          <w:sz w:val="48"/>
          <w:szCs w:val="48"/>
          <w:lang w:eastAsia="fr-FR" w:bidi="ar-SA"/>
        </w:rPr>
      </w:pPr>
    </w:p>
    <w:p w:rsidR="00975503" w:rsidRDefault="00975503" w:rsidP="00964434">
      <w:pPr>
        <w:widowControl/>
        <w:suppressAutoHyphens w:val="0"/>
        <w:rPr>
          <w:rFonts w:ascii="Trebuchet MS" w:eastAsia="Times New Roman" w:hAnsi="Trebuchet MS" w:cs="Times New Roman"/>
          <w:i/>
          <w:iCs/>
          <w:color w:val="666666"/>
          <w:kern w:val="0"/>
          <w:sz w:val="48"/>
          <w:szCs w:val="48"/>
          <w:lang w:eastAsia="fr-FR" w:bidi="ar-SA"/>
        </w:rPr>
      </w:pPr>
    </w:p>
    <w:p w:rsidR="00975503" w:rsidRDefault="00975503" w:rsidP="00964434">
      <w:pPr>
        <w:widowControl/>
        <w:suppressAutoHyphens w:val="0"/>
        <w:rPr>
          <w:rFonts w:ascii="Trebuchet MS" w:eastAsia="Times New Roman" w:hAnsi="Trebuchet MS" w:cs="Times New Roman"/>
          <w:i/>
          <w:iCs/>
          <w:color w:val="666666"/>
          <w:kern w:val="0"/>
          <w:sz w:val="48"/>
          <w:szCs w:val="48"/>
          <w:lang w:eastAsia="fr-FR" w:bidi="ar-SA"/>
        </w:rPr>
      </w:pPr>
    </w:p>
    <w:p w:rsidR="00DC5AE5" w:rsidRDefault="0006650E">
      <w:pPr>
        <w:pStyle w:val="TM1"/>
        <w:tabs>
          <w:tab w:val="right" w:leader="dot" w:pos="9062"/>
        </w:tabs>
        <w:rPr>
          <w:rFonts w:asciiTheme="minorHAnsi" w:eastAsiaTheme="minorEastAsia" w:hAnsiTheme="minorHAnsi" w:cstheme="minorBidi"/>
          <w:noProof/>
          <w:kern w:val="0"/>
          <w:szCs w:val="22"/>
          <w:lang w:eastAsia="fr-FR" w:bidi="ar-SA"/>
        </w:rPr>
      </w:pPr>
      <w:r>
        <w:rPr>
          <w:sz w:val="48"/>
          <w:szCs w:val="48"/>
        </w:rPr>
        <w:fldChar w:fldCharType="begin"/>
      </w:r>
      <w:r w:rsidR="00975503">
        <w:rPr>
          <w:sz w:val="48"/>
          <w:szCs w:val="48"/>
        </w:rPr>
        <w:instrText xml:space="preserve"> TOC \h \z \t "Titre 1;2;Titre;1" </w:instrText>
      </w:r>
      <w:r>
        <w:rPr>
          <w:sz w:val="48"/>
          <w:szCs w:val="48"/>
        </w:rPr>
        <w:fldChar w:fldCharType="separate"/>
      </w:r>
      <w:hyperlink w:anchor="_Toc357527193" w:history="1">
        <w:r w:rsidR="00DC5AE5" w:rsidRPr="00922310">
          <w:rPr>
            <w:rStyle w:val="Lienhypertexte"/>
            <w:noProof/>
          </w:rPr>
          <w:t>Dossier fonctionnel</w:t>
        </w:r>
        <w:r w:rsidR="00DC5AE5">
          <w:rPr>
            <w:noProof/>
            <w:webHidden/>
          </w:rPr>
          <w:tab/>
        </w:r>
        <w:r w:rsidR="00DC5AE5">
          <w:rPr>
            <w:noProof/>
            <w:webHidden/>
          </w:rPr>
          <w:fldChar w:fldCharType="begin"/>
        </w:r>
        <w:r w:rsidR="00DC5AE5">
          <w:rPr>
            <w:noProof/>
            <w:webHidden/>
          </w:rPr>
          <w:instrText xml:space="preserve"> PAGEREF _Toc357527193 \h </w:instrText>
        </w:r>
        <w:r w:rsidR="00DC5AE5">
          <w:rPr>
            <w:noProof/>
            <w:webHidden/>
          </w:rPr>
        </w:r>
        <w:r w:rsidR="00DC5AE5">
          <w:rPr>
            <w:noProof/>
            <w:webHidden/>
          </w:rPr>
          <w:fldChar w:fldCharType="separate"/>
        </w:r>
        <w:r w:rsidR="00DE254D">
          <w:rPr>
            <w:noProof/>
            <w:webHidden/>
          </w:rPr>
          <w:t>2</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194" w:history="1">
        <w:r w:rsidR="00DC5AE5" w:rsidRPr="00922310">
          <w:rPr>
            <w:rStyle w:val="Lienhypertexte"/>
            <w:noProof/>
          </w:rPr>
          <w:t>1.</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La barre de menu</w:t>
        </w:r>
        <w:r w:rsidR="00DC5AE5">
          <w:rPr>
            <w:noProof/>
            <w:webHidden/>
          </w:rPr>
          <w:tab/>
        </w:r>
        <w:r w:rsidR="00DC5AE5">
          <w:rPr>
            <w:noProof/>
            <w:webHidden/>
          </w:rPr>
          <w:fldChar w:fldCharType="begin"/>
        </w:r>
        <w:r w:rsidR="00DC5AE5">
          <w:rPr>
            <w:noProof/>
            <w:webHidden/>
          </w:rPr>
          <w:instrText xml:space="preserve"> PAGEREF _Toc357527194 \h </w:instrText>
        </w:r>
        <w:r w:rsidR="00DC5AE5">
          <w:rPr>
            <w:noProof/>
            <w:webHidden/>
          </w:rPr>
        </w:r>
        <w:r w:rsidR="00DC5AE5">
          <w:rPr>
            <w:noProof/>
            <w:webHidden/>
          </w:rPr>
          <w:fldChar w:fldCharType="separate"/>
        </w:r>
        <w:r>
          <w:rPr>
            <w:noProof/>
            <w:webHidden/>
          </w:rPr>
          <w:t>3</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195" w:history="1">
        <w:r w:rsidR="00DC5AE5" w:rsidRPr="00922310">
          <w:rPr>
            <w:rStyle w:val="Lienhypertexte"/>
            <w:noProof/>
          </w:rPr>
          <w:t>2.</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Le panel Option</w:t>
        </w:r>
        <w:r w:rsidR="00DC5AE5">
          <w:rPr>
            <w:noProof/>
            <w:webHidden/>
          </w:rPr>
          <w:tab/>
        </w:r>
        <w:r w:rsidR="00DC5AE5">
          <w:rPr>
            <w:noProof/>
            <w:webHidden/>
          </w:rPr>
          <w:fldChar w:fldCharType="begin"/>
        </w:r>
        <w:r w:rsidR="00DC5AE5">
          <w:rPr>
            <w:noProof/>
            <w:webHidden/>
          </w:rPr>
          <w:instrText xml:space="preserve"> PAGEREF _Toc357527195 \h </w:instrText>
        </w:r>
        <w:r w:rsidR="00DC5AE5">
          <w:rPr>
            <w:noProof/>
            <w:webHidden/>
          </w:rPr>
        </w:r>
        <w:r w:rsidR="00DC5AE5">
          <w:rPr>
            <w:noProof/>
            <w:webHidden/>
          </w:rPr>
          <w:fldChar w:fldCharType="separate"/>
        </w:r>
        <w:r>
          <w:rPr>
            <w:noProof/>
            <w:webHidden/>
          </w:rPr>
          <w:t>4</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196" w:history="1">
        <w:r w:rsidR="00DC5AE5" w:rsidRPr="00922310">
          <w:rPr>
            <w:rStyle w:val="Lienhypertexte"/>
            <w:noProof/>
          </w:rPr>
          <w:t>3.</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La fenêtre « Settings »</w:t>
        </w:r>
        <w:r w:rsidR="00DC5AE5">
          <w:rPr>
            <w:noProof/>
            <w:webHidden/>
          </w:rPr>
          <w:tab/>
        </w:r>
        <w:r w:rsidR="00DC5AE5">
          <w:rPr>
            <w:noProof/>
            <w:webHidden/>
          </w:rPr>
          <w:fldChar w:fldCharType="begin"/>
        </w:r>
        <w:r w:rsidR="00DC5AE5">
          <w:rPr>
            <w:noProof/>
            <w:webHidden/>
          </w:rPr>
          <w:instrText xml:space="preserve"> PAGEREF _Toc357527196 \h </w:instrText>
        </w:r>
        <w:r w:rsidR="00DC5AE5">
          <w:rPr>
            <w:noProof/>
            <w:webHidden/>
          </w:rPr>
        </w:r>
        <w:r w:rsidR="00DC5AE5">
          <w:rPr>
            <w:noProof/>
            <w:webHidden/>
          </w:rPr>
          <w:fldChar w:fldCharType="separate"/>
        </w:r>
        <w:r>
          <w:rPr>
            <w:noProof/>
            <w:webHidden/>
          </w:rPr>
          <w:t>5</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197" w:history="1">
        <w:r w:rsidR="00DC5AE5" w:rsidRPr="00922310">
          <w:rPr>
            <w:rStyle w:val="Lienhypertexte"/>
            <w:noProof/>
          </w:rPr>
          <w:t>4.</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La fenêtre de simulation</w:t>
        </w:r>
        <w:r w:rsidR="00DC5AE5">
          <w:rPr>
            <w:noProof/>
            <w:webHidden/>
          </w:rPr>
          <w:tab/>
        </w:r>
        <w:r w:rsidR="00DC5AE5">
          <w:rPr>
            <w:noProof/>
            <w:webHidden/>
          </w:rPr>
          <w:fldChar w:fldCharType="begin"/>
        </w:r>
        <w:r w:rsidR="00DC5AE5">
          <w:rPr>
            <w:noProof/>
            <w:webHidden/>
          </w:rPr>
          <w:instrText xml:space="preserve"> PAGEREF _Toc357527197 \h </w:instrText>
        </w:r>
        <w:r w:rsidR="00DC5AE5">
          <w:rPr>
            <w:noProof/>
            <w:webHidden/>
          </w:rPr>
        </w:r>
        <w:r w:rsidR="00DC5AE5">
          <w:rPr>
            <w:noProof/>
            <w:webHidden/>
          </w:rPr>
          <w:fldChar w:fldCharType="separate"/>
        </w:r>
        <w:r>
          <w:rPr>
            <w:noProof/>
            <w:webHidden/>
          </w:rPr>
          <w:t>9</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198" w:history="1">
        <w:r w:rsidR="00DC5AE5" w:rsidRPr="00922310">
          <w:rPr>
            <w:rStyle w:val="Lienhypertexte"/>
            <w:noProof/>
          </w:rPr>
          <w:t>5.</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Le panel Pattern</w:t>
        </w:r>
        <w:r w:rsidR="00DC5AE5">
          <w:rPr>
            <w:noProof/>
            <w:webHidden/>
          </w:rPr>
          <w:tab/>
        </w:r>
        <w:r w:rsidR="00DC5AE5">
          <w:rPr>
            <w:noProof/>
            <w:webHidden/>
          </w:rPr>
          <w:fldChar w:fldCharType="begin"/>
        </w:r>
        <w:r w:rsidR="00DC5AE5">
          <w:rPr>
            <w:noProof/>
            <w:webHidden/>
          </w:rPr>
          <w:instrText xml:space="preserve"> PAGEREF _Toc357527198 \h </w:instrText>
        </w:r>
        <w:r w:rsidR="00DC5AE5">
          <w:rPr>
            <w:noProof/>
            <w:webHidden/>
          </w:rPr>
        </w:r>
        <w:r w:rsidR="00DC5AE5">
          <w:rPr>
            <w:noProof/>
            <w:webHidden/>
          </w:rPr>
          <w:fldChar w:fldCharType="separate"/>
        </w:r>
        <w:r>
          <w:rPr>
            <w:noProof/>
            <w:webHidden/>
          </w:rPr>
          <w:t>11</w:t>
        </w:r>
        <w:r w:rsidR="00DC5AE5">
          <w:rPr>
            <w:noProof/>
            <w:webHidden/>
          </w:rPr>
          <w:fldChar w:fldCharType="end"/>
        </w:r>
      </w:hyperlink>
    </w:p>
    <w:p w:rsidR="00DC5AE5" w:rsidRDefault="00DE254D">
      <w:pPr>
        <w:pStyle w:val="TM1"/>
        <w:tabs>
          <w:tab w:val="right" w:leader="dot" w:pos="9062"/>
        </w:tabs>
        <w:rPr>
          <w:rFonts w:asciiTheme="minorHAnsi" w:eastAsiaTheme="minorEastAsia" w:hAnsiTheme="minorHAnsi" w:cstheme="minorBidi"/>
          <w:noProof/>
          <w:kern w:val="0"/>
          <w:szCs w:val="22"/>
          <w:lang w:eastAsia="fr-FR" w:bidi="ar-SA"/>
        </w:rPr>
      </w:pPr>
      <w:hyperlink w:anchor="_Toc357527199" w:history="1">
        <w:r w:rsidR="00DC5AE5" w:rsidRPr="00922310">
          <w:rPr>
            <w:rStyle w:val="Lienhypertexte"/>
            <w:noProof/>
          </w:rPr>
          <w:t>Dossier technique</w:t>
        </w:r>
        <w:r w:rsidR="00DC5AE5">
          <w:rPr>
            <w:noProof/>
            <w:webHidden/>
          </w:rPr>
          <w:tab/>
        </w:r>
        <w:r w:rsidR="00DC5AE5">
          <w:rPr>
            <w:noProof/>
            <w:webHidden/>
          </w:rPr>
          <w:fldChar w:fldCharType="begin"/>
        </w:r>
        <w:r w:rsidR="00DC5AE5">
          <w:rPr>
            <w:noProof/>
            <w:webHidden/>
          </w:rPr>
          <w:instrText xml:space="preserve"> PAGEREF _Toc357527199 \h </w:instrText>
        </w:r>
        <w:r w:rsidR="00DC5AE5">
          <w:rPr>
            <w:noProof/>
            <w:webHidden/>
          </w:rPr>
        </w:r>
        <w:r w:rsidR="00DC5AE5">
          <w:rPr>
            <w:noProof/>
            <w:webHidden/>
          </w:rPr>
          <w:fldChar w:fldCharType="separate"/>
        </w:r>
        <w:r>
          <w:rPr>
            <w:noProof/>
            <w:webHidden/>
          </w:rPr>
          <w:t>14</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200" w:history="1">
        <w:r w:rsidR="00DC5AE5" w:rsidRPr="00922310">
          <w:rPr>
            <w:rStyle w:val="Lienhypertexte"/>
            <w:noProof/>
          </w:rPr>
          <w:t>1.</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Package model</w:t>
        </w:r>
        <w:r w:rsidR="00DC5AE5">
          <w:rPr>
            <w:noProof/>
            <w:webHidden/>
          </w:rPr>
          <w:tab/>
        </w:r>
        <w:r w:rsidR="00DC5AE5">
          <w:rPr>
            <w:noProof/>
            <w:webHidden/>
          </w:rPr>
          <w:fldChar w:fldCharType="begin"/>
        </w:r>
        <w:r w:rsidR="00DC5AE5">
          <w:rPr>
            <w:noProof/>
            <w:webHidden/>
          </w:rPr>
          <w:instrText xml:space="preserve"> PAGEREF _Toc357527200 \h </w:instrText>
        </w:r>
        <w:r w:rsidR="00DC5AE5">
          <w:rPr>
            <w:noProof/>
            <w:webHidden/>
          </w:rPr>
        </w:r>
        <w:r w:rsidR="00DC5AE5">
          <w:rPr>
            <w:noProof/>
            <w:webHidden/>
          </w:rPr>
          <w:fldChar w:fldCharType="separate"/>
        </w:r>
        <w:r>
          <w:rPr>
            <w:noProof/>
            <w:webHidden/>
          </w:rPr>
          <w:t>14</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201" w:history="1">
        <w:r w:rsidR="00DC5AE5" w:rsidRPr="00922310">
          <w:rPr>
            <w:rStyle w:val="Lienhypertexte"/>
            <w:noProof/>
          </w:rPr>
          <w:t>2.</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Package controller</w:t>
        </w:r>
        <w:r w:rsidR="00DC5AE5">
          <w:rPr>
            <w:noProof/>
            <w:webHidden/>
          </w:rPr>
          <w:tab/>
        </w:r>
        <w:r w:rsidR="00DC5AE5">
          <w:rPr>
            <w:noProof/>
            <w:webHidden/>
          </w:rPr>
          <w:fldChar w:fldCharType="begin"/>
        </w:r>
        <w:r w:rsidR="00DC5AE5">
          <w:rPr>
            <w:noProof/>
            <w:webHidden/>
          </w:rPr>
          <w:instrText xml:space="preserve"> PAGEREF _Toc357527201 \h </w:instrText>
        </w:r>
        <w:r w:rsidR="00DC5AE5">
          <w:rPr>
            <w:noProof/>
            <w:webHidden/>
          </w:rPr>
        </w:r>
        <w:r w:rsidR="00DC5AE5">
          <w:rPr>
            <w:noProof/>
            <w:webHidden/>
          </w:rPr>
          <w:fldChar w:fldCharType="separate"/>
        </w:r>
        <w:r>
          <w:rPr>
            <w:noProof/>
            <w:webHidden/>
          </w:rPr>
          <w:t>18</w:t>
        </w:r>
        <w:r w:rsidR="00DC5AE5">
          <w:rPr>
            <w:noProof/>
            <w:webHidden/>
          </w:rPr>
          <w:fldChar w:fldCharType="end"/>
        </w:r>
      </w:hyperlink>
    </w:p>
    <w:p w:rsidR="00DC5AE5" w:rsidRDefault="00DE254D">
      <w:pPr>
        <w:pStyle w:val="TM2"/>
        <w:tabs>
          <w:tab w:val="left" w:pos="660"/>
          <w:tab w:val="right" w:leader="dot" w:pos="9062"/>
        </w:tabs>
        <w:rPr>
          <w:rFonts w:asciiTheme="minorHAnsi" w:eastAsiaTheme="minorEastAsia" w:hAnsiTheme="minorHAnsi" w:cstheme="minorBidi"/>
          <w:noProof/>
          <w:kern w:val="0"/>
          <w:szCs w:val="22"/>
          <w:lang w:eastAsia="fr-FR" w:bidi="ar-SA"/>
        </w:rPr>
      </w:pPr>
      <w:hyperlink w:anchor="_Toc357527202" w:history="1">
        <w:r w:rsidR="00DC5AE5" w:rsidRPr="00922310">
          <w:rPr>
            <w:rStyle w:val="Lienhypertexte"/>
            <w:noProof/>
          </w:rPr>
          <w:t>3.</w:t>
        </w:r>
        <w:r w:rsidR="00DC5AE5">
          <w:rPr>
            <w:rFonts w:asciiTheme="minorHAnsi" w:eastAsiaTheme="minorEastAsia" w:hAnsiTheme="minorHAnsi" w:cstheme="minorBidi"/>
            <w:noProof/>
            <w:kern w:val="0"/>
            <w:szCs w:val="22"/>
            <w:lang w:eastAsia="fr-FR" w:bidi="ar-SA"/>
          </w:rPr>
          <w:tab/>
        </w:r>
        <w:r w:rsidR="00DC5AE5" w:rsidRPr="00922310">
          <w:rPr>
            <w:rStyle w:val="Lienhypertexte"/>
            <w:noProof/>
          </w:rPr>
          <w:t>Package view.</w:t>
        </w:r>
        <w:r w:rsidR="00DC5AE5">
          <w:rPr>
            <w:noProof/>
            <w:webHidden/>
          </w:rPr>
          <w:tab/>
        </w:r>
        <w:r w:rsidR="00DC5AE5">
          <w:rPr>
            <w:noProof/>
            <w:webHidden/>
          </w:rPr>
          <w:fldChar w:fldCharType="begin"/>
        </w:r>
        <w:r w:rsidR="00DC5AE5">
          <w:rPr>
            <w:noProof/>
            <w:webHidden/>
          </w:rPr>
          <w:instrText xml:space="preserve"> PAGEREF _Toc357527202 \h </w:instrText>
        </w:r>
        <w:r w:rsidR="00DC5AE5">
          <w:rPr>
            <w:noProof/>
            <w:webHidden/>
          </w:rPr>
        </w:r>
        <w:r w:rsidR="00DC5AE5">
          <w:rPr>
            <w:noProof/>
            <w:webHidden/>
          </w:rPr>
          <w:fldChar w:fldCharType="separate"/>
        </w:r>
        <w:r>
          <w:rPr>
            <w:noProof/>
            <w:webHidden/>
          </w:rPr>
          <w:t>19</w:t>
        </w:r>
        <w:r w:rsidR="00DC5AE5">
          <w:rPr>
            <w:noProof/>
            <w:webHidden/>
          </w:rPr>
          <w:fldChar w:fldCharType="end"/>
        </w:r>
      </w:hyperlink>
    </w:p>
    <w:p w:rsidR="00DC5AE5" w:rsidRDefault="00DE254D">
      <w:pPr>
        <w:pStyle w:val="TM1"/>
        <w:tabs>
          <w:tab w:val="right" w:leader="dot" w:pos="9062"/>
        </w:tabs>
        <w:rPr>
          <w:rFonts w:asciiTheme="minorHAnsi" w:eastAsiaTheme="minorEastAsia" w:hAnsiTheme="minorHAnsi" w:cstheme="minorBidi"/>
          <w:noProof/>
          <w:kern w:val="0"/>
          <w:szCs w:val="22"/>
          <w:lang w:eastAsia="fr-FR" w:bidi="ar-SA"/>
        </w:rPr>
      </w:pPr>
      <w:hyperlink w:anchor="_Toc357527203" w:history="1">
        <w:r w:rsidR="00DC5AE5" w:rsidRPr="00922310">
          <w:rPr>
            <w:rStyle w:val="Lienhypertexte"/>
            <w:noProof/>
          </w:rPr>
          <w:t>Diagramme de classe</w:t>
        </w:r>
        <w:r w:rsidR="00DC5AE5">
          <w:rPr>
            <w:noProof/>
            <w:webHidden/>
          </w:rPr>
          <w:tab/>
        </w:r>
        <w:r w:rsidR="00DC5AE5">
          <w:rPr>
            <w:noProof/>
            <w:webHidden/>
          </w:rPr>
          <w:fldChar w:fldCharType="begin"/>
        </w:r>
        <w:r w:rsidR="00DC5AE5">
          <w:rPr>
            <w:noProof/>
            <w:webHidden/>
          </w:rPr>
          <w:instrText xml:space="preserve"> PAGEREF _Toc357527203 \h </w:instrText>
        </w:r>
        <w:r w:rsidR="00DC5AE5">
          <w:rPr>
            <w:noProof/>
            <w:webHidden/>
          </w:rPr>
        </w:r>
        <w:r w:rsidR="00DC5AE5">
          <w:rPr>
            <w:noProof/>
            <w:webHidden/>
          </w:rPr>
          <w:fldChar w:fldCharType="separate"/>
        </w:r>
        <w:r>
          <w:rPr>
            <w:noProof/>
            <w:webHidden/>
          </w:rPr>
          <w:t>20</w:t>
        </w:r>
        <w:r w:rsidR="00DC5AE5">
          <w:rPr>
            <w:noProof/>
            <w:webHidden/>
          </w:rPr>
          <w:fldChar w:fldCharType="end"/>
        </w:r>
      </w:hyperlink>
    </w:p>
    <w:p w:rsidR="00494093" w:rsidRPr="00964434" w:rsidRDefault="0006650E" w:rsidP="00964434">
      <w:r>
        <w:rPr>
          <w:sz w:val="48"/>
          <w:szCs w:val="48"/>
        </w:rPr>
        <w:fldChar w:fldCharType="end"/>
      </w:r>
      <w:r w:rsidR="00494093" w:rsidRPr="00964434">
        <w:rPr>
          <w:sz w:val="48"/>
          <w:szCs w:val="48"/>
        </w:rPr>
        <w:br w:type="page"/>
      </w:r>
    </w:p>
    <w:p w:rsidR="00EB7475" w:rsidRDefault="00EB7475" w:rsidP="00EB7475">
      <w:pPr>
        <w:pStyle w:val="Titre"/>
      </w:pPr>
      <w:bookmarkStart w:id="0" w:name="_Toc357527193"/>
      <w:r>
        <w:lastRenderedPageBreak/>
        <w:t>Introduction</w:t>
      </w:r>
    </w:p>
    <w:p w:rsidR="00EB7475" w:rsidRDefault="00EB7475">
      <w:pPr>
        <w:widowControl/>
        <w:suppressAutoHyphens w:val="0"/>
      </w:pPr>
      <w:r>
        <w:t xml:space="preserve">Dans le cadre de notre cursus à </w:t>
      </w:r>
      <w:proofErr w:type="spellStart"/>
      <w:r>
        <w:t>Polytech</w:t>
      </w:r>
      <w:proofErr w:type="spellEnd"/>
      <w:r>
        <w:t xml:space="preserve"> Lyon, on nous a demandé de programmer un jeu de la vie avec différentes options. </w:t>
      </w:r>
    </w:p>
    <w:p w:rsidR="00EB7475" w:rsidRPr="00EB7475" w:rsidRDefault="00EB7475" w:rsidP="00EB7475">
      <w:pPr>
        <w:pStyle w:val="NormalWeb"/>
        <w:shd w:val="clear" w:color="auto" w:fill="FFFFFF"/>
        <w:spacing w:before="96" w:beforeAutospacing="0" w:after="120" w:afterAutospacing="0" w:line="288" w:lineRule="atLeast"/>
        <w:rPr>
          <w:rFonts w:ascii="Liberation Serif" w:eastAsia="WenQuanYi Micro Hei" w:hAnsi="Liberation Serif" w:cs="Lohit Hindi"/>
          <w:kern w:val="1"/>
          <w:sz w:val="22"/>
          <w:lang w:eastAsia="hi-IN" w:bidi="hi-IN"/>
        </w:rPr>
      </w:pPr>
      <w:r w:rsidRPr="00EB7475">
        <w:rPr>
          <w:rFonts w:ascii="Liberation Serif" w:eastAsia="WenQuanYi Micro Hei" w:hAnsi="Liberation Serif" w:cs="Lohit Hindi"/>
          <w:kern w:val="1"/>
          <w:sz w:val="22"/>
          <w:lang w:eastAsia="hi-IN" w:bidi="hi-IN"/>
        </w:rPr>
        <w:t>Le</w:t>
      </w:r>
      <w:r w:rsidRPr="00EB7475">
        <w:rPr>
          <w:rFonts w:ascii="Liberation Serif" w:eastAsia="WenQuanYi Micro Hei" w:hAnsi="Liberation Serif" w:cs="Lohit Hindi"/>
          <w:kern w:val="1"/>
          <w:sz w:val="22"/>
          <w:lang w:eastAsia="hi-IN" w:bidi="hi-IN"/>
        </w:rPr>
        <w:t> </w:t>
      </w:r>
      <w:r w:rsidRPr="00EB7475">
        <w:rPr>
          <w:rFonts w:ascii="Liberation Serif" w:eastAsia="WenQuanYi Micro Hei" w:hAnsi="Liberation Serif" w:cs="Lohit Hindi"/>
          <w:kern w:val="1"/>
          <w:sz w:val="22"/>
          <w:lang w:eastAsia="hi-IN" w:bidi="hi-IN"/>
        </w:rPr>
        <w:t>jeu de la vie,</w:t>
      </w:r>
      <w:r w:rsidRPr="00EB7475">
        <w:rPr>
          <w:rFonts w:ascii="Liberation Serif" w:eastAsia="WenQuanYi Micro Hei" w:hAnsi="Liberation Serif" w:cs="Lohit Hindi"/>
          <w:kern w:val="1"/>
          <w:sz w:val="22"/>
          <w:lang w:eastAsia="hi-IN" w:bidi="hi-IN"/>
        </w:rPr>
        <w:t> automate cellulaire </w:t>
      </w:r>
      <w:r w:rsidRPr="00EB7475">
        <w:rPr>
          <w:rFonts w:ascii="Liberation Serif" w:eastAsia="WenQuanYi Micro Hei" w:hAnsi="Liberation Serif" w:cs="Lohit Hindi"/>
          <w:kern w:val="1"/>
          <w:sz w:val="22"/>
          <w:lang w:eastAsia="hi-IN" w:bidi="hi-IN"/>
        </w:rPr>
        <w:t>imaginé par</w:t>
      </w:r>
      <w:r w:rsidRPr="00EB7475">
        <w:rPr>
          <w:rFonts w:ascii="Liberation Serif" w:eastAsia="WenQuanYi Micro Hei" w:hAnsi="Liberation Serif" w:cs="Lohit Hindi"/>
          <w:kern w:val="1"/>
          <w:sz w:val="22"/>
          <w:lang w:eastAsia="hi-IN" w:bidi="hi-IN"/>
        </w:rPr>
        <w:t xml:space="preserve"> John Horton </w:t>
      </w:r>
      <w:proofErr w:type="spellStart"/>
      <w:r w:rsidRPr="00EB7475">
        <w:rPr>
          <w:rFonts w:ascii="Liberation Serif" w:eastAsia="WenQuanYi Micro Hei" w:hAnsi="Liberation Serif" w:cs="Lohit Hindi"/>
          <w:kern w:val="1"/>
          <w:sz w:val="22"/>
          <w:lang w:eastAsia="hi-IN" w:bidi="hi-IN"/>
        </w:rPr>
        <w:t>Conway</w:t>
      </w:r>
      <w:proofErr w:type="spellEnd"/>
      <w:r w:rsidRPr="00EB7475">
        <w:rPr>
          <w:rFonts w:ascii="Liberation Serif" w:eastAsia="WenQuanYi Micro Hei" w:hAnsi="Liberation Serif" w:cs="Lohit Hindi"/>
          <w:kern w:val="1"/>
          <w:sz w:val="22"/>
          <w:lang w:eastAsia="hi-IN" w:bidi="hi-IN"/>
        </w:rPr>
        <w:t> </w:t>
      </w:r>
      <w:r w:rsidRPr="00EB7475">
        <w:rPr>
          <w:rFonts w:ascii="Liberation Serif" w:eastAsia="WenQuanYi Micro Hei" w:hAnsi="Liberation Serif" w:cs="Lohit Hindi"/>
          <w:kern w:val="1"/>
          <w:sz w:val="22"/>
          <w:lang w:eastAsia="hi-IN" w:bidi="hi-IN"/>
        </w:rPr>
        <w:t>en</w:t>
      </w:r>
      <w:r w:rsidRPr="00EB7475">
        <w:rPr>
          <w:rFonts w:ascii="Liberation Serif" w:eastAsia="WenQuanYi Micro Hei" w:hAnsi="Liberation Serif" w:cs="Lohit Hindi"/>
          <w:kern w:val="1"/>
          <w:sz w:val="22"/>
          <w:lang w:eastAsia="hi-IN" w:bidi="hi-IN"/>
        </w:rPr>
        <w:t> </w:t>
      </w:r>
      <w:hyperlink r:id="rId8" w:tooltip="1970" w:history="1">
        <w:r w:rsidRPr="00EB7475">
          <w:rPr>
            <w:rFonts w:ascii="Liberation Serif" w:eastAsia="WenQuanYi Micro Hei" w:hAnsi="Liberation Serif" w:cs="Lohit Hindi"/>
            <w:kern w:val="1"/>
            <w:sz w:val="22"/>
            <w:lang w:eastAsia="hi-IN" w:bidi="hi-IN"/>
          </w:rPr>
          <w:t>1970</w:t>
        </w:r>
      </w:hyperlink>
      <w:r w:rsidRPr="00EB7475">
        <w:rPr>
          <w:rFonts w:ascii="Liberation Serif" w:eastAsia="WenQuanYi Micro Hei" w:hAnsi="Liberation Serif" w:cs="Lohit Hindi"/>
          <w:kern w:val="1"/>
          <w:sz w:val="22"/>
          <w:lang w:eastAsia="hi-IN" w:bidi="hi-IN"/>
        </w:rPr>
        <w:t>, est probablement, à l’heure actuelle, le plus connu de tous les automates cellulaires.</w:t>
      </w:r>
    </w:p>
    <w:p w:rsidR="00EB7475" w:rsidRDefault="00EB7475" w:rsidP="00EB7475">
      <w:pPr>
        <w:pStyle w:val="NormalWeb"/>
        <w:shd w:val="clear" w:color="auto" w:fill="FFFFFF"/>
        <w:spacing w:before="96" w:beforeAutospacing="0" w:after="120" w:afterAutospacing="0" w:line="288" w:lineRule="atLeast"/>
        <w:rPr>
          <w:rFonts w:ascii="Liberation Serif" w:eastAsia="WenQuanYi Micro Hei" w:hAnsi="Liberation Serif" w:cs="Lohit Hindi"/>
          <w:kern w:val="1"/>
          <w:sz w:val="22"/>
          <w:lang w:eastAsia="hi-IN" w:bidi="hi-IN"/>
        </w:rPr>
      </w:pPr>
      <w:r w:rsidRPr="00EB7475">
        <w:rPr>
          <w:rFonts w:ascii="Liberation Serif" w:eastAsia="WenQuanYi Micro Hei" w:hAnsi="Liberation Serif" w:cs="Lohit Hindi"/>
          <w:kern w:val="1"/>
          <w:sz w:val="22"/>
          <w:lang w:eastAsia="hi-IN" w:bidi="hi-IN"/>
        </w:rPr>
        <w:t>Malgré des règles très simples, le jeu de la vie permet le développement de motifs extrêmement complexes.</w:t>
      </w:r>
    </w:p>
    <w:p w:rsidR="00EB7475" w:rsidRPr="00EB7475" w:rsidRDefault="00EB7475" w:rsidP="00EB7475">
      <w:pPr>
        <w:widowControl/>
        <w:shd w:val="clear" w:color="auto" w:fill="FFFFFF"/>
        <w:suppressAutoHyphens w:val="0"/>
        <w:spacing w:before="96" w:after="120" w:line="288" w:lineRule="atLeast"/>
      </w:pPr>
      <w:r w:rsidRPr="00EB7475">
        <w:t>Le jeu se déroule sur une grille à deux dimensions, théoriquement infinie (mais de longueur et de largeur finies et plus ou moins grandes dans la pratique), dont les cases — qu’on appelle des « cellules », par analogie avec les cellules vivantes — peuvent prendre deux états distincts : « vivantes » ou « mortes ».</w:t>
      </w:r>
    </w:p>
    <w:p w:rsidR="00EB7475" w:rsidRPr="00EB7475" w:rsidRDefault="00EB7475" w:rsidP="00EB7475">
      <w:pPr>
        <w:widowControl/>
        <w:shd w:val="clear" w:color="auto" w:fill="FFFFFF"/>
        <w:suppressAutoHyphens w:val="0"/>
        <w:spacing w:before="96" w:after="120" w:line="288" w:lineRule="atLeast"/>
      </w:pPr>
      <w:r w:rsidRPr="00EB7475">
        <w:t>À chaque étape, l’évolution d’une cellule est entièrement déterminée par l’état de ses huit voisines de la façon suivante :</w:t>
      </w:r>
    </w:p>
    <w:p w:rsidR="00EB7475" w:rsidRPr="00EB7475" w:rsidRDefault="00EB7475" w:rsidP="00EB7475">
      <w:pPr>
        <w:widowControl/>
        <w:numPr>
          <w:ilvl w:val="0"/>
          <w:numId w:val="14"/>
        </w:numPr>
        <w:shd w:val="clear" w:color="auto" w:fill="FFFFFF"/>
        <w:suppressAutoHyphens w:val="0"/>
        <w:spacing w:before="100" w:beforeAutospacing="1" w:after="24" w:line="288" w:lineRule="atLeast"/>
        <w:ind w:left="384"/>
      </w:pPr>
      <w:r w:rsidRPr="00EB7475">
        <w:t>Une cellule morte possédant exactement trois voisines vivantes devient vivante (elle naît).</w:t>
      </w:r>
    </w:p>
    <w:p w:rsidR="00EB7475" w:rsidRPr="00EB7475" w:rsidRDefault="00EB7475" w:rsidP="00EB7475">
      <w:pPr>
        <w:widowControl/>
        <w:numPr>
          <w:ilvl w:val="0"/>
          <w:numId w:val="14"/>
        </w:numPr>
        <w:shd w:val="clear" w:color="auto" w:fill="FFFFFF"/>
        <w:suppressAutoHyphens w:val="0"/>
        <w:spacing w:before="100" w:beforeAutospacing="1" w:after="24" w:line="288" w:lineRule="atLeast"/>
        <w:ind w:left="384"/>
      </w:pPr>
      <w:r w:rsidRPr="00EB7475">
        <w:t>Une cellule vivante possédant deux ou trois voisines vivantes le reste, sinon elle meurt.</w:t>
      </w:r>
    </w:p>
    <w:p w:rsidR="00EB7475" w:rsidRPr="00EB7475" w:rsidRDefault="00EB7475" w:rsidP="00EB7475">
      <w:pPr>
        <w:pStyle w:val="NormalWeb"/>
        <w:shd w:val="clear" w:color="auto" w:fill="FFFFFF"/>
        <w:spacing w:before="96" w:beforeAutospacing="0" w:after="120" w:afterAutospacing="0" w:line="288" w:lineRule="atLeast"/>
        <w:rPr>
          <w:rFonts w:ascii="Liberation Serif" w:eastAsia="WenQuanYi Micro Hei" w:hAnsi="Liberation Serif" w:cs="Lohit Hindi"/>
          <w:kern w:val="1"/>
          <w:sz w:val="22"/>
          <w:lang w:eastAsia="hi-IN" w:bidi="hi-IN"/>
        </w:rPr>
      </w:pPr>
    </w:p>
    <w:p w:rsidR="00EB7475" w:rsidRPr="00EB7475" w:rsidRDefault="00EB7475">
      <w:pPr>
        <w:widowControl/>
        <w:suppressAutoHyphens w:val="0"/>
      </w:pPr>
      <w:r>
        <w:t xml:space="preserve">Nous avons implémenté un automate cellulaire permettant de jouer au jeu de la vie ainsi que de modifier </w:t>
      </w:r>
      <w:r w:rsidR="007324C4">
        <w:t>les règles de déroulement.</w:t>
      </w:r>
      <w:r>
        <w:br w:type="page"/>
      </w:r>
    </w:p>
    <w:p w:rsidR="00964434" w:rsidRDefault="00964434" w:rsidP="00964434">
      <w:pPr>
        <w:pStyle w:val="Titre"/>
      </w:pPr>
      <w:r>
        <w:lastRenderedPageBreak/>
        <w:t>Dossier fonctionnel</w:t>
      </w:r>
      <w:bookmarkEnd w:id="0"/>
    </w:p>
    <w:p w:rsidR="00494093" w:rsidRDefault="00494093" w:rsidP="00494093">
      <w:r>
        <w:t>Voici notre interface :</w:t>
      </w:r>
    </w:p>
    <w:p w:rsidR="00494093" w:rsidRDefault="00494093" w:rsidP="00494093">
      <w:r>
        <w:rPr>
          <w:noProof/>
          <w:lang w:eastAsia="fr-FR" w:bidi="ar-SA"/>
        </w:rPr>
        <w:drawing>
          <wp:inline distT="0" distB="0" distL="0" distR="0">
            <wp:extent cx="5760720" cy="34542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760720" cy="3454227"/>
                    </a:xfrm>
                    <a:prstGeom prst="rect">
                      <a:avLst/>
                    </a:prstGeom>
                  </pic:spPr>
                </pic:pic>
              </a:graphicData>
            </a:graphic>
          </wp:inline>
        </w:drawing>
      </w:r>
    </w:p>
    <w:p w:rsidR="00494093" w:rsidRDefault="00494093" w:rsidP="00494093"/>
    <w:p w:rsidR="00494093" w:rsidRDefault="00494093" w:rsidP="00964434">
      <w:pPr>
        <w:pStyle w:val="Titre1"/>
      </w:pPr>
      <w:bookmarkStart w:id="1" w:name="_Toc357527194"/>
      <w:r>
        <w:t>La barre de menu</w:t>
      </w:r>
      <w:bookmarkEnd w:id="1"/>
    </w:p>
    <w:p w:rsidR="00494093" w:rsidRDefault="00494093" w:rsidP="00494093">
      <w:r>
        <w:t>La barre de menu permet d’accéder aux différentes fonctionnalités et de montrer les différents raccourcis. En plus des possibilités offertes par le panel, elle propose aussi l’option de sauvegarde, de chargement et de sauvegarde d’un pattern.</w:t>
      </w:r>
    </w:p>
    <w:p w:rsidR="00494093" w:rsidRDefault="00494093" w:rsidP="00494093"/>
    <w:p w:rsidR="00032229" w:rsidRDefault="00032229" w:rsidP="00964434">
      <w:pPr>
        <w:pStyle w:val="Titre2"/>
      </w:pPr>
      <w:r>
        <w:t>Menu File</w:t>
      </w:r>
    </w:p>
    <w:p w:rsidR="00494093" w:rsidRDefault="00494093" w:rsidP="00494093">
      <w:r>
        <w:rPr>
          <w:noProof/>
          <w:lang w:eastAsia="fr-FR" w:bidi="ar-SA"/>
        </w:rPr>
        <w:drawing>
          <wp:anchor distT="0" distB="0" distL="114300" distR="114300" simplePos="0" relativeHeight="251659264" behindDoc="0" locked="0" layoutInCell="1" allowOverlap="1">
            <wp:simplePos x="0" y="0"/>
            <wp:positionH relativeFrom="column">
              <wp:posOffset>-4445</wp:posOffset>
            </wp:positionH>
            <wp:positionV relativeFrom="paragraph">
              <wp:posOffset>77470</wp:posOffset>
            </wp:positionV>
            <wp:extent cx="1762125" cy="8858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anchor>
        </w:drawing>
      </w:r>
      <w:r>
        <w:t>La fonction « Open » ouvre un sélecteur de fichier qui sera chargé pour l’inclure dans le plateau de jeu.</w:t>
      </w:r>
    </w:p>
    <w:p w:rsidR="00494093" w:rsidRDefault="00494093" w:rsidP="00494093">
      <w:r>
        <w:t>La fonction « Save » permet de choisir l’emplacement et le nom de fichier à sauvegarder à l’aide d’un sélecteur d’emplacement.</w:t>
      </w:r>
    </w:p>
    <w:p w:rsidR="00494093" w:rsidRDefault="00494093" w:rsidP="00494093">
      <w:r>
        <w:t xml:space="preserve">La fonction « Save pattern » demande de saisir le nom du pattern en cours et </w:t>
      </w:r>
      <w:r w:rsidR="00032229">
        <w:t>l’enregistre dans le dossier relatif aux patterns. Elle actualise ensuite la liste des patterns pour l’afficher dans celle-ci.</w:t>
      </w:r>
    </w:p>
    <w:p w:rsidR="00032229" w:rsidRDefault="00032229" w:rsidP="00494093"/>
    <w:p w:rsidR="00032229" w:rsidRDefault="00032229" w:rsidP="00964434">
      <w:pPr>
        <w:pStyle w:val="Titre2"/>
      </w:pPr>
      <w:r>
        <w:t>Menu Edit</w:t>
      </w:r>
    </w:p>
    <w:p w:rsidR="00032229" w:rsidRDefault="000734D7" w:rsidP="00494093">
      <w:r>
        <w:rPr>
          <w:noProof/>
          <w:lang w:eastAsia="fr-FR" w:bidi="ar-SA"/>
        </w:rPr>
        <w:drawing>
          <wp:anchor distT="0" distB="0" distL="114300" distR="114300" simplePos="0" relativeHeight="251660288" behindDoc="0" locked="0" layoutInCell="1" allowOverlap="1">
            <wp:simplePos x="0" y="0"/>
            <wp:positionH relativeFrom="column">
              <wp:posOffset>-4445</wp:posOffset>
            </wp:positionH>
            <wp:positionV relativeFrom="paragraph">
              <wp:posOffset>20955</wp:posOffset>
            </wp:positionV>
            <wp:extent cx="1809750" cy="169545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9750" cy="1695450"/>
                    </a:xfrm>
                    <a:prstGeom prst="rect">
                      <a:avLst/>
                    </a:prstGeom>
                    <a:noFill/>
                    <a:ln>
                      <a:noFill/>
                    </a:ln>
                  </pic:spPr>
                </pic:pic>
              </a:graphicData>
            </a:graphic>
          </wp:anchor>
        </w:drawing>
      </w:r>
      <w:r w:rsidR="00032229">
        <w:t>La fonction « </w:t>
      </w:r>
      <w:proofErr w:type="spellStart"/>
      <w:r w:rsidR="00032229">
        <w:t>Random</w:t>
      </w:r>
      <w:proofErr w:type="spellEnd"/>
      <w:r w:rsidR="00032229">
        <w:t> » permet de remplir la zone de jeu par des cellules vivantes. Ces cellules sont générées aléatoirement.</w:t>
      </w:r>
    </w:p>
    <w:p w:rsidR="00032229" w:rsidRDefault="00032229" w:rsidP="00494093">
      <w:r>
        <w:t>La fonction « Stop » permet d’arrêter l’exécution du jeu et de vider le plateau.</w:t>
      </w:r>
    </w:p>
    <w:p w:rsidR="00032229" w:rsidRDefault="00032229" w:rsidP="00494093">
      <w:r>
        <w:t>Les fonctions « </w:t>
      </w:r>
      <w:proofErr w:type="spellStart"/>
      <w:r>
        <w:t>Rotate</w:t>
      </w:r>
      <w:proofErr w:type="spellEnd"/>
      <w:r>
        <w:t> » et « Inversion » permettent de modifier les patterns à ajouter. Nous reviendrons sur ces fonctionnalités dans la partie sur les patterns.</w:t>
      </w:r>
    </w:p>
    <w:p w:rsidR="00032229" w:rsidRDefault="00032229" w:rsidP="00494093">
      <w:r>
        <w:lastRenderedPageBreak/>
        <w:t>La fonction « Settings » ouvre la fenêtre qui permet de paramétrer les règles du jeu de la vie.</w:t>
      </w:r>
    </w:p>
    <w:p w:rsidR="00032229" w:rsidRDefault="00032229" w:rsidP="00494093"/>
    <w:p w:rsidR="00032229" w:rsidRDefault="00032229" w:rsidP="00964434">
      <w:pPr>
        <w:pStyle w:val="Titre2"/>
      </w:pPr>
      <w:r>
        <w:t>Menu Simulator</w:t>
      </w:r>
    </w:p>
    <w:p w:rsidR="002E2D04" w:rsidRDefault="002E2D04" w:rsidP="00032229">
      <w:r>
        <w:rPr>
          <w:noProof/>
          <w:lang w:eastAsia="fr-FR" w:bidi="ar-SA"/>
        </w:rPr>
        <w:drawing>
          <wp:anchor distT="0" distB="0" distL="114300" distR="114300" simplePos="0" relativeHeight="251658240" behindDoc="0" locked="0" layoutInCell="1" allowOverlap="1">
            <wp:simplePos x="0" y="0"/>
            <wp:positionH relativeFrom="column">
              <wp:posOffset>-4445</wp:posOffset>
            </wp:positionH>
            <wp:positionV relativeFrom="paragraph">
              <wp:posOffset>3175</wp:posOffset>
            </wp:positionV>
            <wp:extent cx="1990725" cy="1343025"/>
            <wp:effectExtent l="0" t="0" r="9525"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725" cy="1343025"/>
                    </a:xfrm>
                    <a:prstGeom prst="rect">
                      <a:avLst/>
                    </a:prstGeom>
                    <a:noFill/>
                    <a:ln>
                      <a:noFill/>
                    </a:ln>
                  </pic:spPr>
                </pic:pic>
              </a:graphicData>
            </a:graphic>
          </wp:anchor>
        </w:drawing>
      </w:r>
      <w:r>
        <w:t>La fonction « Play/Pause » lance ou arrête l’exécution du jeu.</w:t>
      </w:r>
    </w:p>
    <w:p w:rsidR="002E2D04" w:rsidRDefault="002E2D04" w:rsidP="00032229">
      <w:r>
        <w:t>« </w:t>
      </w:r>
      <w:proofErr w:type="spellStart"/>
      <w:r>
        <w:t>Next</w:t>
      </w:r>
      <w:proofErr w:type="spellEnd"/>
      <w:r>
        <w:t xml:space="preserve"> </w:t>
      </w:r>
      <w:proofErr w:type="spellStart"/>
      <w:r>
        <w:t>Step</w:t>
      </w:r>
      <w:proofErr w:type="spellEnd"/>
      <w:r>
        <w:t> » applique les règles une fois. Cela permet de voir l’étape suivante.</w:t>
      </w:r>
    </w:p>
    <w:p w:rsidR="002E2D04" w:rsidRDefault="002E2D04" w:rsidP="00032229">
      <w:r>
        <w:t>Les menus « Speed » augmentent ou diminuent la vitesse du jeu.</w:t>
      </w:r>
    </w:p>
    <w:p w:rsidR="002E2D04" w:rsidRPr="002E2D04" w:rsidRDefault="002E2D04" w:rsidP="00032229">
      <w:r w:rsidRPr="002E2D04">
        <w:t xml:space="preserve">Le menu « Set thread </w:t>
      </w:r>
      <w:proofErr w:type="spellStart"/>
      <w:r w:rsidRPr="002E2D04">
        <w:t>number</w:t>
      </w:r>
      <w:proofErr w:type="spellEnd"/>
      <w:r w:rsidRPr="002E2D04">
        <w:t xml:space="preserve"> » permet de modifier le nombre de </w:t>
      </w:r>
      <w:r w:rsidR="000734D7" w:rsidRPr="002E2D04">
        <w:t>threads utilisés</w:t>
      </w:r>
      <w:r w:rsidRPr="002E2D04">
        <w:t xml:space="preserve"> dans l’application.</w:t>
      </w:r>
    </w:p>
    <w:p w:rsidR="002E2D04" w:rsidRDefault="002E2D04" w:rsidP="00032229"/>
    <w:p w:rsidR="002E2D04" w:rsidRDefault="002E2D04" w:rsidP="00964434">
      <w:pPr>
        <w:pStyle w:val="Titre2"/>
      </w:pPr>
      <w:r>
        <w:t xml:space="preserve">Menu </w:t>
      </w:r>
      <w:proofErr w:type="spellStart"/>
      <w:r>
        <w:t>View</w:t>
      </w:r>
      <w:proofErr w:type="spellEnd"/>
    </w:p>
    <w:p w:rsidR="002E2D04" w:rsidRDefault="002E2D04" w:rsidP="002E2D04">
      <w:r>
        <w:rPr>
          <w:noProof/>
          <w:lang w:eastAsia="fr-FR" w:bidi="ar-SA"/>
        </w:rPr>
        <w:drawing>
          <wp:anchor distT="0" distB="0" distL="114300" distR="114300" simplePos="0" relativeHeight="251661312" behindDoc="0" locked="0" layoutInCell="1" allowOverlap="1">
            <wp:simplePos x="0" y="0"/>
            <wp:positionH relativeFrom="column">
              <wp:posOffset>-4445</wp:posOffset>
            </wp:positionH>
            <wp:positionV relativeFrom="paragraph">
              <wp:posOffset>26035</wp:posOffset>
            </wp:positionV>
            <wp:extent cx="1419225" cy="1724025"/>
            <wp:effectExtent l="0" t="0" r="9525"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24025"/>
                    </a:xfrm>
                    <a:prstGeom prst="rect">
                      <a:avLst/>
                    </a:prstGeom>
                    <a:noFill/>
                    <a:ln>
                      <a:noFill/>
                    </a:ln>
                  </pic:spPr>
                </pic:pic>
              </a:graphicData>
            </a:graphic>
          </wp:anchor>
        </w:drawing>
      </w:r>
      <w:r w:rsidR="000734D7">
        <w:t>Les fonctionnalités dans cette rubrique permettent de modifier l’affichage. Les fonctions « Zoom » permettent de zoomer sur la zone de jeu. Les fonctions de « Move » déplacent la vue de la zone de jeu dans la direction choisie.</w:t>
      </w:r>
    </w:p>
    <w:p w:rsidR="000734D7" w:rsidRDefault="000734D7" w:rsidP="002E2D04">
      <w:r>
        <w:t>Le menu « Panel » permet d’afficher ou de masquer le panel de l’application (fenêtre qui contient les boutons et paramètres).</w:t>
      </w:r>
    </w:p>
    <w:p w:rsidR="002E2D04" w:rsidRDefault="002E2D04" w:rsidP="002E2D04"/>
    <w:p w:rsidR="00CC02C7" w:rsidRDefault="00CC02C7" w:rsidP="002E2D04"/>
    <w:p w:rsidR="00CC02C7" w:rsidRDefault="00CC02C7" w:rsidP="002E2D04"/>
    <w:p w:rsidR="00CC02C7" w:rsidRDefault="00CC02C7" w:rsidP="002E2D04"/>
    <w:p w:rsidR="00CC02C7" w:rsidRDefault="00CC02C7" w:rsidP="002E2D04"/>
    <w:p w:rsidR="00CC02C7" w:rsidRDefault="00CC02C7" w:rsidP="002E2D04"/>
    <w:p w:rsidR="00CC02C7" w:rsidRDefault="00F401A4" w:rsidP="00964434">
      <w:pPr>
        <w:pStyle w:val="Titre1"/>
      </w:pPr>
      <w:bookmarkStart w:id="2" w:name="_Toc357527195"/>
      <w:r>
        <w:t>Le panel Option</w:t>
      </w:r>
      <w:bookmarkEnd w:id="2"/>
    </w:p>
    <w:p w:rsidR="00F401A4" w:rsidRDefault="00F401A4" w:rsidP="00964434">
      <w:pPr>
        <w:jc w:val="center"/>
      </w:pPr>
      <w:r>
        <w:rPr>
          <w:noProof/>
          <w:lang w:eastAsia="fr-FR" w:bidi="ar-SA"/>
        </w:rPr>
        <w:drawing>
          <wp:inline distT="0" distB="0" distL="0" distR="0">
            <wp:extent cx="5753100" cy="34480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rsidR="00964434" w:rsidRDefault="00964434" w:rsidP="00964434">
      <w:pPr>
        <w:jc w:val="center"/>
      </w:pPr>
    </w:p>
    <w:p w:rsidR="00F401A4" w:rsidRDefault="00F401A4" w:rsidP="00F401A4">
      <w:r>
        <w:t>Cette zone de panel permet de faire la gestion du jeu de la vie. Les fonctionnalités sont les mêmes que celles accessibles du menu barre. Pour cette raison nous ne les détaillerons pas dans cette partie.</w:t>
      </w:r>
    </w:p>
    <w:p w:rsidR="001D552B" w:rsidRDefault="001D552B" w:rsidP="00F401A4"/>
    <w:p w:rsidR="001D552B" w:rsidRDefault="001D552B" w:rsidP="00F401A4">
      <w:r>
        <w:lastRenderedPageBreak/>
        <w:t>Cependant on peut constater qu’une partie est dédiée à la taille du plateau de jeu. Elle permet de faire varier le nombre de colonnes et le nombre de lignes à l’aide d’un chiffre ou d’une barre coulissante. Ces valeurs peuvent aller de 1 à 999.</w:t>
      </w:r>
    </w:p>
    <w:p w:rsidR="001D552B" w:rsidRDefault="001D552B" w:rsidP="00F401A4"/>
    <w:p w:rsidR="001D552B" w:rsidRDefault="001D552B" w:rsidP="00F401A4">
      <w:r>
        <w:t>On peut voir aussi qu’une zone au-dessus du bouton « Settings » permet de visualiser les règles du jeu en cours et le type de recherche choisi.</w:t>
      </w:r>
    </w:p>
    <w:p w:rsidR="001D552B" w:rsidRDefault="001D552B" w:rsidP="00F401A4"/>
    <w:p w:rsidR="001D552B" w:rsidRDefault="001D552B" w:rsidP="00964434">
      <w:pPr>
        <w:pStyle w:val="Titre1"/>
      </w:pPr>
      <w:bookmarkStart w:id="3" w:name="_Toc357527196"/>
      <w:r>
        <w:t>La fenêtre « Settings »</w:t>
      </w:r>
      <w:bookmarkEnd w:id="3"/>
    </w:p>
    <w:p w:rsidR="001D552B" w:rsidRDefault="001D552B" w:rsidP="00964434">
      <w:pPr>
        <w:jc w:val="center"/>
      </w:pPr>
      <w:r>
        <w:rPr>
          <w:noProof/>
          <w:lang w:eastAsia="fr-FR" w:bidi="ar-SA"/>
        </w:rPr>
        <w:drawing>
          <wp:inline distT="0" distB="0" distL="0" distR="0">
            <wp:extent cx="3790950" cy="38004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790950" cy="3800475"/>
                    </a:xfrm>
                    <a:prstGeom prst="rect">
                      <a:avLst/>
                    </a:prstGeom>
                  </pic:spPr>
                </pic:pic>
              </a:graphicData>
            </a:graphic>
          </wp:inline>
        </w:drawing>
      </w:r>
    </w:p>
    <w:p w:rsidR="00964434" w:rsidRDefault="00964434" w:rsidP="00964434">
      <w:pPr>
        <w:jc w:val="center"/>
      </w:pPr>
    </w:p>
    <w:p w:rsidR="001D552B" w:rsidRDefault="001D552B" w:rsidP="001D552B">
      <w:r>
        <w:t>Cette fenêtre est accessible par la barre de menu, le bouton présent dans le panel de l’application ainsi que pas le raccourci S.</w:t>
      </w:r>
    </w:p>
    <w:p w:rsidR="001D552B" w:rsidRDefault="001D552B" w:rsidP="001D552B">
      <w:r>
        <w:t>Elle permet de choisir les options du jeu de la vie :</w:t>
      </w:r>
      <w:r w:rsidR="005960B0">
        <w:t xml:space="preserve"> les règles de survie,</w:t>
      </w:r>
      <w:r>
        <w:t xml:space="preserve"> de naissance ainsi que le type de recherche.</w:t>
      </w:r>
    </w:p>
    <w:p w:rsidR="005960B0" w:rsidRDefault="005960B0" w:rsidP="001D552B"/>
    <w:p w:rsidR="005960B0" w:rsidRDefault="005960B0" w:rsidP="001D552B">
      <w:r>
        <w:t>Certaines règles connues sont préenregistrées et permettent de configurer le jeu pour qu’elles soient utilisables.</w:t>
      </w:r>
    </w:p>
    <w:p w:rsidR="005960B0" w:rsidRDefault="005960B0" w:rsidP="001D552B">
      <w:r>
        <w:rPr>
          <w:noProof/>
          <w:lang w:eastAsia="fr-FR" w:bidi="ar-SA"/>
        </w:rPr>
        <w:lastRenderedPageBreak/>
        <w:drawing>
          <wp:inline distT="0" distB="0" distL="0" distR="0">
            <wp:extent cx="3790950" cy="38004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0950" cy="3800475"/>
                    </a:xfrm>
                    <a:prstGeom prst="rect">
                      <a:avLst/>
                    </a:prstGeom>
                    <a:noFill/>
                    <a:ln>
                      <a:noFill/>
                    </a:ln>
                  </pic:spPr>
                </pic:pic>
              </a:graphicData>
            </a:graphic>
          </wp:inline>
        </w:drawing>
      </w:r>
    </w:p>
    <w:p w:rsidR="005960B0" w:rsidRDefault="005960B0" w:rsidP="001D552B"/>
    <w:p w:rsidR="005960B0" w:rsidRDefault="005960B0" w:rsidP="001D552B">
      <w:r>
        <w:t>Il est toujours possible de modifier ces règles à l’aide des box :</w:t>
      </w:r>
    </w:p>
    <w:p w:rsidR="005960B0" w:rsidRDefault="005960B0" w:rsidP="001D552B">
      <w:r>
        <w:rPr>
          <w:noProof/>
          <w:lang w:eastAsia="fr-FR" w:bidi="ar-SA"/>
        </w:rPr>
        <w:drawing>
          <wp:inline distT="0" distB="0" distL="0" distR="0">
            <wp:extent cx="3781425" cy="37909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781425" cy="3790950"/>
                    </a:xfrm>
                    <a:prstGeom prst="rect">
                      <a:avLst/>
                    </a:prstGeom>
                  </pic:spPr>
                </pic:pic>
              </a:graphicData>
            </a:graphic>
          </wp:inline>
        </w:drawing>
      </w:r>
    </w:p>
    <w:p w:rsidR="005960B0" w:rsidRDefault="005960B0" w:rsidP="001D552B"/>
    <w:p w:rsidR="005960B0" w:rsidRDefault="005960B0" w:rsidP="001D552B">
      <w:r>
        <w:t>De plus, l’application permet de choisir son type de recherche. Plusieurs ont été implémenté ainsi que plusieurs styles de structures : carré, hexagonale ou encore triangulaire.</w:t>
      </w:r>
    </w:p>
    <w:p w:rsidR="005960B0" w:rsidRDefault="005960B0" w:rsidP="001D552B"/>
    <w:p w:rsidR="005960B0" w:rsidRDefault="005960B0" w:rsidP="005960B0">
      <w:r>
        <w:rPr>
          <w:noProof/>
          <w:lang w:eastAsia="fr-FR" w:bidi="ar-SA"/>
        </w:rPr>
        <w:lastRenderedPageBreak/>
        <w:drawing>
          <wp:inline distT="0" distB="0" distL="0" distR="0">
            <wp:extent cx="3810000" cy="38195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000" cy="3819525"/>
                    </a:xfrm>
                    <a:prstGeom prst="rect">
                      <a:avLst/>
                    </a:prstGeom>
                    <a:noFill/>
                    <a:ln>
                      <a:noFill/>
                    </a:ln>
                  </pic:spPr>
                </pic:pic>
              </a:graphicData>
            </a:graphic>
          </wp:inline>
        </w:drawing>
      </w:r>
    </w:p>
    <w:p w:rsidR="005960B0" w:rsidRDefault="005960B0" w:rsidP="005960B0"/>
    <w:p w:rsidR="005960B0" w:rsidRDefault="005960B0" w:rsidP="00964434">
      <w:pPr>
        <w:pStyle w:val="Titre2"/>
        <w:numPr>
          <w:ilvl w:val="0"/>
          <w:numId w:val="8"/>
        </w:numPr>
      </w:pPr>
      <w:r>
        <w:t>Square</w:t>
      </w:r>
    </w:p>
    <w:p w:rsidR="005960B0" w:rsidRDefault="005960B0" w:rsidP="005960B0">
      <w:r>
        <w:t>Cette recherche récupère les voisins qui partagent un sommet (c’est-à-dire les huit cases qui sont autour de la cellule choisie)</w:t>
      </w:r>
      <w:r w:rsidR="009F33BB">
        <w:t>. C’est le type de recherche standard du jeu de la vie.</w:t>
      </w:r>
    </w:p>
    <w:p w:rsidR="009F33BB" w:rsidRDefault="009F33BB" w:rsidP="005960B0">
      <w:r>
        <w:t>Voici une image qui illustre cela (La case encadrée correspond à la cellule testée)</w:t>
      </w:r>
      <w:r w:rsidR="00964434">
        <w:t> :</w:t>
      </w:r>
    </w:p>
    <w:p w:rsidR="00964434" w:rsidRDefault="00964434" w:rsidP="005960B0"/>
    <w:p w:rsidR="009F33BB" w:rsidRDefault="009F33BB" w:rsidP="00964434">
      <w:pPr>
        <w:jc w:val="center"/>
      </w:pPr>
      <w:r>
        <w:rPr>
          <w:noProof/>
          <w:lang w:eastAsia="fr-FR" w:bidi="ar-SA"/>
        </w:rPr>
        <w:drawing>
          <wp:inline distT="0" distB="0" distL="0" distR="0">
            <wp:extent cx="619125" cy="5715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9125" cy="571500"/>
                    </a:xfrm>
                    <a:prstGeom prst="rect">
                      <a:avLst/>
                    </a:prstGeom>
                    <a:noFill/>
                    <a:ln>
                      <a:noFill/>
                    </a:ln>
                  </pic:spPr>
                </pic:pic>
              </a:graphicData>
            </a:graphic>
          </wp:inline>
        </w:drawing>
      </w:r>
    </w:p>
    <w:p w:rsidR="009F33BB" w:rsidRDefault="009F33BB" w:rsidP="005960B0"/>
    <w:p w:rsidR="009F33BB" w:rsidRDefault="009F33BB" w:rsidP="00964434">
      <w:pPr>
        <w:pStyle w:val="Titre2"/>
      </w:pPr>
      <w:r>
        <w:t>Plus</w:t>
      </w:r>
    </w:p>
    <w:p w:rsidR="009F33BB" w:rsidRDefault="009F33BB" w:rsidP="009F33BB">
      <w:r>
        <w:t>Cette recherche récupère les voisins qui partagent un coté avec la cellule choisie.</w:t>
      </w:r>
    </w:p>
    <w:p w:rsidR="009F33BB" w:rsidRDefault="009F33BB" w:rsidP="009F33BB">
      <w:r>
        <w:t>Voici l’image qui illustre la recherche « Plus » :</w:t>
      </w:r>
    </w:p>
    <w:p w:rsidR="00964434" w:rsidRDefault="00964434" w:rsidP="009F33BB"/>
    <w:p w:rsidR="009F33BB" w:rsidRDefault="009F33BB" w:rsidP="00964434">
      <w:pPr>
        <w:jc w:val="center"/>
      </w:pPr>
      <w:r>
        <w:rPr>
          <w:noProof/>
          <w:lang w:eastAsia="fr-FR" w:bidi="ar-SA"/>
        </w:rPr>
        <w:drawing>
          <wp:inline distT="0" distB="0" distL="0" distR="0">
            <wp:extent cx="628650" cy="552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8650" cy="552450"/>
                    </a:xfrm>
                    <a:prstGeom prst="rect">
                      <a:avLst/>
                    </a:prstGeom>
                    <a:noFill/>
                    <a:ln>
                      <a:noFill/>
                    </a:ln>
                  </pic:spPr>
                </pic:pic>
              </a:graphicData>
            </a:graphic>
          </wp:inline>
        </w:drawing>
      </w:r>
    </w:p>
    <w:p w:rsidR="009F33BB" w:rsidRDefault="009F33BB" w:rsidP="009F33BB"/>
    <w:p w:rsidR="009F33BB" w:rsidRDefault="009F33BB" w:rsidP="00964434">
      <w:pPr>
        <w:pStyle w:val="Titre2"/>
      </w:pPr>
      <w:r>
        <w:t>Cross</w:t>
      </w:r>
    </w:p>
    <w:p w:rsidR="009F33BB" w:rsidRDefault="009F33BB" w:rsidP="009F33BB">
      <w:r>
        <w:t>Cette recherche récupère les voisins qui sont directement dans la diagonale de la cellule choisie.</w:t>
      </w:r>
    </w:p>
    <w:p w:rsidR="009F33BB" w:rsidRDefault="009F33BB" w:rsidP="009F33BB">
      <w:r>
        <w:t>Voici l’image qui illustre la recherche « Cross » :</w:t>
      </w:r>
    </w:p>
    <w:p w:rsidR="009F33BB" w:rsidRPr="00964434" w:rsidRDefault="009F33BB" w:rsidP="009F33BB">
      <w:pPr>
        <w:rPr>
          <w:sz w:val="12"/>
          <w:szCs w:val="12"/>
        </w:rPr>
      </w:pPr>
    </w:p>
    <w:p w:rsidR="009F33BB" w:rsidRDefault="009F33BB" w:rsidP="00964434">
      <w:pPr>
        <w:jc w:val="center"/>
      </w:pPr>
      <w:r>
        <w:rPr>
          <w:noProof/>
          <w:lang w:eastAsia="fr-FR" w:bidi="ar-SA"/>
        </w:rPr>
        <w:drawing>
          <wp:inline distT="0" distB="0" distL="0" distR="0">
            <wp:extent cx="619125" cy="5810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125" cy="581025"/>
                    </a:xfrm>
                    <a:prstGeom prst="rect">
                      <a:avLst/>
                    </a:prstGeom>
                    <a:noFill/>
                    <a:ln>
                      <a:noFill/>
                    </a:ln>
                  </pic:spPr>
                </pic:pic>
              </a:graphicData>
            </a:graphic>
          </wp:inline>
        </w:drawing>
      </w:r>
    </w:p>
    <w:p w:rsidR="009F33BB" w:rsidRDefault="009F33BB" w:rsidP="009F33BB"/>
    <w:p w:rsidR="009F33BB" w:rsidRDefault="009F33BB" w:rsidP="00964434">
      <w:pPr>
        <w:pStyle w:val="Titre2"/>
      </w:pPr>
      <w:r>
        <w:t>Hexagone</w:t>
      </w:r>
    </w:p>
    <w:p w:rsidR="009F33BB" w:rsidRDefault="009F33BB" w:rsidP="009F33BB">
      <w:r>
        <w:t>Ce type de recherche modifie l’agencement des cellules pour passer le plateau de jeu en mode hexagone (Voir dans la partie suivante qui présenter les types d’affichages). Elle récupère les six cellules qui sont directement collées à la cellule choisie.</w:t>
      </w:r>
    </w:p>
    <w:p w:rsidR="009F33BB" w:rsidRDefault="009F33BB" w:rsidP="009F33BB">
      <w:r>
        <w:t>Voici l’image qui illustre la recherche « Hexagone » :</w:t>
      </w:r>
    </w:p>
    <w:p w:rsidR="004763C7" w:rsidRPr="00964434" w:rsidRDefault="004763C7" w:rsidP="009F33BB">
      <w:pPr>
        <w:rPr>
          <w:sz w:val="12"/>
          <w:szCs w:val="12"/>
        </w:rPr>
      </w:pPr>
    </w:p>
    <w:p w:rsidR="004763C7" w:rsidRDefault="004763C7" w:rsidP="00964434">
      <w:pPr>
        <w:jc w:val="center"/>
      </w:pPr>
      <w:r>
        <w:rPr>
          <w:noProof/>
          <w:lang w:eastAsia="fr-FR" w:bidi="ar-SA"/>
        </w:rPr>
        <w:drawing>
          <wp:inline distT="0" distB="0" distL="0" distR="0">
            <wp:extent cx="590550" cy="6096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550" cy="609600"/>
                    </a:xfrm>
                    <a:prstGeom prst="rect">
                      <a:avLst/>
                    </a:prstGeom>
                    <a:noFill/>
                    <a:ln>
                      <a:noFill/>
                    </a:ln>
                  </pic:spPr>
                </pic:pic>
              </a:graphicData>
            </a:graphic>
          </wp:inline>
        </w:drawing>
      </w:r>
    </w:p>
    <w:p w:rsidR="004763C7" w:rsidRDefault="004763C7" w:rsidP="009F33BB"/>
    <w:p w:rsidR="009F33BB" w:rsidRDefault="009F33BB" w:rsidP="00964434">
      <w:pPr>
        <w:pStyle w:val="Titre2"/>
      </w:pPr>
      <w:r>
        <w:t>Triangle</w:t>
      </w:r>
    </w:p>
    <w:p w:rsidR="004763C7" w:rsidRDefault="004763C7" w:rsidP="004763C7">
      <w:r>
        <w:t>Ce type de recherche modifie l’agencement des cellules pour passer le plateau de jeu en mode triangle (Voir dans la partie suivante qui présenter les types d’affichages). Elle récupère les trois cellules qui partagent un côté avec la cellule choisie.</w:t>
      </w:r>
    </w:p>
    <w:p w:rsidR="004763C7" w:rsidRDefault="004763C7" w:rsidP="004763C7">
      <w:r>
        <w:t>Voici l’image qui illustre la recherche « Triangle » :</w:t>
      </w:r>
    </w:p>
    <w:p w:rsidR="004763C7" w:rsidRPr="00964434" w:rsidRDefault="004763C7" w:rsidP="004763C7">
      <w:pPr>
        <w:rPr>
          <w:sz w:val="12"/>
          <w:szCs w:val="12"/>
        </w:rPr>
      </w:pPr>
    </w:p>
    <w:p w:rsidR="004763C7" w:rsidRDefault="004763C7" w:rsidP="00964434">
      <w:pPr>
        <w:jc w:val="center"/>
      </w:pPr>
      <w:r>
        <w:rPr>
          <w:noProof/>
          <w:lang w:eastAsia="fr-FR" w:bidi="ar-SA"/>
        </w:rPr>
        <w:drawing>
          <wp:inline distT="0" distB="0" distL="0" distR="0">
            <wp:extent cx="676275" cy="5429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6275" cy="542925"/>
                    </a:xfrm>
                    <a:prstGeom prst="rect">
                      <a:avLst/>
                    </a:prstGeom>
                    <a:noFill/>
                    <a:ln>
                      <a:noFill/>
                    </a:ln>
                  </pic:spPr>
                </pic:pic>
              </a:graphicData>
            </a:graphic>
          </wp:inline>
        </w:drawing>
      </w:r>
    </w:p>
    <w:p w:rsidR="004763C7" w:rsidRDefault="004763C7" w:rsidP="004763C7"/>
    <w:p w:rsidR="009F33BB" w:rsidRDefault="009F33BB" w:rsidP="00964434">
      <w:pPr>
        <w:pStyle w:val="Titre2"/>
      </w:pPr>
      <w:r>
        <w:t>Large Triangle</w:t>
      </w:r>
    </w:p>
    <w:p w:rsidR="004763C7" w:rsidRDefault="004763C7" w:rsidP="004763C7">
      <w:r>
        <w:t>Ce type de recherche modifie l’agencement des cellules pour passer le plateau de jeu en mode triangle (Voir dans la partie suivante qui présenter les types d’affichages). Elle récupère les douze cellules qui partagent un sommet avec la cellule choisie.</w:t>
      </w:r>
    </w:p>
    <w:p w:rsidR="004763C7" w:rsidRDefault="004763C7" w:rsidP="004763C7">
      <w:r>
        <w:t>Voici l’image qui illustre la recherche « Large Triangle » :</w:t>
      </w:r>
    </w:p>
    <w:p w:rsidR="004763C7" w:rsidRPr="00964434" w:rsidRDefault="004763C7" w:rsidP="004763C7">
      <w:pPr>
        <w:rPr>
          <w:sz w:val="12"/>
          <w:szCs w:val="12"/>
        </w:rPr>
      </w:pPr>
    </w:p>
    <w:p w:rsidR="004763C7" w:rsidRDefault="004763C7" w:rsidP="00964434">
      <w:pPr>
        <w:jc w:val="center"/>
      </w:pPr>
      <w:r>
        <w:rPr>
          <w:noProof/>
          <w:lang w:eastAsia="fr-FR" w:bidi="ar-SA"/>
        </w:rPr>
        <w:drawing>
          <wp:inline distT="0" distB="0" distL="0" distR="0">
            <wp:extent cx="742950" cy="5715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42950" cy="571500"/>
                    </a:xfrm>
                    <a:prstGeom prst="rect">
                      <a:avLst/>
                    </a:prstGeom>
                    <a:noFill/>
                    <a:ln>
                      <a:noFill/>
                    </a:ln>
                  </pic:spPr>
                </pic:pic>
              </a:graphicData>
            </a:graphic>
          </wp:inline>
        </w:drawing>
      </w:r>
    </w:p>
    <w:p w:rsidR="009F33BB" w:rsidRDefault="009F33BB" w:rsidP="00964434">
      <w:pPr>
        <w:pStyle w:val="Titre2"/>
      </w:pPr>
      <w:proofErr w:type="spellStart"/>
      <w:r>
        <w:t>Rain</w:t>
      </w:r>
      <w:proofErr w:type="spellEnd"/>
    </w:p>
    <w:p w:rsidR="004763C7" w:rsidRDefault="004763C7" w:rsidP="004763C7">
      <w:r>
        <w:t>Ce type de recherche est né d’un bug dans notre création de « Large Triangle ». Nous l’avons conservé car quand on maintient le clic appuyé et qu’on monte et descend la souris dans la zone de jeu pendant l’exécution du jeu avec une vitesse suffisamment élevée, cela fait un effet intéressant.</w:t>
      </w:r>
    </w:p>
    <w:p w:rsidR="00867CBB" w:rsidRDefault="00867CBB" w:rsidP="004763C7">
      <w:r>
        <w:t>Illustration de cet effet :</w:t>
      </w:r>
    </w:p>
    <w:p w:rsidR="00867CBB" w:rsidRDefault="00867CBB" w:rsidP="00964434">
      <w:pPr>
        <w:jc w:val="center"/>
      </w:pPr>
      <w:r>
        <w:rPr>
          <w:noProof/>
          <w:lang w:eastAsia="fr-FR" w:bidi="ar-SA"/>
        </w:rPr>
        <w:drawing>
          <wp:inline distT="0" distB="0" distL="0" distR="0">
            <wp:extent cx="2346673" cy="20764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6673" cy="2076450"/>
                    </a:xfrm>
                    <a:prstGeom prst="rect">
                      <a:avLst/>
                    </a:prstGeom>
                    <a:noFill/>
                    <a:ln>
                      <a:noFill/>
                    </a:ln>
                  </pic:spPr>
                </pic:pic>
              </a:graphicData>
            </a:graphic>
          </wp:inline>
        </w:drawing>
      </w:r>
    </w:p>
    <w:p w:rsidR="00941BDC" w:rsidRDefault="00941BDC" w:rsidP="004763C7"/>
    <w:p w:rsidR="00941BDC" w:rsidRDefault="00941BDC" w:rsidP="004763C7"/>
    <w:p w:rsidR="00941BDC" w:rsidRDefault="00941BDC" w:rsidP="004763C7">
      <w:r>
        <w:t>Dans la fenêtre de paramétrage, il est aussi possible de choisir si on souhaite appliquer l’effet de torus au terrain ou non.</w:t>
      </w:r>
    </w:p>
    <w:p w:rsidR="00941BDC" w:rsidRDefault="00941BDC" w:rsidP="004763C7"/>
    <w:p w:rsidR="00941BDC" w:rsidRDefault="00941BDC" w:rsidP="004763C7">
      <w:r>
        <w:t>Il est également possible de modifier les règles pendant l’exécution du jeu. On peut donc modifier à la volée les conditions de jeu pendant l’exécution de celui-ci.</w:t>
      </w:r>
    </w:p>
    <w:p w:rsidR="00941BDC" w:rsidRDefault="00941BDC" w:rsidP="004763C7"/>
    <w:p w:rsidR="00941BDC" w:rsidRDefault="00941BDC" w:rsidP="00964434">
      <w:pPr>
        <w:pStyle w:val="Titre1"/>
      </w:pPr>
      <w:bookmarkStart w:id="4" w:name="_Toc357527197"/>
      <w:r>
        <w:t>La fenêtre de simulation</w:t>
      </w:r>
      <w:bookmarkEnd w:id="4"/>
    </w:p>
    <w:p w:rsidR="00941BDC" w:rsidRDefault="00DE254D" w:rsidP="00964434">
      <w:pPr>
        <w:jc w:val="center"/>
      </w:pPr>
      <w:r>
        <w:rPr>
          <w:noProof/>
          <w:lang w:eastAsia="fr-FR"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0" o:spid="_x0000_s1026" type="#_x0000_t67" style="position:absolute;left:0;text-align:left;margin-left:364.9pt;margin-top:54.85pt;width:32.25pt;height:53.25pt;rotation:2946221fd;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" adj="15059" fillcolor="red" stroked="f" strokeweight="2pt"/>
        </w:pict>
      </w:r>
      <w:r w:rsidR="00941BDC">
        <w:rPr>
          <w:noProof/>
          <w:lang w:eastAsia="fr-FR" w:bidi="ar-SA"/>
        </w:rPr>
        <w:drawing>
          <wp:inline distT="0" distB="0" distL="0" distR="0">
            <wp:extent cx="5753100" cy="3457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941BDC" w:rsidRPr="00964434" w:rsidRDefault="00941BDC" w:rsidP="00941BDC">
      <w:pPr>
        <w:rPr>
          <w:sz w:val="12"/>
          <w:szCs w:val="12"/>
        </w:rPr>
      </w:pPr>
    </w:p>
    <w:p w:rsidR="00941BDC" w:rsidRDefault="00941BDC" w:rsidP="00941BDC">
      <w:r>
        <w:t>Cette zone permet de visualiser l’évolution du jeu de la vie.</w:t>
      </w:r>
    </w:p>
    <w:p w:rsidR="00941BDC" w:rsidRDefault="00941BDC" w:rsidP="00941BDC">
      <w:r>
        <w:t>En cliquant à l’intérieur on peut rajouter des cellules ou en retirer (en cliquant sur une cellule qui est déjà vivante).</w:t>
      </w:r>
    </w:p>
    <w:p w:rsidR="00941BDC" w:rsidRPr="00964434" w:rsidRDefault="00941BDC" w:rsidP="00941BDC">
      <w:pPr>
        <w:rPr>
          <w:sz w:val="12"/>
          <w:szCs w:val="12"/>
        </w:rPr>
      </w:pPr>
    </w:p>
    <w:p w:rsidR="00941BDC" w:rsidRDefault="00941BDC" w:rsidP="0045584F">
      <w:pPr>
        <w:jc w:val="left"/>
      </w:pPr>
      <w:r>
        <w:rPr>
          <w:noProof/>
          <w:lang w:eastAsia="fr-FR" w:bidi="ar-SA"/>
        </w:rPr>
        <w:drawing>
          <wp:inline distT="0" distB="0" distL="0" distR="0">
            <wp:extent cx="2257425" cy="219317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257425" cy="2193172"/>
                    </a:xfrm>
                    <a:prstGeom prst="rect">
                      <a:avLst/>
                    </a:prstGeom>
                  </pic:spPr>
                </pic:pic>
              </a:graphicData>
            </a:graphic>
          </wp:inline>
        </w:drawing>
      </w:r>
    </w:p>
    <w:p w:rsidR="00941BDC" w:rsidRPr="00964434" w:rsidRDefault="00941BDC" w:rsidP="00941BDC">
      <w:pPr>
        <w:rPr>
          <w:sz w:val="12"/>
          <w:szCs w:val="12"/>
        </w:rPr>
      </w:pPr>
    </w:p>
    <w:p w:rsidR="009463DE" w:rsidRDefault="00941BDC" w:rsidP="00941BDC">
      <w:r>
        <w:t xml:space="preserve">Avec le clic droit (maintenu) ou encore les touches directionnelles, on peut se déplacer dans le plateau pour pouvoir visualiser différents lieux. Il est également possible de zoomer ou </w:t>
      </w:r>
      <w:proofErr w:type="spellStart"/>
      <w:r>
        <w:t>dézoomer</w:t>
      </w:r>
      <w:proofErr w:type="spellEnd"/>
      <w:r>
        <w:t xml:space="preserve"> à l’aide de la molette de la souris, du menu barre ou encore des touches </w:t>
      </w:r>
      <w:r w:rsidR="009463DE">
        <w:t>+ et -.</w:t>
      </w:r>
    </w:p>
    <w:p w:rsidR="00964434" w:rsidRDefault="00964434">
      <w:pPr>
        <w:widowControl/>
        <w:suppressAutoHyphens w:val="0"/>
      </w:pPr>
      <w:r>
        <w:br w:type="page"/>
      </w:r>
    </w:p>
    <w:p w:rsidR="009463DE" w:rsidRDefault="009463DE" w:rsidP="00941BDC">
      <w:r>
        <w:lastRenderedPageBreak/>
        <w:t>On peut ensuite exécuter le jeu et visualiser les différentes étapes qui s’affichent à l’écran.</w:t>
      </w:r>
    </w:p>
    <w:p w:rsidR="00964434" w:rsidRPr="00964434" w:rsidRDefault="00964434" w:rsidP="00941BDC">
      <w:pPr>
        <w:rPr>
          <w:sz w:val="12"/>
          <w:szCs w:val="12"/>
        </w:rPr>
      </w:pPr>
    </w:p>
    <w:p w:rsidR="009463DE" w:rsidRDefault="009463DE" w:rsidP="00941BDC">
      <w:r>
        <w:rPr>
          <w:noProof/>
          <w:lang w:eastAsia="fr-FR" w:bidi="ar-SA"/>
        </w:rPr>
        <w:drawing>
          <wp:inline distT="0" distB="0" distL="0" distR="0">
            <wp:extent cx="2307917" cy="22383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307917" cy="2238375"/>
                    </a:xfrm>
                    <a:prstGeom prst="rect">
                      <a:avLst/>
                    </a:prstGeom>
                  </pic:spPr>
                </pic:pic>
              </a:graphicData>
            </a:graphic>
          </wp:inline>
        </w:drawing>
      </w:r>
    </w:p>
    <w:p w:rsidR="009463DE" w:rsidRDefault="009463DE" w:rsidP="00941BDC"/>
    <w:p w:rsidR="009463DE" w:rsidRDefault="009463DE" w:rsidP="00941BDC">
      <w:r>
        <w:t xml:space="preserve">Il est également possible de le remplir à l’aide du bouton </w:t>
      </w:r>
      <w:proofErr w:type="spellStart"/>
      <w:r>
        <w:t>random</w:t>
      </w:r>
      <w:proofErr w:type="spellEnd"/>
      <w:r>
        <w:t> :</w:t>
      </w:r>
    </w:p>
    <w:p w:rsidR="009463DE" w:rsidRPr="00964434" w:rsidRDefault="009463DE" w:rsidP="00941BDC">
      <w:pPr>
        <w:rPr>
          <w:sz w:val="12"/>
          <w:szCs w:val="12"/>
        </w:rPr>
      </w:pPr>
    </w:p>
    <w:p w:rsidR="009463DE" w:rsidRDefault="009463DE" w:rsidP="00941BDC">
      <w:r>
        <w:rPr>
          <w:noProof/>
          <w:lang w:eastAsia="fr-FR" w:bidi="ar-SA"/>
        </w:rPr>
        <w:drawing>
          <wp:inline distT="0" distB="0" distL="0" distR="0">
            <wp:extent cx="2305050" cy="2300592"/>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305050" cy="2300592"/>
                    </a:xfrm>
                    <a:prstGeom prst="rect">
                      <a:avLst/>
                    </a:prstGeom>
                  </pic:spPr>
                </pic:pic>
              </a:graphicData>
            </a:graphic>
          </wp:inline>
        </w:drawing>
      </w:r>
    </w:p>
    <w:p w:rsidR="009463DE" w:rsidRDefault="009463DE" w:rsidP="00941BDC"/>
    <w:p w:rsidR="009463DE" w:rsidRDefault="009463DE" w:rsidP="00941BDC">
      <w:r>
        <w:t>Ce type d’affichage était l’affichage standard sous forme de matrice.</w:t>
      </w:r>
    </w:p>
    <w:p w:rsidR="009463DE" w:rsidRDefault="009463DE" w:rsidP="00941BDC">
      <w:r>
        <w:t>Cependant il est possible dans l’application d’avoir un affichage sous forme hexagonale,</w:t>
      </w:r>
    </w:p>
    <w:p w:rsidR="00964434" w:rsidRPr="00964434" w:rsidRDefault="00964434" w:rsidP="00941BDC">
      <w:pPr>
        <w:rPr>
          <w:sz w:val="12"/>
          <w:szCs w:val="12"/>
        </w:rPr>
      </w:pPr>
    </w:p>
    <w:p w:rsidR="009463DE" w:rsidRDefault="009463DE" w:rsidP="00941BDC">
      <w:r>
        <w:rPr>
          <w:noProof/>
          <w:lang w:eastAsia="fr-FR" w:bidi="ar-SA"/>
        </w:rPr>
        <w:drawing>
          <wp:inline distT="0" distB="0" distL="0" distR="0">
            <wp:extent cx="2308324" cy="2286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308324" cy="2286000"/>
                    </a:xfrm>
                    <a:prstGeom prst="rect">
                      <a:avLst/>
                    </a:prstGeom>
                  </pic:spPr>
                </pic:pic>
              </a:graphicData>
            </a:graphic>
          </wp:inline>
        </w:drawing>
      </w:r>
    </w:p>
    <w:p w:rsidR="009463DE" w:rsidRDefault="009463DE" w:rsidP="00941BDC">
      <w:proofErr w:type="gramStart"/>
      <w:r>
        <w:t>et</w:t>
      </w:r>
      <w:proofErr w:type="gramEnd"/>
      <w:r>
        <w:t xml:space="preserve"> aussi sous forme triangulaire.</w:t>
      </w:r>
    </w:p>
    <w:p w:rsidR="00964434" w:rsidRPr="00964434" w:rsidRDefault="00964434" w:rsidP="00941BDC">
      <w:pPr>
        <w:rPr>
          <w:sz w:val="12"/>
          <w:szCs w:val="12"/>
        </w:rPr>
      </w:pPr>
    </w:p>
    <w:p w:rsidR="009463DE" w:rsidRDefault="009463DE" w:rsidP="00941BDC">
      <w:r>
        <w:rPr>
          <w:noProof/>
          <w:lang w:eastAsia="fr-FR" w:bidi="ar-SA"/>
        </w:rPr>
        <w:lastRenderedPageBreak/>
        <w:drawing>
          <wp:inline distT="0" distB="0" distL="0" distR="0">
            <wp:extent cx="2257425" cy="2222762"/>
            <wp:effectExtent l="0" t="0" r="0" b="635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257425" cy="2222762"/>
                    </a:xfrm>
                    <a:prstGeom prst="rect">
                      <a:avLst/>
                    </a:prstGeom>
                  </pic:spPr>
                </pic:pic>
              </a:graphicData>
            </a:graphic>
          </wp:inline>
        </w:drawing>
      </w:r>
    </w:p>
    <w:p w:rsidR="00B43D3B" w:rsidRDefault="00BC2EB0" w:rsidP="00B43D3B">
      <w:pPr>
        <w:pStyle w:val="Titre1"/>
      </w:pPr>
      <w:bookmarkStart w:id="5" w:name="_Toc357527198"/>
      <w:r>
        <w:t>Le panel Pattern</w:t>
      </w:r>
      <w:bookmarkEnd w:id="5"/>
      <w:r w:rsidR="007324C4">
        <w:t>s</w:t>
      </w:r>
    </w:p>
    <w:p w:rsidR="00BC2EB0" w:rsidRDefault="00BC2EB0" w:rsidP="00BC2EB0">
      <w:r>
        <w:rPr>
          <w:noProof/>
          <w:lang w:eastAsia="fr-FR" w:bidi="ar-SA"/>
        </w:rPr>
        <w:drawing>
          <wp:anchor distT="0" distB="0" distL="114300" distR="114300" simplePos="0" relativeHeight="251663360" behindDoc="0" locked="0" layoutInCell="1" allowOverlap="1">
            <wp:simplePos x="0" y="0"/>
            <wp:positionH relativeFrom="column">
              <wp:posOffset>-4445</wp:posOffset>
            </wp:positionH>
            <wp:positionV relativeFrom="paragraph">
              <wp:posOffset>26035</wp:posOffset>
            </wp:positionV>
            <wp:extent cx="2543175" cy="5172075"/>
            <wp:effectExtent l="0" t="0" r="952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3175" cy="5172075"/>
                    </a:xfrm>
                    <a:prstGeom prst="rect">
                      <a:avLst/>
                    </a:prstGeom>
                  </pic:spPr>
                </pic:pic>
              </a:graphicData>
            </a:graphic>
          </wp:anchor>
        </w:drawing>
      </w:r>
      <w:r>
        <w:t>Ce panel permet de sélectionner un pattern pour pouvoir l’inclure dans la zone de jeu.</w:t>
      </w:r>
    </w:p>
    <w:p w:rsidR="00BC2EB0" w:rsidRDefault="003E011E" w:rsidP="00BC2EB0">
      <w:r>
        <w:t>Les différents patterns sont triés par catégorie. En effet, les patterns ne fonctionnent pas dans tous les types de règles.</w:t>
      </w:r>
    </w:p>
    <w:p w:rsidR="003E011E" w:rsidRDefault="003E011E" w:rsidP="00BC2EB0">
      <w:r>
        <w:t>Quand un pattern est sélectionné, au survol de la zone de jeu il est affiché pour visualiser le positionnement avant l’insertion.</w:t>
      </w:r>
    </w:p>
    <w:p w:rsidR="003E011E" w:rsidRDefault="00827B5D" w:rsidP="00BC2EB0">
      <w:r>
        <w:t>Il est possible d’effectuer des rotations dans le sens des aiguilles d’une montre ou dans le sens inverse à l’aide des boutons ou des raccourcis. Il est également possible de faire une symétrie verticale ou une symétrie horizontale.</w:t>
      </w:r>
    </w:p>
    <w:p w:rsidR="00827B5D" w:rsidRDefault="00827B5D" w:rsidP="00BC2EB0">
      <w:r>
        <w:t xml:space="preserve">Il est possible de désélectionner le pattern en cliquant sur « One </w:t>
      </w:r>
      <w:proofErr w:type="spellStart"/>
      <w:r>
        <w:t>cell</w:t>
      </w:r>
      <w:proofErr w:type="spellEnd"/>
      <w:r>
        <w:t> ».</w:t>
      </w:r>
    </w:p>
    <w:p w:rsidR="00827B5D" w:rsidRDefault="00827B5D" w:rsidP="00BC2EB0">
      <w:r>
        <w:t>La liste des patterns est mise à jour après l’enregistrement d’un pattern avec l’option du menu barre.</w:t>
      </w:r>
    </w:p>
    <w:p w:rsidR="00827B5D" w:rsidRDefault="00827B5D" w:rsidP="00BC2EB0">
      <w:r>
        <w:t>Cette fonctionnalité prend l’espace de jeu courant et l’enregistre dans les patterns. Après cela, on peut trouver le pattern généré dans le dossier « User » (voir la suite).</w:t>
      </w:r>
    </w:p>
    <w:p w:rsidR="00827B5D" w:rsidRDefault="00827B5D" w:rsidP="00BC2EB0"/>
    <w:p w:rsidR="007324C4" w:rsidRDefault="007324C4" w:rsidP="00BC2EB0"/>
    <w:p w:rsidR="007324C4" w:rsidRDefault="007324C4" w:rsidP="00BC2EB0"/>
    <w:p w:rsidR="007324C4" w:rsidRDefault="007324C4" w:rsidP="00BC2EB0"/>
    <w:p w:rsidR="007324C4" w:rsidRDefault="007324C4" w:rsidP="00BC2EB0"/>
    <w:p w:rsidR="007324C4" w:rsidRDefault="007324C4" w:rsidP="00BC2EB0"/>
    <w:p w:rsidR="007324C4" w:rsidRDefault="007324C4" w:rsidP="00BC2EB0"/>
    <w:p w:rsidR="007324C4" w:rsidRDefault="007324C4" w:rsidP="00BC2EB0"/>
    <w:p w:rsidR="007324C4" w:rsidRDefault="007324C4" w:rsidP="00BC2EB0"/>
    <w:p w:rsidR="007324C4" w:rsidRDefault="007324C4" w:rsidP="00BC2EB0"/>
    <w:p w:rsidR="007324C4" w:rsidRDefault="007324C4" w:rsidP="00BC2EB0"/>
    <w:p w:rsidR="00827B5D" w:rsidRDefault="00B43D3B" w:rsidP="00BC2EB0">
      <w:r>
        <w:t>Affichage du pattern au survol :</w:t>
      </w:r>
    </w:p>
    <w:p w:rsidR="007324C4" w:rsidRDefault="00B43D3B" w:rsidP="00BC2EB0">
      <w:r>
        <w:rPr>
          <w:noProof/>
          <w:lang w:eastAsia="fr-FR" w:bidi="ar-SA"/>
        </w:rPr>
        <w:drawing>
          <wp:inline distT="0" distB="0" distL="0" distR="0">
            <wp:extent cx="1495425" cy="625072"/>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5425" cy="625072"/>
                    </a:xfrm>
                    <a:prstGeom prst="rect">
                      <a:avLst/>
                    </a:prstGeom>
                    <a:noFill/>
                    <a:ln>
                      <a:noFill/>
                    </a:ln>
                  </pic:spPr>
                </pic:pic>
              </a:graphicData>
            </a:graphic>
          </wp:inline>
        </w:drawing>
      </w:r>
    </w:p>
    <w:p w:rsidR="00B43D3B" w:rsidRDefault="00B43D3B" w:rsidP="00BC2EB0">
      <w:r>
        <w:lastRenderedPageBreak/>
        <w:t>Rotation :</w:t>
      </w:r>
    </w:p>
    <w:p w:rsidR="00B43D3B" w:rsidRDefault="00B43D3B" w:rsidP="00BC2EB0">
      <w:r>
        <w:rPr>
          <w:noProof/>
          <w:lang w:eastAsia="fr-FR" w:bidi="ar-SA"/>
        </w:rPr>
        <w:drawing>
          <wp:inline distT="0" distB="0" distL="0" distR="0">
            <wp:extent cx="706582" cy="19431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06582" cy="1943100"/>
                    </a:xfrm>
                    <a:prstGeom prst="rect">
                      <a:avLst/>
                    </a:prstGeom>
                    <a:noFill/>
                    <a:ln>
                      <a:noFill/>
                    </a:ln>
                  </pic:spPr>
                </pic:pic>
              </a:graphicData>
            </a:graphic>
          </wp:inline>
        </w:drawing>
      </w:r>
    </w:p>
    <w:p w:rsidR="00B43D3B" w:rsidRDefault="00B43D3B" w:rsidP="00BC2EB0"/>
    <w:p w:rsidR="00B43D3B" w:rsidRDefault="00B43D3B" w:rsidP="00BC2EB0">
      <w:r>
        <w:t>Symétrie :</w:t>
      </w:r>
    </w:p>
    <w:p w:rsidR="00964434" w:rsidRDefault="00B43D3B" w:rsidP="00BC2EB0">
      <w:r>
        <w:rPr>
          <w:noProof/>
          <w:lang w:eastAsia="fr-FR" w:bidi="ar-SA"/>
        </w:rPr>
        <w:drawing>
          <wp:inline distT="0" distB="0" distL="0" distR="0">
            <wp:extent cx="623207" cy="1938867"/>
            <wp:effectExtent l="0" t="0" r="5715"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3207" cy="1938867"/>
                    </a:xfrm>
                    <a:prstGeom prst="rect">
                      <a:avLst/>
                    </a:prstGeom>
                    <a:noFill/>
                    <a:ln>
                      <a:noFill/>
                    </a:ln>
                  </pic:spPr>
                </pic:pic>
              </a:graphicData>
            </a:graphic>
          </wp:inline>
        </w:drawing>
      </w:r>
    </w:p>
    <w:p w:rsidR="00964434" w:rsidRDefault="00964434">
      <w:pPr>
        <w:widowControl/>
        <w:suppressAutoHyphens w:val="0"/>
      </w:pPr>
    </w:p>
    <w:p w:rsidR="00B43D3B" w:rsidRDefault="00B43D3B" w:rsidP="00BC2EB0">
      <w:r>
        <w:t>Enregistrement d’un pattern :</w:t>
      </w:r>
    </w:p>
    <w:p w:rsidR="00B43D3B" w:rsidRDefault="00DE254D" w:rsidP="00BC2EB0">
      <w:r>
        <w:rPr>
          <w:noProof/>
          <w:lang w:eastAsia="fr-FR" w:bidi="ar-SA"/>
        </w:rPr>
        <w:pict>
          <v:shape id="Flèche vers le bas 34" o:spid="_x0000_s1027" type="#_x0000_t67" style="position:absolute;left:0;text-align:left;margin-left:68.65pt;margin-top:30.2pt;width:11.4pt;height:16.8pt;rotation:2423710fd;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" adj="14275" fillcolor="red" stroked="f" strokeweight="2pt"/>
        </w:pict>
      </w:r>
      <w:r w:rsidR="00B43D3B">
        <w:rPr>
          <w:noProof/>
          <w:lang w:eastAsia="fr-FR" w:bidi="ar-SA"/>
        </w:rPr>
        <w:drawing>
          <wp:inline distT="0" distB="0" distL="0" distR="0">
            <wp:extent cx="3857192" cy="28098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57192" cy="2809875"/>
                    </a:xfrm>
                    <a:prstGeom prst="rect">
                      <a:avLst/>
                    </a:prstGeom>
                    <a:noFill/>
                    <a:ln>
                      <a:noFill/>
                    </a:ln>
                  </pic:spPr>
                </pic:pic>
              </a:graphicData>
            </a:graphic>
          </wp:inline>
        </w:drawing>
      </w:r>
    </w:p>
    <w:p w:rsidR="003247EF" w:rsidRDefault="003247EF" w:rsidP="00BC2EB0"/>
    <w:p w:rsidR="003247EF" w:rsidRDefault="003247EF" w:rsidP="00BC2EB0">
      <w:r>
        <w:rPr>
          <w:noProof/>
          <w:lang w:eastAsia="fr-FR" w:bidi="ar-SA"/>
        </w:rPr>
        <w:lastRenderedPageBreak/>
        <w:drawing>
          <wp:inline distT="0" distB="0" distL="0" distR="0">
            <wp:extent cx="2647950" cy="12573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7950" cy="1257300"/>
                    </a:xfrm>
                    <a:prstGeom prst="rect">
                      <a:avLst/>
                    </a:prstGeom>
                    <a:noFill/>
                    <a:ln>
                      <a:noFill/>
                    </a:ln>
                  </pic:spPr>
                </pic:pic>
              </a:graphicData>
            </a:graphic>
          </wp:inline>
        </w:drawing>
      </w:r>
    </w:p>
    <w:p w:rsidR="003247EF" w:rsidRDefault="003247EF" w:rsidP="00BC2EB0"/>
    <w:p w:rsidR="003247EF" w:rsidRDefault="003247EF" w:rsidP="00BC2EB0">
      <w:r>
        <w:rPr>
          <w:noProof/>
          <w:lang w:eastAsia="fr-FR" w:bidi="ar-SA"/>
        </w:rPr>
        <w:drawing>
          <wp:inline distT="0" distB="0" distL="0" distR="0">
            <wp:extent cx="2590800" cy="1466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0800" cy="1466850"/>
                    </a:xfrm>
                    <a:prstGeom prst="rect">
                      <a:avLst/>
                    </a:prstGeom>
                    <a:noFill/>
                    <a:ln>
                      <a:noFill/>
                    </a:ln>
                  </pic:spPr>
                </pic:pic>
              </a:graphicData>
            </a:graphic>
          </wp:inline>
        </w:drawing>
      </w:r>
    </w:p>
    <w:p w:rsidR="003247EF" w:rsidRDefault="003247EF" w:rsidP="00BC2EB0"/>
    <w:p w:rsidR="003247EF" w:rsidRDefault="003247EF" w:rsidP="00BC2EB0">
      <w:r>
        <w:rPr>
          <w:noProof/>
          <w:lang w:eastAsia="fr-FR" w:bidi="ar-SA"/>
        </w:rPr>
        <w:drawing>
          <wp:inline distT="0" distB="0" distL="0" distR="0">
            <wp:extent cx="2084301" cy="22288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84301" cy="2228850"/>
                    </a:xfrm>
                    <a:prstGeom prst="rect">
                      <a:avLst/>
                    </a:prstGeom>
                    <a:noFill/>
                    <a:ln>
                      <a:noFill/>
                    </a:ln>
                  </pic:spPr>
                </pic:pic>
              </a:graphicData>
            </a:graphic>
          </wp:inline>
        </w:drawing>
      </w:r>
    </w:p>
    <w:p w:rsidR="003247EF" w:rsidRDefault="003247EF" w:rsidP="00BC2EB0"/>
    <w:p w:rsidR="003247EF" w:rsidRDefault="005B19A1" w:rsidP="00BC2EB0">
      <w:r>
        <w:t>Prise en compte du « Torus » pour les patterns (si l’option est sélectionnée) :</w:t>
      </w:r>
    </w:p>
    <w:p w:rsidR="00975503" w:rsidRDefault="009407B7" w:rsidP="00BC2EB0">
      <w:r>
        <w:rPr>
          <w:noProof/>
          <w:lang w:eastAsia="fr-FR" w:bidi="ar-SA"/>
        </w:rPr>
        <w:drawing>
          <wp:inline distT="0" distB="0" distL="0" distR="0">
            <wp:extent cx="2175926" cy="2171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0160" cy="2175925"/>
                    </a:xfrm>
                    <a:prstGeom prst="rect">
                      <a:avLst/>
                    </a:prstGeom>
                    <a:noFill/>
                    <a:ln>
                      <a:noFill/>
                    </a:ln>
                  </pic:spPr>
                </pic:pic>
              </a:graphicData>
            </a:graphic>
          </wp:inline>
        </w:drawing>
      </w:r>
    </w:p>
    <w:p w:rsidR="00975503" w:rsidRDefault="00975503">
      <w:pPr>
        <w:widowControl/>
        <w:suppressAutoHyphens w:val="0"/>
      </w:pPr>
      <w:r>
        <w:br w:type="page"/>
      </w:r>
    </w:p>
    <w:p w:rsidR="00975503" w:rsidRDefault="00975503" w:rsidP="00975503">
      <w:pPr>
        <w:pStyle w:val="Titre"/>
      </w:pPr>
      <w:bookmarkStart w:id="6" w:name="_Toc357527199"/>
      <w:r>
        <w:lastRenderedPageBreak/>
        <w:t>Dossier technique</w:t>
      </w:r>
      <w:bookmarkEnd w:id="6"/>
    </w:p>
    <w:p w:rsidR="00975503" w:rsidRDefault="00975503" w:rsidP="00975503">
      <w:pPr>
        <w:pStyle w:val="NormalWeb"/>
        <w:spacing w:before="0" w:beforeAutospacing="0" w:after="0" w:afterAutospacing="0"/>
      </w:pPr>
      <w:r>
        <w:rPr>
          <w:rFonts w:ascii="Arial" w:hAnsi="Arial" w:cs="Arial"/>
          <w:color w:val="000000"/>
          <w:sz w:val="23"/>
          <w:szCs w:val="23"/>
        </w:rPr>
        <w:t>Notre programme est composé de plusieurs packages qui permettent son bon fonctionnement. Les classes ont été réparties à travers ces packages de façon à créer une application la plus maintenable et évolutive possible.</w:t>
      </w:r>
    </w:p>
    <w:p w:rsidR="00975503" w:rsidRDefault="00975503" w:rsidP="00975503">
      <w:pPr>
        <w:pStyle w:val="NormalWeb"/>
        <w:spacing w:before="0" w:beforeAutospacing="0" w:after="0" w:afterAutospacing="0"/>
      </w:pPr>
      <w:r>
        <w:rPr>
          <w:rFonts w:ascii="Arial" w:hAnsi="Arial" w:cs="Arial"/>
          <w:color w:val="000000"/>
          <w:sz w:val="23"/>
          <w:szCs w:val="23"/>
        </w:rPr>
        <w:t>Nous retrouvons donc trois packages principaux permettant la mise en place du patron de conception MVC :</w:t>
      </w:r>
    </w:p>
    <w:p w:rsidR="00975503" w:rsidRDefault="00975503" w:rsidP="00975503">
      <w:pPr>
        <w:pStyle w:val="NormalWeb"/>
        <w:numPr>
          <w:ilvl w:val="0"/>
          <w:numId w:val="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model</w:t>
      </w:r>
    </w:p>
    <w:p w:rsidR="00975503" w:rsidRDefault="00975503" w:rsidP="00975503">
      <w:pPr>
        <w:pStyle w:val="NormalWeb"/>
        <w:numPr>
          <w:ilvl w:val="0"/>
          <w:numId w:val="9"/>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view</w:t>
      </w:r>
      <w:proofErr w:type="spellEnd"/>
    </w:p>
    <w:p w:rsidR="00975503" w:rsidRDefault="00975503" w:rsidP="00975503">
      <w:pPr>
        <w:pStyle w:val="NormalWeb"/>
        <w:numPr>
          <w:ilvl w:val="0"/>
          <w:numId w:val="9"/>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controller</w:t>
      </w:r>
      <w:proofErr w:type="spellEnd"/>
    </w:p>
    <w:p w:rsidR="00975503" w:rsidRDefault="00975503" w:rsidP="00975503">
      <w:pPr>
        <w:pStyle w:val="NormalWeb"/>
        <w:spacing w:before="0" w:beforeAutospacing="0" w:after="0" w:afterAutospacing="0"/>
      </w:pPr>
      <w:r>
        <w:rPr>
          <w:rFonts w:ascii="Arial" w:hAnsi="Arial" w:cs="Arial"/>
          <w:color w:val="000000"/>
          <w:sz w:val="23"/>
          <w:szCs w:val="23"/>
        </w:rPr>
        <w:t>Les classes du modèle gèrent toutes les données, le jeu de la vie et l’évolution de celui-ci.</w:t>
      </w:r>
    </w:p>
    <w:p w:rsidR="00975503" w:rsidRDefault="00975503" w:rsidP="00975503">
      <w:pPr>
        <w:pStyle w:val="NormalWeb"/>
        <w:spacing w:before="0" w:beforeAutospacing="0" w:after="0" w:afterAutospacing="0"/>
      </w:pPr>
      <w:r>
        <w:rPr>
          <w:rFonts w:ascii="Arial" w:hAnsi="Arial" w:cs="Arial"/>
          <w:color w:val="000000"/>
          <w:sz w:val="23"/>
          <w:szCs w:val="23"/>
        </w:rPr>
        <w:t>Les classes de la vue mettent en place l’interface graphique pour le dialogue avec l’utilisateur.</w:t>
      </w:r>
    </w:p>
    <w:p w:rsidR="00975503" w:rsidRDefault="00975503" w:rsidP="00975503">
      <w:pPr>
        <w:pStyle w:val="NormalWeb"/>
        <w:spacing w:before="0" w:beforeAutospacing="0" w:after="0" w:afterAutospacing="0"/>
      </w:pPr>
      <w:r>
        <w:rPr>
          <w:rFonts w:ascii="Arial" w:hAnsi="Arial" w:cs="Arial"/>
          <w:color w:val="000000"/>
          <w:sz w:val="23"/>
          <w:szCs w:val="23"/>
        </w:rPr>
        <w:t>Les classes du contrôleur mettent en relation celle de la vue et du modèle el afin de mettre la vue à jour en fonction du modèle et de donner des instructions au model en fonction des actions utilisateur.</w:t>
      </w:r>
    </w:p>
    <w:p w:rsidR="00975503" w:rsidRDefault="00975503" w:rsidP="00975503">
      <w:pPr>
        <w:pStyle w:val="NormalWeb"/>
        <w:spacing w:before="0" w:beforeAutospacing="0" w:after="0" w:afterAutospacing="0"/>
      </w:pPr>
      <w:r>
        <w:rPr>
          <w:rFonts w:ascii="Arial" w:hAnsi="Arial" w:cs="Arial"/>
          <w:color w:val="000000"/>
          <w:sz w:val="23"/>
          <w:szCs w:val="23"/>
        </w:rPr>
        <w:t xml:space="preserve">Pour plus amples informations concernant le fonctionnement précis de certaines classes, veuillez vous référer à la </w:t>
      </w:r>
      <w:proofErr w:type="spellStart"/>
      <w:r>
        <w:rPr>
          <w:rFonts w:ascii="Arial" w:hAnsi="Arial" w:cs="Arial"/>
          <w:color w:val="000000"/>
          <w:sz w:val="23"/>
          <w:szCs w:val="23"/>
        </w:rPr>
        <w:t>javadoc</w:t>
      </w:r>
      <w:proofErr w:type="spellEnd"/>
      <w:r>
        <w:rPr>
          <w:rFonts w:ascii="Arial" w:hAnsi="Arial" w:cs="Arial"/>
          <w:color w:val="000000"/>
          <w:sz w:val="23"/>
          <w:szCs w:val="23"/>
        </w:rPr>
        <w:t xml:space="preserve"> de l’application.</w:t>
      </w:r>
    </w:p>
    <w:p w:rsidR="00975503" w:rsidRDefault="00975503" w:rsidP="0053444A">
      <w:r>
        <w:br/>
      </w:r>
    </w:p>
    <w:p w:rsidR="00652B83" w:rsidRPr="00652B83" w:rsidRDefault="00975503" w:rsidP="00652B83">
      <w:pPr>
        <w:pStyle w:val="Titre1"/>
        <w:numPr>
          <w:ilvl w:val="0"/>
          <w:numId w:val="13"/>
        </w:numPr>
      </w:pPr>
      <w:bookmarkStart w:id="7" w:name="_Toc357527200"/>
      <w:r>
        <w:t>Package model</w:t>
      </w:r>
      <w:bookmarkEnd w:id="7"/>
    </w:p>
    <w:p w:rsidR="00975503" w:rsidRDefault="00975503" w:rsidP="00975503">
      <w:pPr>
        <w:pStyle w:val="NormalWeb"/>
        <w:spacing w:before="0" w:beforeAutospacing="0" w:after="0" w:afterAutospacing="0"/>
      </w:pPr>
      <w:r>
        <w:rPr>
          <w:rFonts w:ascii="Arial" w:hAnsi="Arial" w:cs="Arial"/>
          <w:color w:val="000000"/>
          <w:sz w:val="23"/>
          <w:szCs w:val="23"/>
        </w:rPr>
        <w:t>Le modèle gère toutes les données, le jeu de la vie et l’évolution de celui-ci.</w:t>
      </w:r>
    </w:p>
    <w:p w:rsidR="00975503" w:rsidRDefault="00975503" w:rsidP="00975503">
      <w:pPr>
        <w:pStyle w:val="NormalWeb"/>
        <w:spacing w:before="0" w:beforeAutospacing="0" w:after="0" w:afterAutospacing="0"/>
      </w:pPr>
      <w:r>
        <w:rPr>
          <w:rFonts w:ascii="Arial" w:hAnsi="Arial" w:cs="Arial"/>
          <w:color w:val="000000"/>
          <w:sz w:val="23"/>
          <w:szCs w:val="23"/>
        </w:rPr>
        <w:t xml:space="preserve">Il se décompose en plusieurs sous packages : </w:t>
      </w:r>
    </w:p>
    <w:p w:rsidR="00975503" w:rsidRDefault="00975503" w:rsidP="00975503">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image </w:t>
      </w:r>
    </w:p>
    <w:p w:rsidR="00975503" w:rsidRDefault="00975503" w:rsidP="00975503">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simulator</w:t>
      </w:r>
    </w:p>
    <w:p w:rsidR="00975503" w:rsidRDefault="00975503" w:rsidP="00975503">
      <w:pPr>
        <w:pStyle w:val="NormalWeb"/>
        <w:numPr>
          <w:ilvl w:val="0"/>
          <w:numId w:val="11"/>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gameoflife</w:t>
      </w:r>
      <w:proofErr w:type="spellEnd"/>
    </w:p>
    <w:p w:rsidR="00975503" w:rsidRDefault="00975503" w:rsidP="00975503">
      <w:pPr>
        <w:pStyle w:val="NormalWeb"/>
        <w:spacing w:before="0" w:beforeAutospacing="0" w:after="0" w:afterAutospacing="0"/>
      </w:pPr>
      <w:r>
        <w:rPr>
          <w:rFonts w:ascii="Arial" w:hAnsi="Arial" w:cs="Arial"/>
          <w:color w:val="000000"/>
          <w:sz w:val="23"/>
          <w:szCs w:val="23"/>
        </w:rPr>
        <w:t>Chacun d’eux fournit un module générique pouvant être utilisé indépendamment des autres.</w:t>
      </w:r>
    </w:p>
    <w:p w:rsidR="00975503" w:rsidRDefault="00975503" w:rsidP="00975503">
      <w:r>
        <w:br/>
      </w:r>
    </w:p>
    <w:p w:rsidR="00975503" w:rsidRDefault="00975503" w:rsidP="00975503">
      <w:pPr>
        <w:pStyle w:val="Titre2"/>
        <w:numPr>
          <w:ilvl w:val="0"/>
          <w:numId w:val="12"/>
        </w:numPr>
      </w:pPr>
      <w:r>
        <w:t xml:space="preserve">Package </w:t>
      </w:r>
      <w:proofErr w:type="spellStart"/>
      <w:r>
        <w:t>model.image</w:t>
      </w:r>
      <w:proofErr w:type="spellEnd"/>
    </w:p>
    <w:p w:rsidR="00975503" w:rsidRDefault="00E27D3F" w:rsidP="00975503">
      <w:pPr>
        <w:pStyle w:val="NormalWeb"/>
        <w:spacing w:before="0" w:beforeAutospacing="0" w:after="0" w:afterAutospacing="0"/>
      </w:pPr>
      <w:r>
        <w:rPr>
          <w:rFonts w:ascii="Arial" w:hAnsi="Arial" w:cs="Arial"/>
          <w:noProof/>
          <w:color w:val="000000"/>
          <w:sz w:val="23"/>
          <w:szCs w:val="23"/>
        </w:rPr>
        <w:drawing>
          <wp:inline distT="0" distB="0" distL="0" distR="0">
            <wp:extent cx="2457450" cy="1800225"/>
            <wp:effectExtent l="19050" t="0" r="0" b="0"/>
            <wp:docPr id="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457450" cy="1800225"/>
                    </a:xfrm>
                    <a:prstGeom prst="rect">
                      <a:avLst/>
                    </a:prstGeom>
                    <a:noFill/>
                    <a:ln w="9525">
                      <a:noFill/>
                      <a:miter lim="800000"/>
                      <a:headEnd/>
                      <a:tailEnd/>
                    </a:ln>
                  </pic:spPr>
                </pic:pic>
              </a:graphicData>
            </a:graphic>
          </wp:inline>
        </w:drawing>
      </w:r>
    </w:p>
    <w:p w:rsidR="00975503" w:rsidRDefault="00975503" w:rsidP="00975503">
      <w:pPr>
        <w:pStyle w:val="NormalWeb"/>
        <w:spacing w:before="0" w:beforeAutospacing="0" w:after="0" w:afterAutospacing="0"/>
      </w:pPr>
      <w:r>
        <w:rPr>
          <w:rFonts w:ascii="Arial" w:hAnsi="Arial" w:cs="Arial"/>
          <w:color w:val="000000"/>
          <w:sz w:val="23"/>
          <w:szCs w:val="23"/>
        </w:rPr>
        <w:t xml:space="preserve">Le package </w:t>
      </w:r>
      <w:proofErr w:type="spellStart"/>
      <w:r>
        <w:rPr>
          <w:rFonts w:ascii="Arial" w:hAnsi="Arial" w:cs="Arial"/>
          <w:color w:val="000000"/>
          <w:sz w:val="23"/>
          <w:szCs w:val="23"/>
        </w:rPr>
        <w:t>model.image</w:t>
      </w:r>
      <w:proofErr w:type="spellEnd"/>
      <w:r>
        <w:rPr>
          <w:rFonts w:ascii="Arial" w:hAnsi="Arial" w:cs="Arial"/>
          <w:color w:val="000000"/>
          <w:sz w:val="23"/>
          <w:szCs w:val="23"/>
        </w:rPr>
        <w:t xml:space="preserve"> fournit une classe </w:t>
      </w:r>
      <w:proofErr w:type="spellStart"/>
      <w:r>
        <w:rPr>
          <w:rFonts w:ascii="Arial" w:hAnsi="Arial" w:cs="Arial"/>
          <w:color w:val="000000"/>
          <w:sz w:val="23"/>
          <w:szCs w:val="23"/>
        </w:rPr>
        <w:t>ImageManager</w:t>
      </w:r>
      <w:proofErr w:type="spellEnd"/>
      <w:r>
        <w:rPr>
          <w:rFonts w:ascii="Arial" w:hAnsi="Arial" w:cs="Arial"/>
          <w:color w:val="000000"/>
          <w:sz w:val="23"/>
          <w:szCs w:val="23"/>
        </w:rPr>
        <w:t>. Cette classe permet de gérer tous les chargements d’images de l’application.</w:t>
      </w:r>
    </w:p>
    <w:p w:rsidR="00975503" w:rsidRDefault="00975503" w:rsidP="00975503">
      <w:pPr>
        <w:pStyle w:val="NormalWeb"/>
        <w:spacing w:before="0" w:beforeAutospacing="0" w:after="0" w:afterAutospacing="0"/>
      </w:pPr>
      <w:r>
        <w:rPr>
          <w:rFonts w:ascii="Arial" w:hAnsi="Arial" w:cs="Arial"/>
          <w:color w:val="000000"/>
          <w:sz w:val="23"/>
          <w:szCs w:val="23"/>
        </w:rPr>
        <w:lastRenderedPageBreak/>
        <w:t xml:space="preserve">On lui demande de renvoyer une image à partir de son chemin d’accès : si l’image n’a pas été </w:t>
      </w:r>
      <w:proofErr w:type="gramStart"/>
      <w:r>
        <w:rPr>
          <w:rFonts w:ascii="Arial" w:hAnsi="Arial" w:cs="Arial"/>
          <w:color w:val="000000"/>
          <w:sz w:val="23"/>
          <w:szCs w:val="23"/>
        </w:rPr>
        <w:t>chargé</w:t>
      </w:r>
      <w:proofErr w:type="gramEnd"/>
      <w:r>
        <w:rPr>
          <w:rFonts w:ascii="Arial" w:hAnsi="Arial" w:cs="Arial"/>
          <w:color w:val="000000"/>
          <w:sz w:val="23"/>
          <w:szCs w:val="23"/>
        </w:rPr>
        <w:t>, elle la charge, la stock en mémoire puis la renvoie, sinon elle renvoie juste l’occurrence qu’elle avait gardé en mémoire.</w:t>
      </w:r>
    </w:p>
    <w:p w:rsidR="00975503" w:rsidRDefault="00975503" w:rsidP="00975503">
      <w:pPr>
        <w:pStyle w:val="NormalWeb"/>
        <w:spacing w:before="0" w:beforeAutospacing="0" w:after="0" w:afterAutospacing="0"/>
      </w:pPr>
      <w:r>
        <w:rPr>
          <w:rFonts w:ascii="Arial" w:hAnsi="Arial" w:cs="Arial"/>
          <w:color w:val="000000"/>
          <w:sz w:val="23"/>
          <w:szCs w:val="23"/>
        </w:rPr>
        <w:t>Le but étant de charger qu’une seul fois une image plutôt que de perdre du temps sur le chargement à chaque fois que l’image doit être utilisée.</w:t>
      </w:r>
    </w:p>
    <w:p w:rsidR="00975503" w:rsidRDefault="00975503" w:rsidP="00975503">
      <w:r>
        <w:br/>
      </w:r>
    </w:p>
    <w:p w:rsidR="00975503" w:rsidRDefault="00975503" w:rsidP="00975503">
      <w:pPr>
        <w:pStyle w:val="Titre2"/>
      </w:pPr>
      <w:r>
        <w:t xml:space="preserve">Package </w:t>
      </w:r>
      <w:proofErr w:type="spellStart"/>
      <w:r>
        <w:t>model.simulator</w:t>
      </w:r>
      <w:proofErr w:type="spellEnd"/>
    </w:p>
    <w:p w:rsidR="00E27D3F" w:rsidRDefault="00E27D3F" w:rsidP="00975503">
      <w:pPr>
        <w:pStyle w:val="NormalWeb"/>
        <w:spacing w:before="0" w:beforeAutospacing="0" w:after="0" w:afterAutospacing="0"/>
        <w:rPr>
          <w:rFonts w:ascii="Arial" w:hAnsi="Arial" w:cs="Arial"/>
          <w:color w:val="000000"/>
          <w:sz w:val="23"/>
          <w:szCs w:val="23"/>
        </w:rPr>
      </w:pPr>
      <w:r>
        <w:rPr>
          <w:rFonts w:ascii="Arial" w:hAnsi="Arial" w:cs="Arial"/>
          <w:noProof/>
          <w:color w:val="000000"/>
          <w:sz w:val="23"/>
          <w:szCs w:val="23"/>
        </w:rPr>
        <w:drawing>
          <wp:inline distT="0" distB="0" distL="0" distR="0">
            <wp:extent cx="1581150" cy="2619375"/>
            <wp:effectExtent l="19050" t="0" r="0" b="0"/>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1581150" cy="2619375"/>
                    </a:xfrm>
                    <a:prstGeom prst="rect">
                      <a:avLst/>
                    </a:prstGeom>
                    <a:noFill/>
                    <a:ln w="9525">
                      <a:noFill/>
                      <a:miter lim="800000"/>
                      <a:headEnd/>
                      <a:tailEnd/>
                    </a:ln>
                  </pic:spPr>
                </pic:pic>
              </a:graphicData>
            </a:graphic>
          </wp:inline>
        </w:drawing>
      </w:r>
    </w:p>
    <w:p w:rsidR="00975503" w:rsidRDefault="00975503" w:rsidP="00975503">
      <w:pPr>
        <w:pStyle w:val="NormalWeb"/>
        <w:spacing w:before="0" w:beforeAutospacing="0" w:after="0" w:afterAutospacing="0"/>
      </w:pPr>
      <w:r>
        <w:rPr>
          <w:rFonts w:ascii="Arial" w:hAnsi="Arial" w:cs="Arial"/>
          <w:color w:val="000000"/>
          <w:sz w:val="23"/>
          <w:szCs w:val="23"/>
        </w:rPr>
        <w:t>Le package</w:t>
      </w:r>
      <w:r>
        <w:rPr>
          <w:rFonts w:ascii="Arial" w:hAnsi="Arial" w:cs="Arial"/>
          <w:b/>
          <w:bCs/>
          <w:color w:val="000000"/>
          <w:sz w:val="23"/>
          <w:szCs w:val="23"/>
        </w:rPr>
        <w:t xml:space="preserve"> </w:t>
      </w:r>
      <w:proofErr w:type="spellStart"/>
      <w:r>
        <w:rPr>
          <w:rFonts w:ascii="Arial" w:hAnsi="Arial" w:cs="Arial"/>
          <w:b/>
          <w:bCs/>
          <w:color w:val="000000"/>
          <w:sz w:val="23"/>
          <w:szCs w:val="23"/>
        </w:rPr>
        <w:t>model.simulato</w:t>
      </w:r>
      <w:r>
        <w:rPr>
          <w:rFonts w:ascii="Arial" w:hAnsi="Arial" w:cs="Arial"/>
          <w:color w:val="000000"/>
          <w:sz w:val="23"/>
          <w:szCs w:val="23"/>
        </w:rPr>
        <w:t>r</w:t>
      </w:r>
      <w:proofErr w:type="spellEnd"/>
      <w:r>
        <w:rPr>
          <w:rFonts w:ascii="Arial" w:hAnsi="Arial" w:cs="Arial"/>
          <w:color w:val="000000"/>
          <w:sz w:val="23"/>
          <w:szCs w:val="23"/>
        </w:rPr>
        <w:t xml:space="preserve"> fournit une classe </w:t>
      </w:r>
      <w:r>
        <w:rPr>
          <w:rFonts w:ascii="Arial" w:hAnsi="Arial" w:cs="Arial"/>
          <w:b/>
          <w:bCs/>
          <w:color w:val="000000"/>
          <w:sz w:val="23"/>
          <w:szCs w:val="23"/>
        </w:rPr>
        <w:t>Simulator</w:t>
      </w:r>
      <w:r>
        <w:rPr>
          <w:rFonts w:ascii="Arial" w:hAnsi="Arial" w:cs="Arial"/>
          <w:color w:val="000000"/>
          <w:sz w:val="23"/>
          <w:szCs w:val="23"/>
        </w:rPr>
        <w:t xml:space="preserve">. Cette classe permet d’effectuer une tâche à une fréquence donnée dans un thread autonome. La classe </w:t>
      </w:r>
      <w:r>
        <w:rPr>
          <w:rFonts w:ascii="Arial" w:hAnsi="Arial" w:cs="Arial"/>
          <w:b/>
          <w:bCs/>
          <w:color w:val="000000"/>
          <w:sz w:val="23"/>
          <w:szCs w:val="23"/>
        </w:rPr>
        <w:t xml:space="preserve">Simulator </w:t>
      </w:r>
      <w:r>
        <w:rPr>
          <w:rFonts w:ascii="Arial" w:hAnsi="Arial" w:cs="Arial"/>
          <w:color w:val="000000"/>
          <w:sz w:val="23"/>
          <w:szCs w:val="23"/>
        </w:rPr>
        <w:t xml:space="preserve">hérite de la classe </w:t>
      </w:r>
      <w:r>
        <w:rPr>
          <w:rFonts w:ascii="Arial" w:hAnsi="Arial" w:cs="Arial"/>
          <w:b/>
          <w:bCs/>
          <w:color w:val="000000"/>
          <w:sz w:val="23"/>
          <w:szCs w:val="23"/>
        </w:rPr>
        <w:t>Thread</w:t>
      </w:r>
      <w:r>
        <w:rPr>
          <w:rFonts w:ascii="Arial" w:hAnsi="Arial" w:cs="Arial"/>
          <w:color w:val="000000"/>
          <w:sz w:val="23"/>
          <w:szCs w:val="23"/>
        </w:rPr>
        <w:t xml:space="preserve">, cela implique que lorsque le thread se termine on ne peut plus le relancer. C’est pour cela que la méthode </w:t>
      </w:r>
      <w:proofErr w:type="spellStart"/>
      <w:r>
        <w:rPr>
          <w:rFonts w:ascii="Arial" w:hAnsi="Arial" w:cs="Arial"/>
          <w:b/>
          <w:bCs/>
          <w:color w:val="000000"/>
          <w:sz w:val="23"/>
          <w:szCs w:val="23"/>
        </w:rPr>
        <w:t>run</w:t>
      </w:r>
      <w:proofErr w:type="spellEnd"/>
      <w:r>
        <w:rPr>
          <w:rFonts w:ascii="Arial" w:hAnsi="Arial" w:cs="Arial"/>
          <w:b/>
          <w:bCs/>
          <w:color w:val="000000"/>
          <w:sz w:val="23"/>
          <w:szCs w:val="23"/>
        </w:rPr>
        <w:t xml:space="preserve"> </w:t>
      </w:r>
      <w:r>
        <w:rPr>
          <w:rFonts w:ascii="Arial" w:hAnsi="Arial" w:cs="Arial"/>
          <w:color w:val="000000"/>
          <w:sz w:val="23"/>
          <w:szCs w:val="23"/>
        </w:rPr>
        <w:t xml:space="preserve">est redéfinie pour gérer plusieurs appels à la tâche. Cette tâche doit implémenter l’interface </w:t>
      </w:r>
      <w:proofErr w:type="spellStart"/>
      <w:r>
        <w:rPr>
          <w:rFonts w:ascii="Arial" w:hAnsi="Arial" w:cs="Arial"/>
          <w:b/>
          <w:bCs/>
          <w:color w:val="000000"/>
          <w:sz w:val="23"/>
          <w:szCs w:val="23"/>
        </w:rPr>
        <w:t>Runnable</w:t>
      </w:r>
      <w:proofErr w:type="spellEnd"/>
      <w:r>
        <w:rPr>
          <w:rFonts w:ascii="Arial" w:hAnsi="Arial" w:cs="Arial"/>
          <w:color w:val="000000"/>
          <w:sz w:val="23"/>
          <w:szCs w:val="23"/>
        </w:rPr>
        <w:t xml:space="preserve"> afin de pouvoir être utilisé par le simulateur.</w:t>
      </w:r>
    </w:p>
    <w:p w:rsidR="00975503" w:rsidRDefault="00975503" w:rsidP="00975503">
      <w:pPr>
        <w:pStyle w:val="NormalWeb"/>
        <w:spacing w:before="0" w:beforeAutospacing="0" w:after="0" w:afterAutospacing="0"/>
      </w:pPr>
      <w:r>
        <w:rPr>
          <w:rFonts w:ascii="Arial" w:hAnsi="Arial" w:cs="Arial"/>
          <w:color w:val="000000"/>
          <w:sz w:val="23"/>
          <w:szCs w:val="23"/>
        </w:rPr>
        <w:t xml:space="preserve">Pour utiliser ce simulateur il faut l’instancier en définissant la tâche à exécuter ainsi que la période. La tâche sera alors </w:t>
      </w:r>
      <w:proofErr w:type="gramStart"/>
      <w:r>
        <w:rPr>
          <w:rFonts w:ascii="Arial" w:hAnsi="Arial" w:cs="Arial"/>
          <w:color w:val="000000"/>
          <w:sz w:val="23"/>
          <w:szCs w:val="23"/>
        </w:rPr>
        <w:t>exécuté</w:t>
      </w:r>
      <w:proofErr w:type="gramEnd"/>
      <w:r>
        <w:rPr>
          <w:rFonts w:ascii="Arial" w:hAnsi="Arial" w:cs="Arial"/>
          <w:color w:val="000000"/>
          <w:sz w:val="23"/>
          <w:szCs w:val="23"/>
        </w:rPr>
        <w:t xml:space="preserve"> par l’intervalle de temps correspondant à la période. Il est aussi possible de stopper l’exécution (l’exécution de la tache se termine mais ne se relance pas), de la relancer ou simplement de la faire une seule fois. On peut aussi terminer le thread.</w:t>
      </w:r>
    </w:p>
    <w:p w:rsidR="00975503" w:rsidRDefault="00975503" w:rsidP="00975503">
      <w:pPr>
        <w:pStyle w:val="Titre2"/>
      </w:pPr>
      <w:r>
        <w:lastRenderedPageBreak/>
        <w:t xml:space="preserve">Package </w:t>
      </w:r>
      <w:proofErr w:type="spellStart"/>
      <w:r>
        <w:t>model.gameoflife</w:t>
      </w:r>
      <w:proofErr w:type="spellEnd"/>
    </w:p>
    <w:p w:rsidR="00975503" w:rsidRDefault="00652B83" w:rsidP="00975503">
      <w:r>
        <w:rPr>
          <w:rFonts w:ascii="Arial" w:eastAsia="Times New Roman" w:hAnsi="Arial" w:cs="Arial"/>
          <w:noProof/>
          <w:color w:val="000000"/>
          <w:kern w:val="0"/>
          <w:sz w:val="23"/>
          <w:szCs w:val="23"/>
          <w:lang w:eastAsia="fr-FR" w:bidi="ar-SA"/>
        </w:rPr>
        <w:drawing>
          <wp:inline distT="0" distB="0" distL="0" distR="0">
            <wp:extent cx="5981700" cy="8061430"/>
            <wp:effectExtent l="19050" t="0" r="0" b="0"/>
            <wp:docPr id="3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981700" cy="8061430"/>
                    </a:xfrm>
                    <a:prstGeom prst="rect">
                      <a:avLst/>
                    </a:prstGeom>
                    <a:noFill/>
                    <a:ln w="9525">
                      <a:noFill/>
                      <a:miter lim="800000"/>
                      <a:headEnd/>
                      <a:tailEnd/>
                    </a:ln>
                  </pic:spPr>
                </pic:pic>
              </a:graphicData>
            </a:graphic>
          </wp:inline>
        </w:drawing>
      </w:r>
    </w:p>
    <w:p w:rsidR="00975503" w:rsidRDefault="00975503" w:rsidP="00652B83">
      <w:pPr>
        <w:pStyle w:val="NormalWeb"/>
        <w:spacing w:before="0" w:beforeAutospacing="0" w:after="0" w:afterAutospacing="0"/>
      </w:pPr>
      <w:r>
        <w:rPr>
          <w:rFonts w:ascii="Arial" w:hAnsi="Arial" w:cs="Arial"/>
          <w:color w:val="000000"/>
          <w:sz w:val="23"/>
          <w:szCs w:val="23"/>
        </w:rPr>
        <w:t xml:space="preserve">Le package </w:t>
      </w:r>
      <w:proofErr w:type="spellStart"/>
      <w:r>
        <w:rPr>
          <w:rFonts w:ascii="Arial" w:hAnsi="Arial" w:cs="Arial"/>
          <w:b/>
          <w:bCs/>
          <w:color w:val="000000"/>
          <w:sz w:val="23"/>
          <w:szCs w:val="23"/>
        </w:rPr>
        <w:t>model.gameoflife</w:t>
      </w:r>
      <w:proofErr w:type="spellEnd"/>
      <w:r>
        <w:rPr>
          <w:rFonts w:ascii="Arial" w:hAnsi="Arial" w:cs="Arial"/>
          <w:color w:val="000000"/>
          <w:sz w:val="23"/>
          <w:szCs w:val="23"/>
        </w:rPr>
        <w:t xml:space="preserve"> contient toutes les classes gérant les données et méta données liées au jeu de la vie.</w:t>
      </w:r>
    </w:p>
    <w:p w:rsidR="00975503" w:rsidRDefault="00975503" w:rsidP="00975503">
      <w:pPr>
        <w:pStyle w:val="NormalWeb"/>
        <w:spacing w:before="0" w:beforeAutospacing="0" w:after="0" w:afterAutospacing="0"/>
      </w:pPr>
      <w:r>
        <w:rPr>
          <w:rFonts w:ascii="Arial" w:hAnsi="Arial" w:cs="Arial"/>
          <w:color w:val="000000"/>
          <w:sz w:val="23"/>
          <w:szCs w:val="23"/>
        </w:rPr>
        <w:lastRenderedPageBreak/>
        <w:t xml:space="preserve">Les classes </w:t>
      </w:r>
      <w:r>
        <w:rPr>
          <w:rFonts w:ascii="Arial" w:hAnsi="Arial" w:cs="Arial"/>
          <w:b/>
          <w:bCs/>
          <w:color w:val="000000"/>
          <w:sz w:val="23"/>
          <w:szCs w:val="23"/>
        </w:rPr>
        <w:t xml:space="preserve">Field </w:t>
      </w:r>
      <w:r>
        <w:rPr>
          <w:rFonts w:ascii="Arial" w:hAnsi="Arial" w:cs="Arial"/>
          <w:color w:val="000000"/>
          <w:sz w:val="23"/>
          <w:szCs w:val="23"/>
        </w:rPr>
        <w:t xml:space="preserve">et </w:t>
      </w:r>
      <w:proofErr w:type="spellStart"/>
      <w:r>
        <w:rPr>
          <w:rFonts w:ascii="Arial" w:hAnsi="Arial" w:cs="Arial"/>
          <w:b/>
          <w:bCs/>
          <w:color w:val="000000"/>
          <w:sz w:val="23"/>
          <w:szCs w:val="23"/>
        </w:rPr>
        <w:t>Cell</w:t>
      </w:r>
      <w:proofErr w:type="spellEnd"/>
      <w:r>
        <w:rPr>
          <w:rFonts w:ascii="Arial" w:hAnsi="Arial" w:cs="Arial"/>
          <w:b/>
          <w:bCs/>
          <w:color w:val="000000"/>
          <w:sz w:val="23"/>
          <w:szCs w:val="23"/>
        </w:rPr>
        <w:t xml:space="preserve"> </w:t>
      </w:r>
      <w:r>
        <w:rPr>
          <w:rFonts w:ascii="Arial" w:hAnsi="Arial" w:cs="Arial"/>
          <w:color w:val="000000"/>
          <w:sz w:val="23"/>
          <w:szCs w:val="23"/>
        </w:rPr>
        <w:t xml:space="preserve">contiennent les métadonnées du jeu de la vie. Autrement </w:t>
      </w:r>
      <w:proofErr w:type="gramStart"/>
      <w:r>
        <w:rPr>
          <w:rFonts w:ascii="Arial" w:hAnsi="Arial" w:cs="Arial"/>
          <w:color w:val="000000"/>
          <w:sz w:val="23"/>
          <w:szCs w:val="23"/>
        </w:rPr>
        <w:t>dit elle</w:t>
      </w:r>
      <w:proofErr w:type="gramEnd"/>
      <w:r>
        <w:rPr>
          <w:rFonts w:ascii="Arial" w:hAnsi="Arial" w:cs="Arial"/>
          <w:color w:val="000000"/>
          <w:sz w:val="23"/>
          <w:szCs w:val="23"/>
        </w:rPr>
        <w:t xml:space="preserve"> s’occupe de garder en mémoire l’état du terrain et des cellules et aussi l’appartenance des cellules aux threads de calcul.</w:t>
      </w:r>
    </w:p>
    <w:p w:rsidR="00975503" w:rsidRDefault="00975503" w:rsidP="00975503">
      <w:pPr>
        <w:pStyle w:val="NormalWeb"/>
        <w:spacing w:before="0" w:beforeAutospacing="0" w:after="0" w:afterAutospacing="0"/>
      </w:pPr>
      <w:r>
        <w:rPr>
          <w:rFonts w:ascii="Arial" w:hAnsi="Arial" w:cs="Arial"/>
          <w:color w:val="000000"/>
          <w:sz w:val="23"/>
          <w:szCs w:val="23"/>
        </w:rPr>
        <w:t xml:space="preserve">La classe </w:t>
      </w:r>
      <w:r>
        <w:rPr>
          <w:rFonts w:ascii="Arial" w:hAnsi="Arial" w:cs="Arial"/>
          <w:b/>
          <w:bCs/>
          <w:color w:val="000000"/>
          <w:sz w:val="23"/>
          <w:szCs w:val="23"/>
        </w:rPr>
        <w:t xml:space="preserve">Field </w:t>
      </w:r>
      <w:r>
        <w:rPr>
          <w:rFonts w:ascii="Arial" w:hAnsi="Arial" w:cs="Arial"/>
          <w:color w:val="000000"/>
          <w:sz w:val="23"/>
          <w:szCs w:val="23"/>
        </w:rPr>
        <w:t xml:space="preserve">garde les cellules en mémoire grâce à une </w:t>
      </w:r>
      <w:proofErr w:type="spellStart"/>
      <w:r>
        <w:rPr>
          <w:rFonts w:ascii="Arial" w:hAnsi="Arial" w:cs="Arial"/>
          <w:b/>
          <w:bCs/>
          <w:color w:val="000000"/>
          <w:sz w:val="23"/>
          <w:szCs w:val="23"/>
        </w:rPr>
        <w:t>HashMap</w:t>
      </w:r>
      <w:proofErr w:type="spellEnd"/>
      <w:r>
        <w:rPr>
          <w:rFonts w:ascii="Arial" w:hAnsi="Arial" w:cs="Arial"/>
          <w:color w:val="000000"/>
          <w:sz w:val="23"/>
          <w:szCs w:val="23"/>
        </w:rPr>
        <w:t xml:space="preserve">. Cela permet de ne garder en mémoire uniquement les cellules vivantes (c’est une optimisation importante surtout quand on a un grand terrain avec peu de cellules). La classe contient une autre </w:t>
      </w:r>
      <w:proofErr w:type="spellStart"/>
      <w:r>
        <w:rPr>
          <w:rFonts w:ascii="Arial" w:hAnsi="Arial" w:cs="Arial"/>
          <w:b/>
          <w:bCs/>
          <w:color w:val="000000"/>
          <w:sz w:val="23"/>
          <w:szCs w:val="23"/>
        </w:rPr>
        <w:t>HashMap</w:t>
      </w:r>
      <w:proofErr w:type="spellEnd"/>
      <w:r>
        <w:rPr>
          <w:rFonts w:ascii="Arial" w:hAnsi="Arial" w:cs="Arial"/>
          <w:b/>
          <w:bCs/>
          <w:color w:val="000000"/>
          <w:sz w:val="23"/>
          <w:szCs w:val="23"/>
        </w:rPr>
        <w:t xml:space="preserve"> </w:t>
      </w:r>
      <w:r>
        <w:rPr>
          <w:rFonts w:ascii="Arial" w:hAnsi="Arial" w:cs="Arial"/>
          <w:color w:val="000000"/>
          <w:sz w:val="23"/>
          <w:szCs w:val="23"/>
        </w:rPr>
        <w:t xml:space="preserve">permettant de stocker les endroits voisins des cellules vivantes car une cellule peut potentiellement naître sur ces cases. Enfin la classe contient une </w:t>
      </w:r>
      <w:proofErr w:type="spellStart"/>
      <w:r>
        <w:rPr>
          <w:rFonts w:ascii="Arial" w:hAnsi="Arial" w:cs="Arial"/>
          <w:b/>
          <w:bCs/>
          <w:color w:val="000000"/>
          <w:sz w:val="23"/>
          <w:szCs w:val="23"/>
        </w:rPr>
        <w:t>ArrayList</w:t>
      </w:r>
      <w:proofErr w:type="spellEnd"/>
      <w:r>
        <w:rPr>
          <w:rFonts w:ascii="Arial" w:hAnsi="Arial" w:cs="Arial"/>
          <w:b/>
          <w:bCs/>
          <w:color w:val="000000"/>
          <w:sz w:val="23"/>
          <w:szCs w:val="23"/>
        </w:rPr>
        <w:t xml:space="preserve"> </w:t>
      </w:r>
      <w:r>
        <w:rPr>
          <w:rFonts w:ascii="Arial" w:hAnsi="Arial" w:cs="Arial"/>
          <w:color w:val="000000"/>
          <w:sz w:val="23"/>
          <w:szCs w:val="23"/>
        </w:rPr>
        <w:t xml:space="preserve">de </w:t>
      </w:r>
      <w:proofErr w:type="spellStart"/>
      <w:r>
        <w:rPr>
          <w:rFonts w:ascii="Arial" w:hAnsi="Arial" w:cs="Arial"/>
          <w:b/>
          <w:bCs/>
          <w:color w:val="000000"/>
          <w:sz w:val="23"/>
          <w:szCs w:val="23"/>
        </w:rPr>
        <w:t>HashMap</w:t>
      </w:r>
      <w:proofErr w:type="spellEnd"/>
      <w:r>
        <w:rPr>
          <w:rFonts w:ascii="Arial" w:hAnsi="Arial" w:cs="Arial"/>
          <w:color w:val="000000"/>
          <w:sz w:val="23"/>
          <w:szCs w:val="23"/>
        </w:rPr>
        <w:t xml:space="preserve"> afin de répartir les cellules dans autant de </w:t>
      </w:r>
      <w:proofErr w:type="spellStart"/>
      <w:r>
        <w:rPr>
          <w:rFonts w:ascii="Arial" w:hAnsi="Arial" w:cs="Arial"/>
          <w:b/>
          <w:bCs/>
          <w:color w:val="000000"/>
          <w:sz w:val="23"/>
          <w:szCs w:val="23"/>
        </w:rPr>
        <w:t>HashMap</w:t>
      </w:r>
      <w:proofErr w:type="spellEnd"/>
      <w:r>
        <w:rPr>
          <w:rFonts w:ascii="Arial" w:hAnsi="Arial" w:cs="Arial"/>
          <w:b/>
          <w:bCs/>
          <w:color w:val="000000"/>
          <w:sz w:val="23"/>
          <w:szCs w:val="23"/>
        </w:rPr>
        <w:t xml:space="preserve"> </w:t>
      </w:r>
      <w:r>
        <w:rPr>
          <w:rFonts w:ascii="Arial" w:hAnsi="Arial" w:cs="Arial"/>
          <w:color w:val="000000"/>
          <w:sz w:val="23"/>
          <w:szCs w:val="23"/>
        </w:rPr>
        <w:t>que de thread de calcul. Ainsi le calcul de la génération suivante sera partitionné et chaque partition ne travaillera que sur une partie des cellules. Le même principe est appliqué pour les endroits voisins des cellules vivantes. C’est donc cette classe qui indique le nombre de thread de calcul.</w:t>
      </w:r>
    </w:p>
    <w:p w:rsidR="00975503" w:rsidRDefault="00975503" w:rsidP="00975503">
      <w:pPr>
        <w:pStyle w:val="NormalWeb"/>
        <w:spacing w:before="0" w:beforeAutospacing="0" w:after="0" w:afterAutospacing="0"/>
      </w:pPr>
      <w:r>
        <w:rPr>
          <w:rFonts w:ascii="Arial" w:hAnsi="Arial" w:cs="Arial"/>
          <w:color w:val="000000"/>
          <w:sz w:val="23"/>
          <w:szCs w:val="23"/>
        </w:rPr>
        <w:t>Cette classe contient aussi les fonctions pour enregistrer et charger un terrain.</w:t>
      </w:r>
    </w:p>
    <w:p w:rsidR="00975503" w:rsidRDefault="00975503" w:rsidP="00975503">
      <w:pPr>
        <w:pStyle w:val="NormalWeb"/>
        <w:spacing w:before="0" w:beforeAutospacing="0" w:after="0" w:afterAutospacing="0"/>
      </w:pPr>
      <w:r>
        <w:rPr>
          <w:rFonts w:ascii="Arial" w:hAnsi="Arial" w:cs="Arial"/>
          <w:color w:val="000000"/>
          <w:sz w:val="23"/>
          <w:szCs w:val="23"/>
        </w:rPr>
        <w:t xml:space="preserve">La classe </w:t>
      </w:r>
      <w:proofErr w:type="spellStart"/>
      <w:r>
        <w:rPr>
          <w:rFonts w:ascii="Arial" w:hAnsi="Arial" w:cs="Arial"/>
          <w:b/>
          <w:bCs/>
          <w:color w:val="000000"/>
          <w:sz w:val="23"/>
          <w:szCs w:val="23"/>
        </w:rPr>
        <w:t>Cell</w:t>
      </w:r>
      <w:proofErr w:type="spellEnd"/>
      <w:r>
        <w:rPr>
          <w:rFonts w:ascii="Arial" w:hAnsi="Arial" w:cs="Arial"/>
          <w:b/>
          <w:bCs/>
          <w:color w:val="000000"/>
          <w:sz w:val="23"/>
          <w:szCs w:val="23"/>
        </w:rPr>
        <w:t xml:space="preserve"> </w:t>
      </w:r>
      <w:r>
        <w:rPr>
          <w:rFonts w:ascii="Arial" w:hAnsi="Arial" w:cs="Arial"/>
          <w:color w:val="000000"/>
          <w:sz w:val="23"/>
          <w:szCs w:val="23"/>
        </w:rPr>
        <w:t>permet de garder en mémoire l’état d’une cellule ainsi que son numéro de thread associé.</w:t>
      </w:r>
    </w:p>
    <w:p w:rsidR="00975503" w:rsidRDefault="00975503" w:rsidP="00975503"/>
    <w:p w:rsidR="00975503" w:rsidRDefault="00975503" w:rsidP="00975503">
      <w:pPr>
        <w:pStyle w:val="NormalWeb"/>
        <w:spacing w:before="0" w:beforeAutospacing="0" w:after="0" w:afterAutospacing="0"/>
      </w:pPr>
      <w:r>
        <w:rPr>
          <w:rFonts w:ascii="Arial" w:hAnsi="Arial" w:cs="Arial"/>
          <w:color w:val="000000"/>
          <w:sz w:val="23"/>
          <w:szCs w:val="23"/>
        </w:rPr>
        <w:t xml:space="preserve">Les classes </w:t>
      </w:r>
      <w:proofErr w:type="spellStart"/>
      <w:r>
        <w:rPr>
          <w:rFonts w:ascii="Arial" w:hAnsi="Arial" w:cs="Arial"/>
          <w:b/>
          <w:bCs/>
          <w:color w:val="000000"/>
          <w:sz w:val="23"/>
          <w:szCs w:val="23"/>
        </w:rPr>
        <w:t>Rule</w:t>
      </w:r>
      <w:proofErr w:type="spellEnd"/>
      <w:r>
        <w:rPr>
          <w:rFonts w:ascii="Arial" w:hAnsi="Arial" w:cs="Arial"/>
          <w:color w:val="000000"/>
          <w:sz w:val="23"/>
          <w:szCs w:val="23"/>
        </w:rPr>
        <w:t>,</w:t>
      </w:r>
      <w:r>
        <w:rPr>
          <w:rFonts w:ascii="Arial" w:hAnsi="Arial" w:cs="Arial"/>
          <w:b/>
          <w:bCs/>
          <w:color w:val="000000"/>
          <w:sz w:val="23"/>
          <w:szCs w:val="23"/>
        </w:rPr>
        <w:t xml:space="preserve"> </w:t>
      </w:r>
      <w:proofErr w:type="spellStart"/>
      <w:r>
        <w:rPr>
          <w:rFonts w:ascii="Arial" w:hAnsi="Arial" w:cs="Arial"/>
          <w:b/>
          <w:bCs/>
          <w:color w:val="000000"/>
          <w:sz w:val="23"/>
          <w:szCs w:val="23"/>
        </w:rPr>
        <w:t>Search</w:t>
      </w:r>
      <w:proofErr w:type="spellEnd"/>
      <w:r>
        <w:rPr>
          <w:rFonts w:ascii="Arial" w:hAnsi="Arial" w:cs="Arial"/>
          <w:b/>
          <w:bCs/>
          <w:color w:val="000000"/>
          <w:sz w:val="23"/>
          <w:szCs w:val="23"/>
        </w:rPr>
        <w:t xml:space="preserve"> </w:t>
      </w:r>
      <w:r>
        <w:rPr>
          <w:rFonts w:ascii="Arial" w:hAnsi="Arial" w:cs="Arial"/>
          <w:color w:val="000000"/>
          <w:sz w:val="23"/>
          <w:szCs w:val="23"/>
        </w:rPr>
        <w:t xml:space="preserve">et </w:t>
      </w:r>
      <w:proofErr w:type="spellStart"/>
      <w:r>
        <w:rPr>
          <w:rFonts w:ascii="Arial" w:hAnsi="Arial" w:cs="Arial"/>
          <w:b/>
          <w:bCs/>
          <w:color w:val="000000"/>
          <w:sz w:val="23"/>
          <w:szCs w:val="23"/>
        </w:rPr>
        <w:t>CellState</w:t>
      </w:r>
      <w:proofErr w:type="spellEnd"/>
      <w:r>
        <w:rPr>
          <w:rFonts w:ascii="Arial" w:hAnsi="Arial" w:cs="Arial"/>
          <w:b/>
          <w:bCs/>
          <w:color w:val="000000"/>
          <w:sz w:val="23"/>
          <w:szCs w:val="23"/>
        </w:rPr>
        <w:t xml:space="preserve"> </w:t>
      </w:r>
      <w:r>
        <w:rPr>
          <w:rFonts w:ascii="Arial" w:hAnsi="Arial" w:cs="Arial"/>
          <w:color w:val="000000"/>
          <w:sz w:val="23"/>
          <w:szCs w:val="23"/>
        </w:rPr>
        <w:t xml:space="preserve">définissent le comportement du jeu. La classe </w:t>
      </w:r>
      <w:proofErr w:type="spellStart"/>
      <w:r>
        <w:rPr>
          <w:rFonts w:ascii="Arial" w:hAnsi="Arial" w:cs="Arial"/>
          <w:b/>
          <w:bCs/>
          <w:color w:val="000000"/>
          <w:sz w:val="23"/>
          <w:szCs w:val="23"/>
        </w:rPr>
        <w:t>CellState</w:t>
      </w:r>
      <w:proofErr w:type="spellEnd"/>
      <w:r>
        <w:rPr>
          <w:rFonts w:ascii="Arial" w:hAnsi="Arial" w:cs="Arial"/>
          <w:color w:val="000000"/>
          <w:sz w:val="23"/>
          <w:szCs w:val="23"/>
        </w:rPr>
        <w:t xml:space="preserve"> gère l’état d’une cellule. Elle contient sa position et permet de savoir si la cellule est en vie ou non. En héritant de cette classe on peut facilement ajouter des états aux cellules comme de la vie.</w:t>
      </w:r>
    </w:p>
    <w:p w:rsidR="00975503" w:rsidRDefault="00975503" w:rsidP="00975503">
      <w:pPr>
        <w:pStyle w:val="NormalWeb"/>
        <w:spacing w:before="0" w:beforeAutospacing="0" w:after="0" w:afterAutospacing="0"/>
      </w:pPr>
      <w:r>
        <w:rPr>
          <w:rFonts w:ascii="Arial" w:hAnsi="Arial" w:cs="Arial"/>
          <w:color w:val="000000"/>
          <w:sz w:val="23"/>
          <w:szCs w:val="23"/>
        </w:rPr>
        <w:t xml:space="preserve">L’interface </w:t>
      </w:r>
      <w:proofErr w:type="spellStart"/>
      <w:r>
        <w:rPr>
          <w:rFonts w:ascii="Arial" w:hAnsi="Arial" w:cs="Arial"/>
          <w:b/>
          <w:bCs/>
          <w:color w:val="000000"/>
          <w:sz w:val="23"/>
          <w:szCs w:val="23"/>
        </w:rPr>
        <w:t>Rule</w:t>
      </w:r>
      <w:proofErr w:type="spellEnd"/>
      <w:r>
        <w:rPr>
          <w:rFonts w:ascii="Arial" w:hAnsi="Arial" w:cs="Arial"/>
          <w:b/>
          <w:bCs/>
          <w:color w:val="000000"/>
          <w:sz w:val="23"/>
          <w:szCs w:val="23"/>
        </w:rPr>
        <w:t xml:space="preserve"> </w:t>
      </w:r>
      <w:r>
        <w:rPr>
          <w:rFonts w:ascii="Arial" w:hAnsi="Arial" w:cs="Arial"/>
          <w:color w:val="000000"/>
          <w:sz w:val="23"/>
          <w:szCs w:val="23"/>
        </w:rPr>
        <w:t>fournit une interface dont le but est de gérer les générations de cellules : vider le terrain, le remplir aléatoirement ou passer d’une génération à une autre. En l’</w:t>
      </w:r>
      <w:proofErr w:type="spellStart"/>
      <w:r>
        <w:rPr>
          <w:rFonts w:ascii="Arial" w:hAnsi="Arial" w:cs="Arial"/>
          <w:color w:val="000000"/>
          <w:sz w:val="23"/>
          <w:szCs w:val="23"/>
        </w:rPr>
        <w:t>implementant</w:t>
      </w:r>
      <w:proofErr w:type="spellEnd"/>
      <w:r>
        <w:rPr>
          <w:rFonts w:ascii="Arial" w:hAnsi="Arial" w:cs="Arial"/>
          <w:color w:val="000000"/>
          <w:sz w:val="23"/>
          <w:szCs w:val="23"/>
        </w:rPr>
        <w:t xml:space="preserve"> on définit donc les règles du jeu.</w:t>
      </w:r>
    </w:p>
    <w:p w:rsidR="00975503" w:rsidRDefault="00975503" w:rsidP="00975503">
      <w:pPr>
        <w:pStyle w:val="NormalWeb"/>
        <w:spacing w:before="0" w:beforeAutospacing="0" w:after="0" w:afterAutospacing="0"/>
      </w:pPr>
      <w:r>
        <w:rPr>
          <w:rFonts w:ascii="Arial" w:hAnsi="Arial" w:cs="Arial"/>
          <w:color w:val="000000"/>
          <w:sz w:val="23"/>
          <w:szCs w:val="23"/>
        </w:rPr>
        <w:t>Les fonctions pour passer d’une génération à une autre prennent deux paramètres : le groupe de cellules sur lequel travailler ainsi que le terrain.</w:t>
      </w:r>
    </w:p>
    <w:p w:rsidR="00975503" w:rsidRDefault="00975503" w:rsidP="00975503">
      <w:pPr>
        <w:pStyle w:val="NormalWeb"/>
        <w:spacing w:before="0" w:beforeAutospacing="0" w:after="0" w:afterAutospacing="0"/>
      </w:pPr>
      <w:r>
        <w:rPr>
          <w:rFonts w:ascii="Arial" w:hAnsi="Arial" w:cs="Arial"/>
          <w:color w:val="000000"/>
          <w:sz w:val="23"/>
          <w:szCs w:val="23"/>
        </w:rPr>
        <w:t xml:space="preserve">Le passage d’une génération à une autre se répartit en plusieurs </w:t>
      </w:r>
      <w:proofErr w:type="gramStart"/>
      <w:r>
        <w:rPr>
          <w:rFonts w:ascii="Arial" w:hAnsi="Arial" w:cs="Arial"/>
          <w:color w:val="000000"/>
          <w:sz w:val="23"/>
          <w:szCs w:val="23"/>
        </w:rPr>
        <w:t>fonction</w:t>
      </w:r>
      <w:proofErr w:type="gramEnd"/>
      <w:r>
        <w:rPr>
          <w:rFonts w:ascii="Arial" w:hAnsi="Arial" w:cs="Arial"/>
          <w:color w:val="000000"/>
          <w:sz w:val="23"/>
          <w:szCs w:val="23"/>
        </w:rPr>
        <w:t xml:space="preserve">. Tout d’abord on met à jour les voisins des cellules vivantes (fonctions </w:t>
      </w:r>
      <w:proofErr w:type="spellStart"/>
      <w:r>
        <w:rPr>
          <w:rFonts w:ascii="Arial" w:hAnsi="Arial" w:cs="Arial"/>
          <w:b/>
          <w:bCs/>
          <w:color w:val="000000"/>
          <w:sz w:val="23"/>
          <w:szCs w:val="23"/>
        </w:rPr>
        <w:t>updateEmergingPlaces</w:t>
      </w:r>
      <w:proofErr w:type="spellEnd"/>
      <w:r>
        <w:rPr>
          <w:rFonts w:ascii="Arial" w:hAnsi="Arial" w:cs="Arial"/>
          <w:color w:val="000000"/>
          <w:sz w:val="23"/>
          <w:szCs w:val="23"/>
        </w:rPr>
        <w:t xml:space="preserve"> et </w:t>
      </w:r>
      <w:proofErr w:type="spellStart"/>
      <w:r>
        <w:rPr>
          <w:rFonts w:ascii="Arial" w:hAnsi="Arial" w:cs="Arial"/>
          <w:b/>
          <w:bCs/>
          <w:color w:val="000000"/>
          <w:sz w:val="23"/>
          <w:szCs w:val="23"/>
        </w:rPr>
        <w:t>calculEmergingCells</w:t>
      </w:r>
      <w:proofErr w:type="spellEnd"/>
      <w:r>
        <w:rPr>
          <w:rFonts w:ascii="Arial" w:hAnsi="Arial" w:cs="Arial"/>
          <w:color w:val="000000"/>
          <w:sz w:val="23"/>
          <w:szCs w:val="23"/>
        </w:rPr>
        <w:t>) ensuite on calcule pour chaque cellule si elle doit mourir ou survivre (</w:t>
      </w:r>
      <w:proofErr w:type="spellStart"/>
      <w:r>
        <w:rPr>
          <w:rFonts w:ascii="Arial" w:hAnsi="Arial" w:cs="Arial"/>
          <w:b/>
          <w:bCs/>
          <w:color w:val="000000"/>
          <w:sz w:val="23"/>
          <w:szCs w:val="23"/>
        </w:rPr>
        <w:t>calculNextCellsGeneration</w:t>
      </w:r>
      <w:proofErr w:type="spellEnd"/>
      <w:r>
        <w:rPr>
          <w:rFonts w:ascii="Arial" w:hAnsi="Arial" w:cs="Arial"/>
          <w:color w:val="000000"/>
          <w:sz w:val="23"/>
          <w:szCs w:val="23"/>
        </w:rPr>
        <w:t>) et enfin on met à jour l’état de toutes les cellules.</w:t>
      </w:r>
    </w:p>
    <w:p w:rsidR="00975503" w:rsidRDefault="00975503" w:rsidP="00975503">
      <w:pPr>
        <w:pStyle w:val="NormalWeb"/>
        <w:spacing w:before="0" w:beforeAutospacing="0" w:after="0" w:afterAutospacing="0"/>
      </w:pPr>
      <w:r>
        <w:rPr>
          <w:rFonts w:ascii="Arial" w:hAnsi="Arial" w:cs="Arial"/>
          <w:color w:val="000000"/>
          <w:sz w:val="23"/>
          <w:szCs w:val="23"/>
        </w:rPr>
        <w:t xml:space="preserve">La classe </w:t>
      </w:r>
      <w:proofErr w:type="spellStart"/>
      <w:r>
        <w:rPr>
          <w:rFonts w:ascii="Arial" w:hAnsi="Arial" w:cs="Arial"/>
          <w:b/>
          <w:bCs/>
          <w:color w:val="000000"/>
          <w:sz w:val="23"/>
          <w:szCs w:val="23"/>
        </w:rPr>
        <w:t>StandardRule</w:t>
      </w:r>
      <w:proofErr w:type="spellEnd"/>
      <w:r>
        <w:rPr>
          <w:rFonts w:ascii="Arial" w:hAnsi="Arial" w:cs="Arial"/>
          <w:b/>
          <w:bCs/>
          <w:color w:val="000000"/>
          <w:sz w:val="23"/>
          <w:szCs w:val="23"/>
        </w:rPr>
        <w:t xml:space="preserve"> </w:t>
      </w:r>
      <w:r>
        <w:rPr>
          <w:rFonts w:ascii="Arial" w:hAnsi="Arial" w:cs="Arial"/>
          <w:color w:val="000000"/>
          <w:sz w:val="23"/>
          <w:szCs w:val="23"/>
        </w:rPr>
        <w:t xml:space="preserve">implémente la classe </w:t>
      </w:r>
      <w:proofErr w:type="spellStart"/>
      <w:r w:rsidRPr="00975503">
        <w:rPr>
          <w:rFonts w:ascii="Arial" w:hAnsi="Arial" w:cs="Arial"/>
          <w:b/>
          <w:color w:val="000000"/>
          <w:sz w:val="23"/>
          <w:szCs w:val="23"/>
        </w:rPr>
        <w:t>Rule</w:t>
      </w:r>
      <w:proofErr w:type="spellEnd"/>
      <w:r>
        <w:rPr>
          <w:rFonts w:ascii="Arial" w:hAnsi="Arial" w:cs="Arial"/>
          <w:color w:val="000000"/>
          <w:sz w:val="23"/>
          <w:szCs w:val="23"/>
        </w:rPr>
        <w:t xml:space="preserve"> pour fournir les règles standards des automates cellulaires : on peut changer le nombre de voisines dont une cellule a besoin pour survivre ou naître.</w:t>
      </w:r>
    </w:p>
    <w:p w:rsidR="00975503" w:rsidRDefault="00975503" w:rsidP="00975503">
      <w:pPr>
        <w:pStyle w:val="NormalWeb"/>
        <w:spacing w:before="0" w:beforeAutospacing="0" w:after="0" w:afterAutospacing="0"/>
      </w:pPr>
      <w:r>
        <w:rPr>
          <w:rFonts w:ascii="Arial" w:hAnsi="Arial" w:cs="Arial"/>
          <w:color w:val="000000"/>
          <w:sz w:val="23"/>
          <w:szCs w:val="23"/>
        </w:rPr>
        <w:t xml:space="preserve">Enfin la classe </w:t>
      </w:r>
      <w:proofErr w:type="spellStart"/>
      <w:r>
        <w:rPr>
          <w:rFonts w:ascii="Arial" w:hAnsi="Arial" w:cs="Arial"/>
          <w:b/>
          <w:bCs/>
          <w:color w:val="000000"/>
          <w:sz w:val="23"/>
          <w:szCs w:val="23"/>
        </w:rPr>
        <w:t>Search</w:t>
      </w:r>
      <w:proofErr w:type="spellEnd"/>
      <w:r>
        <w:rPr>
          <w:rFonts w:ascii="Arial" w:hAnsi="Arial" w:cs="Arial"/>
          <w:b/>
          <w:bCs/>
          <w:color w:val="000000"/>
          <w:sz w:val="23"/>
          <w:szCs w:val="23"/>
        </w:rPr>
        <w:t xml:space="preserve"> </w:t>
      </w:r>
      <w:r>
        <w:rPr>
          <w:rFonts w:ascii="Arial" w:hAnsi="Arial" w:cs="Arial"/>
          <w:color w:val="000000"/>
          <w:sz w:val="23"/>
          <w:szCs w:val="23"/>
        </w:rPr>
        <w:t>est une interface dont le but est de fournir des méthodes permettant de récupérer les cases voisines d’une cellule donnée. Cela permet de pouvoir implémenter plusieurs sortes de terrain. Par exemple, si une cellule est sur le bord du terrain et que la classe récupère les cases situé de l’autre coté du terrain alors on obtient un tore. On peut aussi générer un terrain à cases hexagonales (en ne prenant que 6 voisins).</w:t>
      </w:r>
    </w:p>
    <w:p w:rsidR="00975503" w:rsidRDefault="00975503" w:rsidP="00975503">
      <w:pPr>
        <w:pStyle w:val="NormalWeb"/>
        <w:spacing w:before="0" w:beforeAutospacing="0" w:after="0" w:afterAutospacing="0"/>
      </w:pPr>
      <w:r>
        <w:rPr>
          <w:rFonts w:ascii="Arial" w:hAnsi="Arial" w:cs="Arial"/>
          <w:color w:val="000000"/>
          <w:sz w:val="23"/>
          <w:szCs w:val="23"/>
        </w:rPr>
        <w:t xml:space="preserve">Le package </w:t>
      </w:r>
      <w:proofErr w:type="spellStart"/>
      <w:r>
        <w:rPr>
          <w:rFonts w:ascii="Arial" w:hAnsi="Arial" w:cs="Arial"/>
          <w:b/>
          <w:bCs/>
          <w:color w:val="000000"/>
          <w:sz w:val="23"/>
          <w:szCs w:val="23"/>
        </w:rPr>
        <w:t>model.gameoflife.search</w:t>
      </w:r>
      <w:proofErr w:type="spellEnd"/>
      <w:r>
        <w:rPr>
          <w:rFonts w:ascii="Arial" w:hAnsi="Arial" w:cs="Arial"/>
          <w:color w:val="000000"/>
          <w:sz w:val="23"/>
          <w:szCs w:val="23"/>
        </w:rPr>
        <w:t xml:space="preserve"> contient différentes classes implémentant l’interface </w:t>
      </w:r>
      <w:proofErr w:type="spellStart"/>
      <w:r>
        <w:rPr>
          <w:rFonts w:ascii="Arial" w:hAnsi="Arial" w:cs="Arial"/>
          <w:b/>
          <w:bCs/>
          <w:color w:val="000000"/>
          <w:sz w:val="23"/>
          <w:szCs w:val="23"/>
        </w:rPr>
        <w:t>Search</w:t>
      </w:r>
      <w:proofErr w:type="spellEnd"/>
      <w:r>
        <w:rPr>
          <w:rFonts w:ascii="Arial" w:hAnsi="Arial" w:cs="Arial"/>
          <w:color w:val="000000"/>
          <w:sz w:val="23"/>
          <w:szCs w:val="23"/>
        </w:rPr>
        <w:t>. On ne reviendra pas dessus ici car leurs fonctionnalités ont déjà été expliquées précédemment.</w:t>
      </w:r>
    </w:p>
    <w:p w:rsidR="00975503" w:rsidRDefault="00975503" w:rsidP="00975503"/>
    <w:p w:rsidR="00975503" w:rsidRDefault="00975503" w:rsidP="00975503">
      <w:pPr>
        <w:pStyle w:val="NormalWeb"/>
        <w:spacing w:before="0" w:beforeAutospacing="0" w:after="0" w:afterAutospacing="0"/>
      </w:pPr>
      <w:r>
        <w:rPr>
          <w:rFonts w:ascii="Arial" w:hAnsi="Arial" w:cs="Arial"/>
          <w:color w:val="000000"/>
          <w:sz w:val="23"/>
          <w:szCs w:val="23"/>
        </w:rPr>
        <w:t xml:space="preserve">Dans ce package on trouve aussi la classe </w:t>
      </w:r>
      <w:proofErr w:type="spellStart"/>
      <w:r>
        <w:rPr>
          <w:rFonts w:ascii="Arial" w:hAnsi="Arial" w:cs="Arial"/>
          <w:b/>
          <w:bCs/>
          <w:color w:val="000000"/>
          <w:sz w:val="23"/>
          <w:szCs w:val="23"/>
        </w:rPr>
        <w:t>GameExecution</w:t>
      </w:r>
      <w:proofErr w:type="spellEnd"/>
      <w:r>
        <w:rPr>
          <w:rFonts w:ascii="Arial" w:hAnsi="Arial" w:cs="Arial"/>
          <w:color w:val="000000"/>
          <w:sz w:val="23"/>
          <w:szCs w:val="23"/>
        </w:rPr>
        <w:t xml:space="preserve">. Cette classe permet de centraliser le dialogue entre le </w:t>
      </w:r>
      <w:proofErr w:type="spellStart"/>
      <w:r>
        <w:rPr>
          <w:rFonts w:ascii="Arial" w:hAnsi="Arial" w:cs="Arial"/>
          <w:color w:val="000000"/>
          <w:sz w:val="23"/>
          <w:szCs w:val="23"/>
        </w:rPr>
        <w:t>controleur</w:t>
      </w:r>
      <w:proofErr w:type="spellEnd"/>
      <w:r>
        <w:rPr>
          <w:rFonts w:ascii="Arial" w:hAnsi="Arial" w:cs="Arial"/>
          <w:color w:val="000000"/>
          <w:sz w:val="23"/>
          <w:szCs w:val="23"/>
        </w:rPr>
        <w:t xml:space="preserve"> et le modèle afin que le </w:t>
      </w:r>
      <w:proofErr w:type="spellStart"/>
      <w:r>
        <w:rPr>
          <w:rFonts w:ascii="Arial" w:hAnsi="Arial" w:cs="Arial"/>
          <w:color w:val="000000"/>
          <w:sz w:val="23"/>
          <w:szCs w:val="23"/>
        </w:rPr>
        <w:t>controleur</w:t>
      </w:r>
      <w:proofErr w:type="spellEnd"/>
      <w:r>
        <w:rPr>
          <w:rFonts w:ascii="Arial" w:hAnsi="Arial" w:cs="Arial"/>
          <w:color w:val="000000"/>
          <w:sz w:val="23"/>
          <w:szCs w:val="23"/>
        </w:rPr>
        <w:t xml:space="preserve"> ne puisse pas faire n’importe quoi dans le modèle. Cette classe implémente l’interface </w:t>
      </w:r>
      <w:proofErr w:type="spellStart"/>
      <w:r>
        <w:rPr>
          <w:rFonts w:ascii="Arial" w:hAnsi="Arial" w:cs="Arial"/>
          <w:color w:val="000000"/>
          <w:sz w:val="23"/>
          <w:szCs w:val="23"/>
        </w:rPr>
        <w:t>Runnable</w:t>
      </w:r>
      <w:proofErr w:type="spellEnd"/>
      <w:r>
        <w:rPr>
          <w:rFonts w:ascii="Arial" w:hAnsi="Arial" w:cs="Arial"/>
          <w:color w:val="000000"/>
          <w:sz w:val="23"/>
          <w:szCs w:val="23"/>
        </w:rPr>
        <w:t>, elle permet donc d’être utilisé par le simulateur pour passer d’une génération de cellules à une autre. Elle gère ainsi la répartition des threads de calculs grâce à ses classes internes.</w:t>
      </w:r>
    </w:p>
    <w:p w:rsidR="00975503" w:rsidRDefault="00975503" w:rsidP="00975503">
      <w:r>
        <w:br/>
      </w:r>
    </w:p>
    <w:p w:rsidR="00975503" w:rsidRDefault="00975503" w:rsidP="00975503">
      <w:pPr>
        <w:pStyle w:val="NormalWeb"/>
        <w:spacing w:before="0" w:beforeAutospacing="0" w:after="0" w:afterAutospacing="0"/>
      </w:pPr>
      <w:r>
        <w:rPr>
          <w:rFonts w:ascii="Arial" w:hAnsi="Arial" w:cs="Arial"/>
          <w:color w:val="000000"/>
          <w:sz w:val="23"/>
          <w:szCs w:val="23"/>
        </w:rPr>
        <w:t xml:space="preserve">Ensuite, la classe </w:t>
      </w:r>
      <w:r>
        <w:rPr>
          <w:rFonts w:ascii="Arial" w:hAnsi="Arial" w:cs="Arial"/>
          <w:b/>
          <w:bCs/>
          <w:color w:val="000000"/>
          <w:sz w:val="23"/>
          <w:szCs w:val="23"/>
        </w:rPr>
        <w:t xml:space="preserve">Pattern </w:t>
      </w:r>
      <w:r>
        <w:rPr>
          <w:rFonts w:ascii="Arial" w:hAnsi="Arial" w:cs="Arial"/>
          <w:color w:val="000000"/>
          <w:sz w:val="23"/>
          <w:szCs w:val="23"/>
        </w:rPr>
        <w:t>gère le modèle de cellules que l’on peut ajouter sur le terrain. Notamment la sauvegarde et le chargement de ces modèles.</w:t>
      </w:r>
    </w:p>
    <w:p w:rsidR="00975503" w:rsidRDefault="00975503" w:rsidP="00975503"/>
    <w:p w:rsidR="00975503" w:rsidRDefault="00975503" w:rsidP="00975503">
      <w:pPr>
        <w:pStyle w:val="NormalWeb"/>
        <w:spacing w:before="0" w:beforeAutospacing="0" w:after="0" w:afterAutospacing="0"/>
      </w:pPr>
      <w:r>
        <w:rPr>
          <w:rFonts w:ascii="Arial" w:hAnsi="Arial" w:cs="Arial"/>
          <w:color w:val="000000"/>
          <w:sz w:val="23"/>
          <w:szCs w:val="23"/>
        </w:rPr>
        <w:t xml:space="preserve">Enfin la classe </w:t>
      </w:r>
      <w:proofErr w:type="spellStart"/>
      <w:r>
        <w:rPr>
          <w:rFonts w:ascii="Arial" w:hAnsi="Arial" w:cs="Arial"/>
          <w:b/>
          <w:bCs/>
          <w:color w:val="000000"/>
          <w:sz w:val="23"/>
          <w:szCs w:val="23"/>
        </w:rPr>
        <w:t>ErrorIO</w:t>
      </w:r>
      <w:proofErr w:type="spellEnd"/>
      <w:r>
        <w:rPr>
          <w:rFonts w:ascii="Arial" w:hAnsi="Arial" w:cs="Arial"/>
          <w:b/>
          <w:bCs/>
          <w:color w:val="000000"/>
          <w:sz w:val="23"/>
          <w:szCs w:val="23"/>
        </w:rPr>
        <w:t xml:space="preserve"> </w:t>
      </w:r>
      <w:r>
        <w:rPr>
          <w:rFonts w:ascii="Arial" w:hAnsi="Arial" w:cs="Arial"/>
          <w:color w:val="000000"/>
          <w:sz w:val="23"/>
          <w:szCs w:val="23"/>
        </w:rPr>
        <w:t>est une exception dont le but est de faire remonter à l’utilisateur les erreurs liées aux flux fichier.</w:t>
      </w:r>
    </w:p>
    <w:p w:rsidR="00975503" w:rsidRDefault="00975503" w:rsidP="00975503">
      <w:pPr>
        <w:pStyle w:val="Titre1"/>
      </w:pPr>
      <w:bookmarkStart w:id="8" w:name="_Toc357527201"/>
      <w:r>
        <w:t xml:space="preserve">Package </w:t>
      </w:r>
      <w:proofErr w:type="spellStart"/>
      <w:r>
        <w:t>controller</w:t>
      </w:r>
      <w:bookmarkEnd w:id="8"/>
      <w:proofErr w:type="spellEnd"/>
    </w:p>
    <w:p w:rsidR="00975503" w:rsidRDefault="00E27D3F" w:rsidP="00975503">
      <w:pPr>
        <w:pStyle w:val="NormalWeb"/>
        <w:spacing w:before="0" w:beforeAutospacing="0" w:after="0" w:afterAutospacing="0"/>
      </w:pPr>
      <w:r>
        <w:rPr>
          <w:rFonts w:ascii="Arial" w:hAnsi="Arial" w:cs="Arial"/>
          <w:noProof/>
          <w:color w:val="000000"/>
          <w:sz w:val="23"/>
          <w:szCs w:val="23"/>
        </w:rPr>
        <w:drawing>
          <wp:inline distT="0" distB="0" distL="0" distR="0">
            <wp:extent cx="5762625" cy="5267325"/>
            <wp:effectExtent l="19050" t="0" r="9525" b="0"/>
            <wp:docPr id="3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762625" cy="5267325"/>
                    </a:xfrm>
                    <a:prstGeom prst="rect">
                      <a:avLst/>
                    </a:prstGeom>
                    <a:noFill/>
                    <a:ln w="9525">
                      <a:noFill/>
                      <a:miter lim="800000"/>
                      <a:headEnd/>
                      <a:tailEnd/>
                    </a:ln>
                  </pic:spPr>
                </pic:pic>
              </a:graphicData>
            </a:graphic>
          </wp:inline>
        </w:drawing>
      </w:r>
      <w:r w:rsidR="00975503">
        <w:rPr>
          <w:rFonts w:ascii="Arial" w:hAnsi="Arial" w:cs="Arial"/>
          <w:color w:val="000000"/>
          <w:sz w:val="23"/>
          <w:szCs w:val="23"/>
        </w:rPr>
        <w:t xml:space="preserve">Ce package contient deux classes : </w:t>
      </w:r>
      <w:r w:rsidR="00975503">
        <w:rPr>
          <w:rFonts w:ascii="Arial" w:hAnsi="Arial" w:cs="Arial"/>
          <w:b/>
          <w:bCs/>
          <w:color w:val="000000"/>
          <w:sz w:val="23"/>
          <w:szCs w:val="23"/>
        </w:rPr>
        <w:t xml:space="preserve">Controller </w:t>
      </w:r>
      <w:r w:rsidR="00975503">
        <w:rPr>
          <w:rFonts w:ascii="Arial" w:hAnsi="Arial" w:cs="Arial"/>
          <w:color w:val="000000"/>
          <w:sz w:val="23"/>
          <w:szCs w:val="23"/>
        </w:rPr>
        <w:t xml:space="preserve">et </w:t>
      </w:r>
      <w:proofErr w:type="spellStart"/>
      <w:r w:rsidR="00975503">
        <w:rPr>
          <w:rFonts w:ascii="Arial" w:hAnsi="Arial" w:cs="Arial"/>
          <w:b/>
          <w:bCs/>
          <w:color w:val="000000"/>
          <w:sz w:val="23"/>
          <w:szCs w:val="23"/>
        </w:rPr>
        <w:t>RuleParameter</w:t>
      </w:r>
      <w:proofErr w:type="spellEnd"/>
      <w:r w:rsidR="00975503">
        <w:rPr>
          <w:rFonts w:ascii="Arial" w:hAnsi="Arial" w:cs="Arial"/>
          <w:color w:val="000000"/>
          <w:sz w:val="23"/>
          <w:szCs w:val="23"/>
        </w:rPr>
        <w:t>. Le rôle de cette dernière est de contenir les règles que l’utilisateur a spécifiées pour que le contrôleur puisse donner les bonnes indications au modèle.</w:t>
      </w:r>
    </w:p>
    <w:p w:rsidR="00975503" w:rsidRDefault="00975503" w:rsidP="00975503">
      <w:pPr>
        <w:pStyle w:val="NormalWeb"/>
        <w:spacing w:before="0" w:beforeAutospacing="0" w:after="0" w:afterAutospacing="0"/>
      </w:pPr>
      <w:r>
        <w:rPr>
          <w:rFonts w:ascii="Arial" w:hAnsi="Arial" w:cs="Arial"/>
          <w:color w:val="000000"/>
          <w:sz w:val="23"/>
          <w:szCs w:val="23"/>
        </w:rPr>
        <w:t xml:space="preserve">La classe </w:t>
      </w:r>
      <w:proofErr w:type="spellStart"/>
      <w:r>
        <w:rPr>
          <w:rFonts w:ascii="Arial" w:hAnsi="Arial" w:cs="Arial"/>
          <w:color w:val="000000"/>
          <w:sz w:val="23"/>
          <w:szCs w:val="23"/>
        </w:rPr>
        <w:t>controller</w:t>
      </w:r>
      <w:proofErr w:type="spellEnd"/>
      <w:r>
        <w:rPr>
          <w:rFonts w:ascii="Arial" w:hAnsi="Arial" w:cs="Arial"/>
          <w:color w:val="000000"/>
          <w:sz w:val="23"/>
          <w:szCs w:val="23"/>
        </w:rPr>
        <w:t xml:space="preserve"> quant à elle s’occupe de donner les ordres aux modèles en fonction des entrées utilisateurs. Elle s’occupe aussi d’instancier le modèle et de gérer le simulateur.</w:t>
      </w:r>
    </w:p>
    <w:p w:rsidR="00975503" w:rsidRDefault="00975503" w:rsidP="00975503">
      <w:pPr>
        <w:pStyle w:val="Titre1"/>
      </w:pPr>
      <w:bookmarkStart w:id="9" w:name="_Toc357527202"/>
      <w:r>
        <w:lastRenderedPageBreak/>
        <w:t xml:space="preserve">Package </w:t>
      </w:r>
      <w:proofErr w:type="spellStart"/>
      <w:r>
        <w:t>view</w:t>
      </w:r>
      <w:proofErr w:type="spellEnd"/>
      <w:r>
        <w:t>.</w:t>
      </w:r>
      <w:bookmarkEnd w:id="9"/>
    </w:p>
    <w:p w:rsidR="00975503" w:rsidRDefault="00E27D3F" w:rsidP="00975503">
      <w:pPr>
        <w:pStyle w:val="NormalWeb"/>
        <w:spacing w:before="0" w:beforeAutospacing="0" w:after="0" w:afterAutospacing="0"/>
      </w:pPr>
      <w:r>
        <w:rPr>
          <w:rFonts w:ascii="Liberation Serif" w:eastAsia="WenQuanYi Micro Hei" w:hAnsi="Liberation Serif" w:cs="Lohit Hindi"/>
          <w:noProof/>
          <w:kern w:val="1"/>
          <w:sz w:val="22"/>
        </w:rPr>
        <w:drawing>
          <wp:inline distT="0" distB="0" distL="0" distR="0">
            <wp:extent cx="5753100" cy="3905250"/>
            <wp:effectExtent l="19050" t="0" r="0" b="0"/>
            <wp:docPr id="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5753100" cy="3905250"/>
                    </a:xfrm>
                    <a:prstGeom prst="rect">
                      <a:avLst/>
                    </a:prstGeom>
                    <a:noFill/>
                    <a:ln w="9525">
                      <a:noFill/>
                      <a:miter lim="800000"/>
                      <a:headEnd/>
                      <a:tailEnd/>
                    </a:ln>
                  </pic:spPr>
                </pic:pic>
              </a:graphicData>
            </a:graphic>
          </wp:inline>
        </w:drawing>
      </w:r>
      <w:r w:rsidR="00975503">
        <w:rPr>
          <w:rFonts w:ascii="Arial" w:hAnsi="Arial" w:cs="Arial"/>
          <w:color w:val="000000"/>
          <w:sz w:val="23"/>
          <w:szCs w:val="23"/>
        </w:rPr>
        <w:t xml:space="preserve">Le package </w:t>
      </w:r>
      <w:proofErr w:type="spellStart"/>
      <w:r w:rsidR="00975503">
        <w:rPr>
          <w:rFonts w:ascii="Arial" w:hAnsi="Arial" w:cs="Arial"/>
          <w:color w:val="000000"/>
          <w:sz w:val="23"/>
          <w:szCs w:val="23"/>
        </w:rPr>
        <w:t>view</w:t>
      </w:r>
      <w:proofErr w:type="spellEnd"/>
      <w:r w:rsidR="00975503">
        <w:rPr>
          <w:rFonts w:ascii="Arial" w:hAnsi="Arial" w:cs="Arial"/>
          <w:color w:val="000000"/>
          <w:sz w:val="23"/>
          <w:szCs w:val="23"/>
        </w:rPr>
        <w:t xml:space="preserve"> contient les classes servant à l’interface homme/machine de l’application.</w:t>
      </w:r>
    </w:p>
    <w:p w:rsidR="00975503" w:rsidRDefault="00975503" w:rsidP="00975503">
      <w:pPr>
        <w:pStyle w:val="NormalWeb"/>
        <w:spacing w:before="0" w:beforeAutospacing="0" w:after="0" w:afterAutospacing="0"/>
      </w:pPr>
      <w:r>
        <w:rPr>
          <w:rFonts w:ascii="Arial" w:hAnsi="Arial" w:cs="Arial"/>
          <w:color w:val="000000"/>
          <w:sz w:val="23"/>
          <w:szCs w:val="23"/>
        </w:rPr>
        <w:t>On ne reviendra pas sur les fonctionnalités car elles ont déjà été expliquées précédemment.</w:t>
      </w:r>
    </w:p>
    <w:p w:rsidR="00975503" w:rsidRDefault="00975503" w:rsidP="00975503">
      <w:pPr>
        <w:pStyle w:val="NormalWeb"/>
        <w:spacing w:before="0" w:beforeAutospacing="0" w:after="0" w:afterAutospacing="0"/>
      </w:pPr>
      <w:r>
        <w:rPr>
          <w:rFonts w:ascii="Arial" w:hAnsi="Arial" w:cs="Arial"/>
          <w:color w:val="000000"/>
          <w:sz w:val="23"/>
          <w:szCs w:val="23"/>
        </w:rPr>
        <w:t xml:space="preserve">La classe </w:t>
      </w:r>
      <w:proofErr w:type="spellStart"/>
      <w:r>
        <w:rPr>
          <w:rFonts w:ascii="Arial" w:hAnsi="Arial" w:cs="Arial"/>
          <w:b/>
          <w:bCs/>
          <w:color w:val="000000"/>
          <w:sz w:val="23"/>
          <w:szCs w:val="23"/>
        </w:rPr>
        <w:t>Window</w:t>
      </w:r>
      <w:proofErr w:type="spellEnd"/>
      <w:r>
        <w:rPr>
          <w:rFonts w:ascii="Arial" w:hAnsi="Arial" w:cs="Arial"/>
          <w:b/>
          <w:bCs/>
          <w:color w:val="000000"/>
          <w:sz w:val="23"/>
          <w:szCs w:val="23"/>
        </w:rPr>
        <w:t xml:space="preserve"> </w:t>
      </w:r>
      <w:r>
        <w:rPr>
          <w:rFonts w:ascii="Arial" w:hAnsi="Arial" w:cs="Arial"/>
          <w:color w:val="000000"/>
          <w:sz w:val="23"/>
          <w:szCs w:val="23"/>
        </w:rPr>
        <w:t xml:space="preserve">gère l’affichage de la fenêtre principale de l’application. Elle contient notamment le composant graphique </w:t>
      </w:r>
      <w:r>
        <w:rPr>
          <w:rFonts w:ascii="Arial" w:hAnsi="Arial" w:cs="Arial"/>
          <w:b/>
          <w:bCs/>
          <w:color w:val="000000"/>
          <w:sz w:val="23"/>
          <w:szCs w:val="23"/>
        </w:rPr>
        <w:t>Field</w:t>
      </w:r>
      <w:r>
        <w:rPr>
          <w:rFonts w:ascii="Arial" w:hAnsi="Arial" w:cs="Arial"/>
          <w:color w:val="000000"/>
          <w:sz w:val="23"/>
          <w:szCs w:val="23"/>
        </w:rPr>
        <w:t xml:space="preserve">. Celui-ci s’occupe de l’affichage du terrain. Cette classe observe la classe </w:t>
      </w:r>
      <w:proofErr w:type="spellStart"/>
      <w:r>
        <w:rPr>
          <w:rFonts w:ascii="Arial" w:hAnsi="Arial" w:cs="Arial"/>
          <w:b/>
          <w:bCs/>
          <w:color w:val="000000"/>
          <w:sz w:val="23"/>
          <w:szCs w:val="23"/>
        </w:rPr>
        <w:t>model.gameoflife.Field</w:t>
      </w:r>
      <w:proofErr w:type="spellEnd"/>
      <w:r>
        <w:rPr>
          <w:rFonts w:ascii="Arial" w:hAnsi="Arial" w:cs="Arial"/>
          <w:color w:val="000000"/>
          <w:sz w:val="23"/>
          <w:szCs w:val="23"/>
        </w:rPr>
        <w:t>, ainsi lorsque le terrain change, l’affichage est changé en même temps.</w:t>
      </w:r>
    </w:p>
    <w:p w:rsidR="00975503" w:rsidRDefault="00975503" w:rsidP="00975503">
      <w:pPr>
        <w:pStyle w:val="NormalWeb"/>
        <w:spacing w:before="0" w:beforeAutospacing="0" w:after="0" w:afterAutospacing="0"/>
      </w:pPr>
      <w:r>
        <w:rPr>
          <w:rFonts w:ascii="Arial" w:hAnsi="Arial" w:cs="Arial"/>
          <w:color w:val="000000"/>
          <w:sz w:val="23"/>
          <w:szCs w:val="23"/>
        </w:rPr>
        <w:t xml:space="preserve">Pour l’affichage du terrain, la classe </w:t>
      </w:r>
      <w:r>
        <w:rPr>
          <w:rFonts w:ascii="Arial" w:hAnsi="Arial" w:cs="Arial"/>
          <w:b/>
          <w:bCs/>
          <w:color w:val="000000"/>
          <w:sz w:val="23"/>
          <w:szCs w:val="23"/>
        </w:rPr>
        <w:t xml:space="preserve">Field </w:t>
      </w:r>
      <w:r>
        <w:rPr>
          <w:rFonts w:ascii="Arial" w:hAnsi="Arial" w:cs="Arial"/>
          <w:color w:val="000000"/>
          <w:sz w:val="23"/>
          <w:szCs w:val="23"/>
        </w:rPr>
        <w:t xml:space="preserve">fait appel à la classe </w:t>
      </w:r>
      <w:proofErr w:type="spellStart"/>
      <w:r>
        <w:rPr>
          <w:rFonts w:ascii="Arial" w:hAnsi="Arial" w:cs="Arial"/>
          <w:b/>
          <w:bCs/>
          <w:color w:val="000000"/>
          <w:sz w:val="23"/>
          <w:szCs w:val="23"/>
        </w:rPr>
        <w:t>FieldDrawManager</w:t>
      </w:r>
      <w:proofErr w:type="spellEnd"/>
      <w:r>
        <w:rPr>
          <w:rFonts w:ascii="Arial" w:hAnsi="Arial" w:cs="Arial"/>
          <w:b/>
          <w:bCs/>
          <w:color w:val="000000"/>
          <w:sz w:val="23"/>
          <w:szCs w:val="23"/>
        </w:rPr>
        <w:t xml:space="preserve"> </w:t>
      </w:r>
      <w:r>
        <w:rPr>
          <w:rFonts w:ascii="Arial" w:hAnsi="Arial" w:cs="Arial"/>
          <w:color w:val="000000"/>
          <w:sz w:val="23"/>
          <w:szCs w:val="23"/>
        </w:rPr>
        <w:t xml:space="preserve">pour dessiner le terrain. En effet, exporter la gestion du dessin du terrain dans une classe, qui n’est pas un composant graphique, permet de changer cette gestion très simplement en créant une classe héritant de celle-ci. Ainsi on peut prévoir plusieurs affichages différents et les changer à la volée juste en changeant l’objet utilisé par la classe </w:t>
      </w:r>
      <w:r>
        <w:rPr>
          <w:rFonts w:ascii="Arial" w:hAnsi="Arial" w:cs="Arial"/>
          <w:b/>
          <w:bCs/>
          <w:color w:val="000000"/>
          <w:sz w:val="23"/>
          <w:szCs w:val="23"/>
        </w:rPr>
        <w:t>Field</w:t>
      </w:r>
      <w:r>
        <w:rPr>
          <w:rFonts w:ascii="Arial" w:hAnsi="Arial" w:cs="Arial"/>
          <w:color w:val="000000"/>
          <w:sz w:val="23"/>
          <w:szCs w:val="23"/>
        </w:rPr>
        <w:t>.</w:t>
      </w:r>
    </w:p>
    <w:p w:rsidR="001648E4" w:rsidRDefault="00975503" w:rsidP="001648E4">
      <w:pPr>
        <w:pStyle w:val="Normal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Ainsi les classes </w:t>
      </w:r>
      <w:proofErr w:type="spellStart"/>
      <w:r>
        <w:rPr>
          <w:rFonts w:ascii="Arial" w:hAnsi="Arial" w:cs="Arial"/>
          <w:b/>
          <w:bCs/>
          <w:color w:val="000000"/>
          <w:sz w:val="23"/>
          <w:szCs w:val="23"/>
        </w:rPr>
        <w:t>HexagonalDrawManager</w:t>
      </w:r>
      <w:proofErr w:type="spellEnd"/>
      <w:r>
        <w:rPr>
          <w:rFonts w:ascii="Arial" w:hAnsi="Arial" w:cs="Arial"/>
          <w:b/>
          <w:bCs/>
          <w:color w:val="000000"/>
          <w:sz w:val="23"/>
          <w:szCs w:val="23"/>
        </w:rPr>
        <w:t xml:space="preserve"> </w:t>
      </w:r>
      <w:r>
        <w:rPr>
          <w:rFonts w:ascii="Arial" w:hAnsi="Arial" w:cs="Arial"/>
          <w:color w:val="000000"/>
          <w:sz w:val="23"/>
          <w:szCs w:val="23"/>
        </w:rPr>
        <w:t xml:space="preserve">et </w:t>
      </w:r>
      <w:proofErr w:type="spellStart"/>
      <w:r>
        <w:rPr>
          <w:rFonts w:ascii="Arial" w:hAnsi="Arial" w:cs="Arial"/>
          <w:b/>
          <w:bCs/>
          <w:color w:val="000000"/>
          <w:sz w:val="23"/>
          <w:szCs w:val="23"/>
        </w:rPr>
        <w:t>TriangularDrawManager</w:t>
      </w:r>
      <w:proofErr w:type="spellEnd"/>
      <w:r>
        <w:rPr>
          <w:rFonts w:ascii="Arial" w:hAnsi="Arial" w:cs="Arial"/>
          <w:b/>
          <w:bCs/>
          <w:color w:val="000000"/>
          <w:sz w:val="23"/>
          <w:szCs w:val="23"/>
        </w:rPr>
        <w:t xml:space="preserve"> </w:t>
      </w:r>
      <w:r>
        <w:rPr>
          <w:rFonts w:ascii="Arial" w:hAnsi="Arial" w:cs="Arial"/>
          <w:color w:val="000000"/>
          <w:sz w:val="23"/>
          <w:szCs w:val="23"/>
        </w:rPr>
        <w:t>fournissent le dessin de terrain à cellules hexagonales ou triangulaires.</w:t>
      </w:r>
    </w:p>
    <w:p w:rsidR="001648E4" w:rsidRDefault="001648E4">
      <w:pPr>
        <w:widowControl/>
        <w:suppressAutoHyphens w:val="0"/>
        <w:rPr>
          <w:rFonts w:ascii="Arial" w:eastAsia="Times New Roman" w:hAnsi="Arial" w:cs="Arial"/>
          <w:color w:val="000000"/>
          <w:kern w:val="0"/>
          <w:sz w:val="23"/>
          <w:szCs w:val="23"/>
          <w:lang w:eastAsia="fr-FR" w:bidi="ar-SA"/>
        </w:rPr>
      </w:pPr>
      <w:r>
        <w:rPr>
          <w:rFonts w:ascii="Arial" w:hAnsi="Arial" w:cs="Arial"/>
          <w:color w:val="000000"/>
          <w:sz w:val="23"/>
          <w:szCs w:val="23"/>
        </w:rPr>
        <w:br w:type="page"/>
      </w:r>
    </w:p>
    <w:p w:rsidR="009407B7" w:rsidRDefault="009806D7" w:rsidP="001648E4">
      <w:pPr>
        <w:pStyle w:val="Titre"/>
      </w:pPr>
      <w:bookmarkStart w:id="10" w:name="_Toc357527203"/>
      <w:r>
        <w:lastRenderedPageBreak/>
        <w:t xml:space="preserve">Annexe : </w:t>
      </w:r>
      <w:r w:rsidR="001648E4">
        <w:t>Diagramme de classe</w:t>
      </w:r>
      <w:bookmarkEnd w:id="10"/>
    </w:p>
    <w:p w:rsidR="001648E4" w:rsidRDefault="001648E4" w:rsidP="001648E4">
      <w:pPr>
        <w:pStyle w:val="NormalWeb"/>
        <w:spacing w:before="0" w:beforeAutospacing="0" w:after="0" w:afterAutospacing="0"/>
      </w:pPr>
      <w:r>
        <w:rPr>
          <w:noProof/>
        </w:rPr>
        <w:drawing>
          <wp:inline distT="0" distB="0" distL="0" distR="0">
            <wp:extent cx="5753100" cy="5229225"/>
            <wp:effectExtent l="19050" t="0" r="0" b="0"/>
            <wp:docPr id="39" name="Image 6" descr="C:\Users\Quentin\Desktop\Diagramme de classe - GameOf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entin\Desktop\Diagramme de classe - GameOfLife.png"/>
                    <pic:cNvPicPr>
                      <a:picLocks noChangeAspect="1" noChangeArrowheads="1"/>
                    </pic:cNvPicPr>
                  </pic:nvPicPr>
                  <pic:blipFill>
                    <a:blip r:embed="rId46" cstate="print"/>
                    <a:srcRect/>
                    <a:stretch>
                      <a:fillRect/>
                    </a:stretch>
                  </pic:blipFill>
                  <pic:spPr bwMode="auto">
                    <a:xfrm>
                      <a:off x="0" y="0"/>
                      <a:ext cx="5753100" cy="5229225"/>
                    </a:xfrm>
                    <a:prstGeom prst="rect">
                      <a:avLst/>
                    </a:prstGeom>
                    <a:noFill/>
                    <a:ln w="9525">
                      <a:noFill/>
                      <a:miter lim="800000"/>
                      <a:headEnd/>
                      <a:tailEnd/>
                    </a:ln>
                  </pic:spPr>
                </pic:pic>
              </a:graphicData>
            </a:graphic>
          </wp:inline>
        </w:drawing>
      </w:r>
    </w:p>
    <w:p w:rsidR="0053444A" w:rsidRDefault="0053444A" w:rsidP="001648E4">
      <w:pPr>
        <w:pStyle w:val="NormalWeb"/>
        <w:spacing w:before="0" w:beforeAutospacing="0" w:after="0" w:afterAutospacing="0"/>
      </w:pPr>
    </w:p>
    <w:p w:rsidR="0053444A" w:rsidRPr="002E2D04" w:rsidRDefault="0053444A" w:rsidP="001648E4">
      <w:pPr>
        <w:pStyle w:val="NormalWeb"/>
        <w:spacing w:before="0" w:beforeAutospacing="0" w:after="0" w:afterAutospacing="0"/>
      </w:pPr>
      <w:r>
        <w:t xml:space="preserve">(L’image est disponible en </w:t>
      </w:r>
      <w:r w:rsidR="00F60E67">
        <w:t>taille réelle</w:t>
      </w:r>
      <w:bookmarkStart w:id="11" w:name="_GoBack"/>
      <w:bookmarkEnd w:id="11"/>
      <w:r>
        <w:t>)</w:t>
      </w:r>
    </w:p>
    <w:sectPr w:rsidR="0053444A" w:rsidRPr="002E2D04" w:rsidSect="00687F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Arial Unicode MS"/>
    <w:panose1 w:val="02020603050405020304"/>
    <w:charset w:val="00"/>
    <w:family w:val="roman"/>
    <w:pitch w:val="variable"/>
    <w:sig w:usb0="E0000AFF" w:usb1="500078FF" w:usb2="00000021" w:usb3="00000000" w:csb0="000001BF" w:csb1="00000000"/>
  </w:font>
  <w:font w:name="WenQuanYi Micro Hei">
    <w:altName w:val="Arial Unicode MS"/>
    <w:charset w:val="80"/>
    <w:family w:val="auto"/>
    <w:pitch w:val="variable"/>
  </w:font>
  <w:font w:name="Lohit Hindi">
    <w:altName w:val="Arial Unicode MS"/>
    <w:charset w:val="80"/>
    <w:family w:val="auto"/>
    <w:pitch w:val="variable"/>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46A75"/>
    <w:multiLevelType w:val="hybridMultilevel"/>
    <w:tmpl w:val="BA2251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3AD0828"/>
    <w:multiLevelType w:val="hybridMultilevel"/>
    <w:tmpl w:val="5F84CD1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2A83145"/>
    <w:multiLevelType w:val="hybridMultilevel"/>
    <w:tmpl w:val="9D402C4C"/>
    <w:lvl w:ilvl="0" w:tplc="79042852">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8C54913"/>
    <w:multiLevelType w:val="multilevel"/>
    <w:tmpl w:val="29FC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B01EC5"/>
    <w:multiLevelType w:val="multilevel"/>
    <w:tmpl w:val="67E8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62054F"/>
    <w:multiLevelType w:val="hybridMultilevel"/>
    <w:tmpl w:val="8464815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6A32C80"/>
    <w:multiLevelType w:val="hybridMultilevel"/>
    <w:tmpl w:val="EC2872E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E400455"/>
    <w:multiLevelType w:val="hybridMultilevel"/>
    <w:tmpl w:val="DF9059D8"/>
    <w:lvl w:ilvl="0" w:tplc="520AB4D4">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37B3F58"/>
    <w:multiLevelType w:val="hybridMultilevel"/>
    <w:tmpl w:val="EB28FD8A"/>
    <w:lvl w:ilvl="0" w:tplc="D31A41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8460A5C"/>
    <w:multiLevelType w:val="multilevel"/>
    <w:tmpl w:val="3354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D2703C"/>
    <w:multiLevelType w:val="multilevel"/>
    <w:tmpl w:val="E604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0"/>
  </w:num>
  <w:num w:numId="4">
    <w:abstractNumId w:val="1"/>
  </w:num>
  <w:num w:numId="5">
    <w:abstractNumId w:val="6"/>
  </w:num>
  <w:num w:numId="6">
    <w:abstractNumId w:val="7"/>
  </w:num>
  <w:num w:numId="7">
    <w:abstractNumId w:val="2"/>
  </w:num>
  <w:num w:numId="8">
    <w:abstractNumId w:val="2"/>
    <w:lvlOverride w:ilvl="0">
      <w:startOverride w:val="1"/>
    </w:lvlOverride>
  </w:num>
  <w:num w:numId="9">
    <w:abstractNumId w:val="4"/>
  </w:num>
  <w:num w:numId="10">
    <w:abstractNumId w:val="3"/>
  </w:num>
  <w:num w:numId="11">
    <w:abstractNumId w:val="9"/>
  </w:num>
  <w:num w:numId="12">
    <w:abstractNumId w:val="2"/>
    <w:lvlOverride w:ilvl="0">
      <w:startOverride w:val="1"/>
    </w:lvlOverride>
  </w:num>
  <w:num w:numId="13">
    <w:abstractNumId w:val="7"/>
    <w:lvlOverride w:ilvl="0">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494093"/>
    <w:rsid w:val="000028DB"/>
    <w:rsid w:val="00011AF0"/>
    <w:rsid w:val="00032229"/>
    <w:rsid w:val="00034F00"/>
    <w:rsid w:val="000512B5"/>
    <w:rsid w:val="0006650E"/>
    <w:rsid w:val="000734D7"/>
    <w:rsid w:val="000741A6"/>
    <w:rsid w:val="000A7B3A"/>
    <w:rsid w:val="000D53F1"/>
    <w:rsid w:val="000E518A"/>
    <w:rsid w:val="000E55D1"/>
    <w:rsid w:val="00100703"/>
    <w:rsid w:val="00105089"/>
    <w:rsid w:val="00125E7B"/>
    <w:rsid w:val="00155FFF"/>
    <w:rsid w:val="00160146"/>
    <w:rsid w:val="001648E4"/>
    <w:rsid w:val="00165392"/>
    <w:rsid w:val="001937B1"/>
    <w:rsid w:val="001947B0"/>
    <w:rsid w:val="00197EC1"/>
    <w:rsid w:val="001C42A7"/>
    <w:rsid w:val="001D552B"/>
    <w:rsid w:val="001E3880"/>
    <w:rsid w:val="001F1117"/>
    <w:rsid w:val="00201232"/>
    <w:rsid w:val="0020760D"/>
    <w:rsid w:val="00207B43"/>
    <w:rsid w:val="0023558C"/>
    <w:rsid w:val="00237F1F"/>
    <w:rsid w:val="00246E43"/>
    <w:rsid w:val="00250119"/>
    <w:rsid w:val="00272F64"/>
    <w:rsid w:val="002A298E"/>
    <w:rsid w:val="002E2D04"/>
    <w:rsid w:val="003066E0"/>
    <w:rsid w:val="00320955"/>
    <w:rsid w:val="003247EF"/>
    <w:rsid w:val="00324B27"/>
    <w:rsid w:val="00346FEA"/>
    <w:rsid w:val="00352BA8"/>
    <w:rsid w:val="00393010"/>
    <w:rsid w:val="003B4C4F"/>
    <w:rsid w:val="003E011E"/>
    <w:rsid w:val="003F0581"/>
    <w:rsid w:val="003F77C9"/>
    <w:rsid w:val="00427188"/>
    <w:rsid w:val="004545F0"/>
    <w:rsid w:val="0045584F"/>
    <w:rsid w:val="004763C7"/>
    <w:rsid w:val="00477CDA"/>
    <w:rsid w:val="004826F9"/>
    <w:rsid w:val="00494093"/>
    <w:rsid w:val="004A58FF"/>
    <w:rsid w:val="004A748D"/>
    <w:rsid w:val="004C7006"/>
    <w:rsid w:val="004F282B"/>
    <w:rsid w:val="005330BF"/>
    <w:rsid w:val="0053444A"/>
    <w:rsid w:val="00550E3C"/>
    <w:rsid w:val="00552C9A"/>
    <w:rsid w:val="00575AA7"/>
    <w:rsid w:val="005960B0"/>
    <w:rsid w:val="005965B0"/>
    <w:rsid w:val="005B19A1"/>
    <w:rsid w:val="005B6C07"/>
    <w:rsid w:val="005C36ED"/>
    <w:rsid w:val="005C7E7E"/>
    <w:rsid w:val="00652B83"/>
    <w:rsid w:val="00661F97"/>
    <w:rsid w:val="0066300C"/>
    <w:rsid w:val="006749E5"/>
    <w:rsid w:val="00675FA8"/>
    <w:rsid w:val="00687F71"/>
    <w:rsid w:val="006A33F1"/>
    <w:rsid w:val="006F3871"/>
    <w:rsid w:val="00707E2D"/>
    <w:rsid w:val="00724030"/>
    <w:rsid w:val="0072642F"/>
    <w:rsid w:val="00732005"/>
    <w:rsid w:val="007324C4"/>
    <w:rsid w:val="0074561C"/>
    <w:rsid w:val="0074685A"/>
    <w:rsid w:val="00785659"/>
    <w:rsid w:val="007C529A"/>
    <w:rsid w:val="007D58B5"/>
    <w:rsid w:val="00803696"/>
    <w:rsid w:val="0082109A"/>
    <w:rsid w:val="00822C95"/>
    <w:rsid w:val="008235CB"/>
    <w:rsid w:val="00827B5D"/>
    <w:rsid w:val="00845B0D"/>
    <w:rsid w:val="008478A5"/>
    <w:rsid w:val="00867CBB"/>
    <w:rsid w:val="00873B3B"/>
    <w:rsid w:val="008754F8"/>
    <w:rsid w:val="00876B96"/>
    <w:rsid w:val="00881818"/>
    <w:rsid w:val="008A539D"/>
    <w:rsid w:val="008C680D"/>
    <w:rsid w:val="008E41F8"/>
    <w:rsid w:val="00906496"/>
    <w:rsid w:val="009407B7"/>
    <w:rsid w:val="00941BDC"/>
    <w:rsid w:val="009463DE"/>
    <w:rsid w:val="00964434"/>
    <w:rsid w:val="00975503"/>
    <w:rsid w:val="00980296"/>
    <w:rsid w:val="009806D7"/>
    <w:rsid w:val="0098129F"/>
    <w:rsid w:val="009A0313"/>
    <w:rsid w:val="009B5984"/>
    <w:rsid w:val="009F33BB"/>
    <w:rsid w:val="009F49FF"/>
    <w:rsid w:val="009F5990"/>
    <w:rsid w:val="00A12EE3"/>
    <w:rsid w:val="00A2442F"/>
    <w:rsid w:val="00A40366"/>
    <w:rsid w:val="00A55659"/>
    <w:rsid w:val="00A60D0E"/>
    <w:rsid w:val="00A65FE3"/>
    <w:rsid w:val="00A87806"/>
    <w:rsid w:val="00A90F9E"/>
    <w:rsid w:val="00AE3AB1"/>
    <w:rsid w:val="00B064F2"/>
    <w:rsid w:val="00B13EF5"/>
    <w:rsid w:val="00B43D3B"/>
    <w:rsid w:val="00B55820"/>
    <w:rsid w:val="00B607BE"/>
    <w:rsid w:val="00B74399"/>
    <w:rsid w:val="00BA74F9"/>
    <w:rsid w:val="00BB72AB"/>
    <w:rsid w:val="00BC2EB0"/>
    <w:rsid w:val="00BF3F92"/>
    <w:rsid w:val="00BF72CC"/>
    <w:rsid w:val="00C2643C"/>
    <w:rsid w:val="00C5149A"/>
    <w:rsid w:val="00C63A6A"/>
    <w:rsid w:val="00C65E9A"/>
    <w:rsid w:val="00C740F9"/>
    <w:rsid w:val="00C83653"/>
    <w:rsid w:val="00CC02C7"/>
    <w:rsid w:val="00D23A3B"/>
    <w:rsid w:val="00D47A0E"/>
    <w:rsid w:val="00D50EBA"/>
    <w:rsid w:val="00D52933"/>
    <w:rsid w:val="00D60927"/>
    <w:rsid w:val="00DC0DF0"/>
    <w:rsid w:val="00DC5AE5"/>
    <w:rsid w:val="00DD086F"/>
    <w:rsid w:val="00DE254D"/>
    <w:rsid w:val="00DE330D"/>
    <w:rsid w:val="00DE4A7B"/>
    <w:rsid w:val="00DF5FC7"/>
    <w:rsid w:val="00E064FE"/>
    <w:rsid w:val="00E13B13"/>
    <w:rsid w:val="00E273C0"/>
    <w:rsid w:val="00E27D3F"/>
    <w:rsid w:val="00E33EB2"/>
    <w:rsid w:val="00E60277"/>
    <w:rsid w:val="00E75DC7"/>
    <w:rsid w:val="00E80602"/>
    <w:rsid w:val="00EB7475"/>
    <w:rsid w:val="00F07D4B"/>
    <w:rsid w:val="00F160B8"/>
    <w:rsid w:val="00F401A4"/>
    <w:rsid w:val="00F54DCC"/>
    <w:rsid w:val="00F60E67"/>
    <w:rsid w:val="00F8170A"/>
    <w:rsid w:val="00F82C3D"/>
    <w:rsid w:val="00FA1701"/>
    <w:rsid w:val="00FB6AF4"/>
    <w:rsid w:val="00FD4B19"/>
    <w:rsid w:val="00FE7604"/>
    <w:rsid w:val="00FF5E12"/>
    <w:rsid w:val="00FF6C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84F"/>
    <w:pPr>
      <w:widowControl w:val="0"/>
      <w:suppressAutoHyphens/>
      <w:jc w:val="both"/>
    </w:pPr>
    <w:rPr>
      <w:rFonts w:ascii="Liberation Serif" w:eastAsia="WenQuanYi Micro Hei" w:hAnsi="Liberation Serif" w:cs="Lohit Hindi"/>
      <w:kern w:val="1"/>
      <w:sz w:val="22"/>
      <w:szCs w:val="24"/>
      <w:lang w:eastAsia="hi-IN" w:bidi="hi-IN"/>
    </w:rPr>
  </w:style>
  <w:style w:type="paragraph" w:styleId="Titre1">
    <w:name w:val="heading 1"/>
    <w:basedOn w:val="Normal"/>
    <w:next w:val="Normal"/>
    <w:link w:val="Titre1Car"/>
    <w:qFormat/>
    <w:rsid w:val="00964434"/>
    <w:pPr>
      <w:keepNext/>
      <w:numPr>
        <w:numId w:val="6"/>
      </w:numPr>
      <w:spacing w:before="240" w:after="240"/>
      <w:ind w:left="714" w:hanging="357"/>
      <w:outlineLvl w:val="0"/>
    </w:pPr>
    <w:rPr>
      <w:rFonts w:ascii="Arial" w:hAnsi="Arial" w:cs="Arial"/>
      <w:b/>
      <w:bCs/>
      <w:kern w:val="32"/>
      <w:sz w:val="32"/>
      <w:szCs w:val="32"/>
    </w:rPr>
  </w:style>
  <w:style w:type="paragraph" w:styleId="Titre2">
    <w:name w:val="heading 2"/>
    <w:basedOn w:val="Normal"/>
    <w:next w:val="Normal"/>
    <w:link w:val="Titre2Car"/>
    <w:qFormat/>
    <w:rsid w:val="00964434"/>
    <w:pPr>
      <w:keepNext/>
      <w:numPr>
        <w:numId w:val="7"/>
      </w:numPr>
      <w:spacing w:before="240" w:after="120"/>
      <w:ind w:left="924" w:hanging="357"/>
      <w:outlineLvl w:val="1"/>
    </w:pPr>
    <w:rPr>
      <w:rFonts w:ascii="Arial" w:hAnsi="Arial" w:cs="Arial"/>
      <w:bCs/>
      <w:iCs/>
      <w:sz w:val="28"/>
      <w:szCs w:val="28"/>
      <w:u w:val="single"/>
    </w:rPr>
  </w:style>
  <w:style w:type="paragraph" w:styleId="Titre3">
    <w:name w:val="heading 3"/>
    <w:basedOn w:val="Normal"/>
    <w:next w:val="Normal"/>
    <w:link w:val="Titre3Car"/>
    <w:qFormat/>
    <w:rsid w:val="00BB72AB"/>
    <w:pPr>
      <w:keepNext/>
      <w:spacing w:before="240" w:after="60"/>
      <w:outlineLvl w:val="2"/>
    </w:pPr>
    <w:rPr>
      <w:rFonts w:ascii="Arial" w:hAnsi="Arial" w:cs="Arial"/>
      <w:b/>
      <w:bCs/>
      <w:sz w:val="26"/>
      <w:szCs w:val="26"/>
    </w:rPr>
  </w:style>
  <w:style w:type="paragraph" w:styleId="Titre4">
    <w:name w:val="heading 4"/>
    <w:basedOn w:val="Normal"/>
    <w:next w:val="Normal"/>
    <w:link w:val="Titre4Car"/>
    <w:qFormat/>
    <w:rsid w:val="00BB72AB"/>
    <w:pPr>
      <w:keepNext/>
      <w:spacing w:before="240" w:after="60"/>
      <w:outlineLvl w:val="3"/>
    </w:pPr>
    <w:rPr>
      <w:rFonts w:ascii="Times New Roman" w:hAnsi="Times New Roman" w:cs="Times New Roman"/>
      <w:b/>
      <w:bCs/>
      <w:sz w:val="28"/>
      <w:szCs w:val="28"/>
    </w:rPr>
  </w:style>
  <w:style w:type="paragraph" w:styleId="Titre5">
    <w:name w:val="heading 5"/>
    <w:basedOn w:val="Normal"/>
    <w:next w:val="Normal"/>
    <w:link w:val="Titre5Car"/>
    <w:qFormat/>
    <w:rsid w:val="00BB72AB"/>
    <w:pPr>
      <w:spacing w:before="240" w:after="60"/>
      <w:outlineLvl w:val="4"/>
    </w:pPr>
    <w:rPr>
      <w:b/>
      <w:bCs/>
      <w:i/>
      <w:iCs/>
      <w:sz w:val="26"/>
      <w:szCs w:val="26"/>
    </w:rPr>
  </w:style>
  <w:style w:type="paragraph" w:styleId="Titre6">
    <w:name w:val="heading 6"/>
    <w:basedOn w:val="Normal"/>
    <w:next w:val="Normal"/>
    <w:link w:val="Titre6Car"/>
    <w:qFormat/>
    <w:rsid w:val="00BB72AB"/>
    <w:pPr>
      <w:spacing w:before="240" w:after="60"/>
      <w:outlineLvl w:val="5"/>
    </w:pPr>
    <w:rPr>
      <w:rFonts w:ascii="Times New Roman" w:hAnsi="Times New Roman" w:cs="Times New Roman"/>
      <w:b/>
      <w:bCs/>
      <w:szCs w:val="22"/>
    </w:rPr>
  </w:style>
  <w:style w:type="paragraph" w:styleId="Titre7">
    <w:name w:val="heading 7"/>
    <w:basedOn w:val="Normal"/>
    <w:next w:val="Normal"/>
    <w:link w:val="Titre7Car"/>
    <w:qFormat/>
    <w:rsid w:val="00BB72AB"/>
    <w:pPr>
      <w:spacing w:before="240" w:after="60"/>
      <w:outlineLvl w:val="6"/>
    </w:pPr>
    <w:rPr>
      <w:rFonts w:ascii="Times New Roman" w:hAnsi="Times New Roman" w:cs="Times New Roman"/>
    </w:rPr>
  </w:style>
  <w:style w:type="paragraph" w:styleId="Titre8">
    <w:name w:val="heading 8"/>
    <w:basedOn w:val="Normal"/>
    <w:next w:val="Normal"/>
    <w:link w:val="Titre8Car"/>
    <w:qFormat/>
    <w:rsid w:val="00BB72AB"/>
    <w:pPr>
      <w:spacing w:before="240" w:after="60"/>
      <w:outlineLvl w:val="7"/>
    </w:pPr>
    <w:rPr>
      <w:rFonts w:ascii="Times New Roman" w:hAnsi="Times New Roman" w:cs="Times New Roman"/>
      <w:i/>
      <w:iCs/>
    </w:rPr>
  </w:style>
  <w:style w:type="paragraph" w:styleId="Titre9">
    <w:name w:val="heading 9"/>
    <w:basedOn w:val="Normal"/>
    <w:next w:val="Normal"/>
    <w:link w:val="Titre9Car"/>
    <w:qFormat/>
    <w:rsid w:val="00BB72AB"/>
    <w:p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964434"/>
    <w:rPr>
      <w:rFonts w:ascii="Arial" w:eastAsia="WenQuanYi Micro Hei" w:hAnsi="Arial" w:cs="Arial"/>
      <w:b/>
      <w:bCs/>
      <w:kern w:val="32"/>
      <w:sz w:val="32"/>
      <w:szCs w:val="32"/>
      <w:lang w:eastAsia="hi-IN" w:bidi="hi-IN"/>
    </w:rPr>
  </w:style>
  <w:style w:type="character" w:customStyle="1" w:styleId="Titre2Car">
    <w:name w:val="Titre 2 Car"/>
    <w:basedOn w:val="Policepardfaut"/>
    <w:link w:val="Titre2"/>
    <w:rsid w:val="00964434"/>
    <w:rPr>
      <w:rFonts w:ascii="Arial" w:eastAsia="WenQuanYi Micro Hei" w:hAnsi="Arial" w:cs="Arial"/>
      <w:bCs/>
      <w:iCs/>
      <w:kern w:val="1"/>
      <w:sz w:val="28"/>
      <w:szCs w:val="28"/>
      <w:u w:val="single"/>
      <w:lang w:eastAsia="hi-IN" w:bidi="hi-IN"/>
    </w:rPr>
  </w:style>
  <w:style w:type="character" w:customStyle="1" w:styleId="Titre3Car">
    <w:name w:val="Titre 3 Car"/>
    <w:basedOn w:val="Policepardfaut"/>
    <w:link w:val="Titre3"/>
    <w:rsid w:val="00BB72AB"/>
    <w:rPr>
      <w:rFonts w:ascii="Arial" w:eastAsia="WenQuanYi Micro Hei" w:hAnsi="Arial" w:cs="Arial"/>
      <w:b/>
      <w:bCs/>
      <w:kern w:val="1"/>
      <w:sz w:val="26"/>
      <w:szCs w:val="26"/>
      <w:lang w:eastAsia="hi-IN" w:bidi="hi-IN"/>
    </w:rPr>
  </w:style>
  <w:style w:type="character" w:customStyle="1" w:styleId="Titre4Car">
    <w:name w:val="Titre 4 Car"/>
    <w:basedOn w:val="Policepardfaut"/>
    <w:link w:val="Titre4"/>
    <w:rsid w:val="00BB72AB"/>
    <w:rPr>
      <w:rFonts w:eastAsia="WenQuanYi Micro Hei"/>
      <w:b/>
      <w:bCs/>
      <w:kern w:val="1"/>
      <w:sz w:val="28"/>
      <w:szCs w:val="28"/>
      <w:lang w:eastAsia="hi-IN" w:bidi="hi-IN"/>
    </w:rPr>
  </w:style>
  <w:style w:type="character" w:customStyle="1" w:styleId="Titre5Car">
    <w:name w:val="Titre 5 Car"/>
    <w:basedOn w:val="Policepardfaut"/>
    <w:link w:val="Titre5"/>
    <w:rsid w:val="00BB72AB"/>
    <w:rPr>
      <w:rFonts w:ascii="Liberation Serif" w:eastAsia="WenQuanYi Micro Hei" w:hAnsi="Liberation Serif" w:cs="Lohit Hindi"/>
      <w:b/>
      <w:bCs/>
      <w:i/>
      <w:iCs/>
      <w:kern w:val="1"/>
      <w:sz w:val="26"/>
      <w:szCs w:val="26"/>
      <w:lang w:eastAsia="hi-IN" w:bidi="hi-IN"/>
    </w:rPr>
  </w:style>
  <w:style w:type="character" w:customStyle="1" w:styleId="Titre6Car">
    <w:name w:val="Titre 6 Car"/>
    <w:basedOn w:val="Policepardfaut"/>
    <w:link w:val="Titre6"/>
    <w:rsid w:val="00BB72AB"/>
    <w:rPr>
      <w:rFonts w:eastAsia="WenQuanYi Micro Hei"/>
      <w:b/>
      <w:bCs/>
      <w:kern w:val="1"/>
      <w:sz w:val="22"/>
      <w:szCs w:val="22"/>
      <w:lang w:eastAsia="hi-IN" w:bidi="hi-IN"/>
    </w:rPr>
  </w:style>
  <w:style w:type="character" w:customStyle="1" w:styleId="Titre7Car">
    <w:name w:val="Titre 7 Car"/>
    <w:basedOn w:val="Policepardfaut"/>
    <w:link w:val="Titre7"/>
    <w:rsid w:val="00BB72AB"/>
    <w:rPr>
      <w:rFonts w:eastAsia="WenQuanYi Micro Hei"/>
      <w:kern w:val="1"/>
      <w:sz w:val="24"/>
      <w:szCs w:val="24"/>
      <w:lang w:eastAsia="hi-IN" w:bidi="hi-IN"/>
    </w:rPr>
  </w:style>
  <w:style w:type="character" w:customStyle="1" w:styleId="Titre8Car">
    <w:name w:val="Titre 8 Car"/>
    <w:basedOn w:val="Policepardfaut"/>
    <w:link w:val="Titre8"/>
    <w:rsid w:val="00BB72AB"/>
    <w:rPr>
      <w:rFonts w:eastAsia="WenQuanYi Micro Hei"/>
      <w:i/>
      <w:iCs/>
      <w:kern w:val="1"/>
      <w:sz w:val="24"/>
      <w:szCs w:val="24"/>
      <w:lang w:eastAsia="hi-IN" w:bidi="hi-IN"/>
    </w:rPr>
  </w:style>
  <w:style w:type="character" w:customStyle="1" w:styleId="Titre9Car">
    <w:name w:val="Titre 9 Car"/>
    <w:basedOn w:val="Policepardfaut"/>
    <w:link w:val="Titre9"/>
    <w:rsid w:val="00BB72AB"/>
    <w:rPr>
      <w:rFonts w:ascii="Arial" w:eastAsia="WenQuanYi Micro Hei" w:hAnsi="Arial" w:cs="Arial"/>
      <w:kern w:val="1"/>
      <w:sz w:val="22"/>
      <w:szCs w:val="22"/>
      <w:lang w:eastAsia="hi-IN" w:bidi="hi-IN"/>
    </w:rPr>
  </w:style>
  <w:style w:type="character" w:styleId="Accentuation">
    <w:name w:val="Emphasis"/>
    <w:qFormat/>
    <w:rsid w:val="00BB72AB"/>
    <w:rPr>
      <w:i/>
      <w:iCs/>
    </w:rPr>
  </w:style>
  <w:style w:type="paragraph" w:styleId="Paragraphedeliste">
    <w:name w:val="List Paragraph"/>
    <w:basedOn w:val="Normal"/>
    <w:uiPriority w:val="34"/>
    <w:qFormat/>
    <w:rsid w:val="00494093"/>
    <w:pPr>
      <w:ind w:left="720"/>
      <w:contextualSpacing/>
    </w:pPr>
    <w:rPr>
      <w:rFonts w:cs="Mangal"/>
      <w:szCs w:val="21"/>
    </w:rPr>
  </w:style>
  <w:style w:type="paragraph" w:styleId="Textedebulles">
    <w:name w:val="Balloon Text"/>
    <w:basedOn w:val="Normal"/>
    <w:link w:val="TextedebullesCar"/>
    <w:uiPriority w:val="99"/>
    <w:semiHidden/>
    <w:unhideWhenUsed/>
    <w:rsid w:val="00494093"/>
    <w:rPr>
      <w:rFonts w:ascii="Tahoma" w:hAnsi="Tahoma" w:cs="Mangal"/>
      <w:sz w:val="16"/>
      <w:szCs w:val="14"/>
    </w:rPr>
  </w:style>
  <w:style w:type="character" w:customStyle="1" w:styleId="TextedebullesCar">
    <w:name w:val="Texte de bulles Car"/>
    <w:basedOn w:val="Policepardfaut"/>
    <w:link w:val="Textedebulles"/>
    <w:uiPriority w:val="99"/>
    <w:semiHidden/>
    <w:rsid w:val="00494093"/>
    <w:rPr>
      <w:rFonts w:ascii="Tahoma" w:eastAsia="WenQuanYi Micro Hei" w:hAnsi="Tahoma" w:cs="Mangal"/>
      <w:kern w:val="1"/>
      <w:sz w:val="16"/>
      <w:szCs w:val="14"/>
      <w:lang w:eastAsia="hi-IN" w:bidi="hi-IN"/>
    </w:rPr>
  </w:style>
  <w:style w:type="paragraph" w:styleId="Titre">
    <w:name w:val="Title"/>
    <w:basedOn w:val="Normal"/>
    <w:next w:val="Normal"/>
    <w:link w:val="TitreCar"/>
    <w:qFormat/>
    <w:rsid w:val="00964434"/>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reCar">
    <w:name w:val="Titre Car"/>
    <w:basedOn w:val="Policepardfaut"/>
    <w:link w:val="Titre"/>
    <w:rsid w:val="00964434"/>
    <w:rPr>
      <w:rFonts w:asciiTheme="majorHAnsi" w:eastAsiaTheme="majorEastAsia" w:hAnsiTheme="majorHAnsi" w:cs="Mangal"/>
      <w:color w:val="17365D" w:themeColor="text2" w:themeShade="BF"/>
      <w:spacing w:val="5"/>
      <w:kern w:val="28"/>
      <w:sz w:val="52"/>
      <w:szCs w:val="47"/>
      <w:lang w:eastAsia="hi-IN" w:bidi="hi-IN"/>
    </w:rPr>
  </w:style>
  <w:style w:type="paragraph" w:styleId="NormalWeb">
    <w:name w:val="Normal (Web)"/>
    <w:basedOn w:val="Normal"/>
    <w:uiPriority w:val="99"/>
    <w:unhideWhenUsed/>
    <w:rsid w:val="00964434"/>
    <w:pPr>
      <w:widowControl/>
      <w:suppressAutoHyphens w:val="0"/>
      <w:spacing w:before="100" w:beforeAutospacing="1" w:after="100" w:afterAutospacing="1"/>
    </w:pPr>
    <w:rPr>
      <w:rFonts w:ascii="Times New Roman" w:eastAsia="Times New Roman" w:hAnsi="Times New Roman" w:cs="Times New Roman"/>
      <w:kern w:val="0"/>
      <w:sz w:val="24"/>
      <w:lang w:eastAsia="fr-FR" w:bidi="ar-SA"/>
    </w:rPr>
  </w:style>
  <w:style w:type="paragraph" w:styleId="En-ttedetabledesmatires">
    <w:name w:val="TOC Heading"/>
    <w:basedOn w:val="Titre1"/>
    <w:next w:val="Normal"/>
    <w:uiPriority w:val="39"/>
    <w:semiHidden/>
    <w:unhideWhenUsed/>
    <w:qFormat/>
    <w:rsid w:val="00964434"/>
    <w:pPr>
      <w:keepLines/>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styleId="TM1">
    <w:name w:val="toc 1"/>
    <w:basedOn w:val="Normal"/>
    <w:next w:val="Normal"/>
    <w:autoRedefine/>
    <w:uiPriority w:val="39"/>
    <w:unhideWhenUsed/>
    <w:rsid w:val="00964434"/>
    <w:pPr>
      <w:spacing w:after="100"/>
    </w:pPr>
    <w:rPr>
      <w:rFonts w:cs="Mangal"/>
    </w:rPr>
  </w:style>
  <w:style w:type="paragraph" w:styleId="TM2">
    <w:name w:val="toc 2"/>
    <w:basedOn w:val="Normal"/>
    <w:next w:val="Normal"/>
    <w:autoRedefine/>
    <w:uiPriority w:val="39"/>
    <w:unhideWhenUsed/>
    <w:rsid w:val="00964434"/>
    <w:pPr>
      <w:spacing w:after="100"/>
      <w:ind w:left="220"/>
    </w:pPr>
    <w:rPr>
      <w:rFonts w:cs="Mangal"/>
    </w:rPr>
  </w:style>
  <w:style w:type="character" w:styleId="Lienhypertexte">
    <w:name w:val="Hyperlink"/>
    <w:basedOn w:val="Policepardfaut"/>
    <w:uiPriority w:val="99"/>
    <w:unhideWhenUsed/>
    <w:rsid w:val="00964434"/>
    <w:rPr>
      <w:color w:val="0000FF" w:themeColor="hyperlink"/>
      <w:u w:val="single"/>
    </w:rPr>
  </w:style>
  <w:style w:type="paragraph" w:styleId="TM3">
    <w:name w:val="toc 3"/>
    <w:basedOn w:val="Normal"/>
    <w:next w:val="Normal"/>
    <w:autoRedefine/>
    <w:uiPriority w:val="39"/>
    <w:unhideWhenUsed/>
    <w:rsid w:val="00964434"/>
    <w:pPr>
      <w:spacing w:after="100"/>
      <w:ind w:left="440"/>
    </w:pPr>
    <w:rPr>
      <w:rFonts w:cs="Mangal"/>
    </w:rPr>
  </w:style>
  <w:style w:type="character" w:customStyle="1" w:styleId="apple-converted-space">
    <w:name w:val="apple-converted-space"/>
    <w:basedOn w:val="Policepardfaut"/>
    <w:rsid w:val="00EB74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2AB"/>
    <w:pPr>
      <w:widowControl w:val="0"/>
      <w:suppressAutoHyphens/>
    </w:pPr>
    <w:rPr>
      <w:rFonts w:ascii="Liberation Serif" w:eastAsia="WenQuanYi Micro Hei" w:hAnsi="Liberation Serif" w:cs="Lohit Hindi"/>
      <w:kern w:val="1"/>
      <w:sz w:val="24"/>
      <w:szCs w:val="24"/>
      <w:lang w:eastAsia="hi-IN" w:bidi="hi-IN"/>
    </w:rPr>
  </w:style>
  <w:style w:type="paragraph" w:styleId="Titre1">
    <w:name w:val="heading 1"/>
    <w:basedOn w:val="Normal"/>
    <w:next w:val="Normal"/>
    <w:link w:val="Titre1Car"/>
    <w:qFormat/>
    <w:rsid w:val="00BB72AB"/>
    <w:pPr>
      <w:keepNext/>
      <w:spacing w:before="240" w:after="60"/>
      <w:outlineLvl w:val="0"/>
    </w:pPr>
    <w:rPr>
      <w:rFonts w:ascii="Arial" w:hAnsi="Arial" w:cs="Arial"/>
      <w:b/>
      <w:bCs/>
      <w:kern w:val="32"/>
      <w:sz w:val="32"/>
      <w:szCs w:val="32"/>
    </w:rPr>
  </w:style>
  <w:style w:type="paragraph" w:styleId="Titre2">
    <w:name w:val="heading 2"/>
    <w:basedOn w:val="Normal"/>
    <w:next w:val="Normal"/>
    <w:link w:val="Titre2Car"/>
    <w:qFormat/>
    <w:rsid w:val="00BB72AB"/>
    <w:pPr>
      <w:keepNext/>
      <w:spacing w:before="240" w:after="60"/>
      <w:outlineLvl w:val="1"/>
    </w:pPr>
    <w:rPr>
      <w:rFonts w:ascii="Arial" w:hAnsi="Arial" w:cs="Arial"/>
      <w:b/>
      <w:bCs/>
      <w:i/>
      <w:iCs/>
      <w:sz w:val="28"/>
      <w:szCs w:val="28"/>
    </w:rPr>
  </w:style>
  <w:style w:type="paragraph" w:styleId="Titre3">
    <w:name w:val="heading 3"/>
    <w:basedOn w:val="Normal"/>
    <w:next w:val="Normal"/>
    <w:link w:val="Titre3Car"/>
    <w:qFormat/>
    <w:rsid w:val="00BB72AB"/>
    <w:pPr>
      <w:keepNext/>
      <w:spacing w:before="240" w:after="60"/>
      <w:outlineLvl w:val="2"/>
    </w:pPr>
    <w:rPr>
      <w:rFonts w:ascii="Arial" w:hAnsi="Arial" w:cs="Arial"/>
      <w:b/>
      <w:bCs/>
      <w:sz w:val="26"/>
      <w:szCs w:val="26"/>
    </w:rPr>
  </w:style>
  <w:style w:type="paragraph" w:styleId="Titre4">
    <w:name w:val="heading 4"/>
    <w:basedOn w:val="Normal"/>
    <w:next w:val="Normal"/>
    <w:link w:val="Titre4Car"/>
    <w:qFormat/>
    <w:rsid w:val="00BB72AB"/>
    <w:pPr>
      <w:keepNext/>
      <w:spacing w:before="240" w:after="60"/>
      <w:outlineLvl w:val="3"/>
    </w:pPr>
    <w:rPr>
      <w:rFonts w:ascii="Times New Roman" w:hAnsi="Times New Roman" w:cs="Times New Roman"/>
      <w:b/>
      <w:bCs/>
      <w:sz w:val="28"/>
      <w:szCs w:val="28"/>
    </w:rPr>
  </w:style>
  <w:style w:type="paragraph" w:styleId="Titre5">
    <w:name w:val="heading 5"/>
    <w:basedOn w:val="Normal"/>
    <w:next w:val="Normal"/>
    <w:link w:val="Titre5Car"/>
    <w:qFormat/>
    <w:rsid w:val="00BB72AB"/>
    <w:pPr>
      <w:spacing w:before="240" w:after="60"/>
      <w:outlineLvl w:val="4"/>
    </w:pPr>
    <w:rPr>
      <w:b/>
      <w:bCs/>
      <w:i/>
      <w:iCs/>
      <w:sz w:val="26"/>
      <w:szCs w:val="26"/>
    </w:rPr>
  </w:style>
  <w:style w:type="paragraph" w:styleId="Titre6">
    <w:name w:val="heading 6"/>
    <w:basedOn w:val="Normal"/>
    <w:next w:val="Normal"/>
    <w:link w:val="Titre6Car"/>
    <w:qFormat/>
    <w:rsid w:val="00BB72AB"/>
    <w:pPr>
      <w:spacing w:before="240" w:after="60"/>
      <w:outlineLvl w:val="5"/>
    </w:pPr>
    <w:rPr>
      <w:rFonts w:ascii="Times New Roman" w:hAnsi="Times New Roman" w:cs="Times New Roman"/>
      <w:b/>
      <w:bCs/>
      <w:sz w:val="22"/>
      <w:szCs w:val="22"/>
    </w:rPr>
  </w:style>
  <w:style w:type="paragraph" w:styleId="Titre7">
    <w:name w:val="heading 7"/>
    <w:basedOn w:val="Normal"/>
    <w:next w:val="Normal"/>
    <w:link w:val="Titre7Car"/>
    <w:qFormat/>
    <w:rsid w:val="00BB72AB"/>
    <w:pPr>
      <w:spacing w:before="240" w:after="60"/>
      <w:outlineLvl w:val="6"/>
    </w:pPr>
    <w:rPr>
      <w:rFonts w:ascii="Times New Roman" w:hAnsi="Times New Roman" w:cs="Times New Roman"/>
    </w:rPr>
  </w:style>
  <w:style w:type="paragraph" w:styleId="Titre8">
    <w:name w:val="heading 8"/>
    <w:basedOn w:val="Normal"/>
    <w:next w:val="Normal"/>
    <w:link w:val="Titre8Car"/>
    <w:qFormat/>
    <w:rsid w:val="00BB72AB"/>
    <w:pPr>
      <w:spacing w:before="240" w:after="60"/>
      <w:outlineLvl w:val="7"/>
    </w:pPr>
    <w:rPr>
      <w:rFonts w:ascii="Times New Roman" w:hAnsi="Times New Roman" w:cs="Times New Roman"/>
      <w:i/>
      <w:iCs/>
    </w:rPr>
  </w:style>
  <w:style w:type="paragraph" w:styleId="Titre9">
    <w:name w:val="heading 9"/>
    <w:basedOn w:val="Normal"/>
    <w:next w:val="Normal"/>
    <w:link w:val="Titre9Car"/>
    <w:qFormat/>
    <w:rsid w:val="00BB72AB"/>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72AB"/>
    <w:rPr>
      <w:rFonts w:ascii="Arial" w:eastAsia="WenQuanYi Micro Hei" w:hAnsi="Arial" w:cs="Arial"/>
      <w:b/>
      <w:bCs/>
      <w:kern w:val="32"/>
      <w:sz w:val="32"/>
      <w:szCs w:val="32"/>
      <w:lang w:eastAsia="hi-IN" w:bidi="hi-IN"/>
    </w:rPr>
  </w:style>
  <w:style w:type="character" w:customStyle="1" w:styleId="Titre2Car">
    <w:name w:val="Titre 2 Car"/>
    <w:basedOn w:val="Policepardfaut"/>
    <w:link w:val="Titre2"/>
    <w:rsid w:val="00BB72AB"/>
    <w:rPr>
      <w:rFonts w:ascii="Arial" w:eastAsia="WenQuanYi Micro Hei" w:hAnsi="Arial" w:cs="Arial"/>
      <w:b/>
      <w:bCs/>
      <w:i/>
      <w:iCs/>
      <w:kern w:val="1"/>
      <w:sz w:val="28"/>
      <w:szCs w:val="28"/>
      <w:lang w:eastAsia="hi-IN" w:bidi="hi-IN"/>
    </w:rPr>
  </w:style>
  <w:style w:type="character" w:customStyle="1" w:styleId="Titre3Car">
    <w:name w:val="Titre 3 Car"/>
    <w:basedOn w:val="Policepardfaut"/>
    <w:link w:val="Titre3"/>
    <w:rsid w:val="00BB72AB"/>
    <w:rPr>
      <w:rFonts w:ascii="Arial" w:eastAsia="WenQuanYi Micro Hei" w:hAnsi="Arial" w:cs="Arial"/>
      <w:b/>
      <w:bCs/>
      <w:kern w:val="1"/>
      <w:sz w:val="26"/>
      <w:szCs w:val="26"/>
      <w:lang w:eastAsia="hi-IN" w:bidi="hi-IN"/>
    </w:rPr>
  </w:style>
  <w:style w:type="character" w:customStyle="1" w:styleId="Titre4Car">
    <w:name w:val="Titre 4 Car"/>
    <w:basedOn w:val="Policepardfaut"/>
    <w:link w:val="Titre4"/>
    <w:rsid w:val="00BB72AB"/>
    <w:rPr>
      <w:rFonts w:eastAsia="WenQuanYi Micro Hei"/>
      <w:b/>
      <w:bCs/>
      <w:kern w:val="1"/>
      <w:sz w:val="28"/>
      <w:szCs w:val="28"/>
      <w:lang w:eastAsia="hi-IN" w:bidi="hi-IN"/>
    </w:rPr>
  </w:style>
  <w:style w:type="character" w:customStyle="1" w:styleId="Titre5Car">
    <w:name w:val="Titre 5 Car"/>
    <w:basedOn w:val="Policepardfaut"/>
    <w:link w:val="Titre5"/>
    <w:rsid w:val="00BB72AB"/>
    <w:rPr>
      <w:rFonts w:ascii="Liberation Serif" w:eastAsia="WenQuanYi Micro Hei" w:hAnsi="Liberation Serif" w:cs="Lohit Hindi"/>
      <w:b/>
      <w:bCs/>
      <w:i/>
      <w:iCs/>
      <w:kern w:val="1"/>
      <w:sz w:val="26"/>
      <w:szCs w:val="26"/>
      <w:lang w:eastAsia="hi-IN" w:bidi="hi-IN"/>
    </w:rPr>
  </w:style>
  <w:style w:type="character" w:customStyle="1" w:styleId="Titre6Car">
    <w:name w:val="Titre 6 Car"/>
    <w:basedOn w:val="Policepardfaut"/>
    <w:link w:val="Titre6"/>
    <w:rsid w:val="00BB72AB"/>
    <w:rPr>
      <w:rFonts w:eastAsia="WenQuanYi Micro Hei"/>
      <w:b/>
      <w:bCs/>
      <w:kern w:val="1"/>
      <w:sz w:val="22"/>
      <w:szCs w:val="22"/>
      <w:lang w:eastAsia="hi-IN" w:bidi="hi-IN"/>
    </w:rPr>
  </w:style>
  <w:style w:type="character" w:customStyle="1" w:styleId="Titre7Car">
    <w:name w:val="Titre 7 Car"/>
    <w:basedOn w:val="Policepardfaut"/>
    <w:link w:val="Titre7"/>
    <w:rsid w:val="00BB72AB"/>
    <w:rPr>
      <w:rFonts w:eastAsia="WenQuanYi Micro Hei"/>
      <w:kern w:val="1"/>
      <w:sz w:val="24"/>
      <w:szCs w:val="24"/>
      <w:lang w:eastAsia="hi-IN" w:bidi="hi-IN"/>
    </w:rPr>
  </w:style>
  <w:style w:type="character" w:customStyle="1" w:styleId="Titre8Car">
    <w:name w:val="Titre 8 Car"/>
    <w:basedOn w:val="Policepardfaut"/>
    <w:link w:val="Titre8"/>
    <w:rsid w:val="00BB72AB"/>
    <w:rPr>
      <w:rFonts w:eastAsia="WenQuanYi Micro Hei"/>
      <w:i/>
      <w:iCs/>
      <w:kern w:val="1"/>
      <w:sz w:val="24"/>
      <w:szCs w:val="24"/>
      <w:lang w:eastAsia="hi-IN" w:bidi="hi-IN"/>
    </w:rPr>
  </w:style>
  <w:style w:type="character" w:customStyle="1" w:styleId="Titre9Car">
    <w:name w:val="Titre 9 Car"/>
    <w:basedOn w:val="Policepardfaut"/>
    <w:link w:val="Titre9"/>
    <w:rsid w:val="00BB72AB"/>
    <w:rPr>
      <w:rFonts w:ascii="Arial" w:eastAsia="WenQuanYi Micro Hei" w:hAnsi="Arial" w:cs="Arial"/>
      <w:kern w:val="1"/>
      <w:sz w:val="22"/>
      <w:szCs w:val="22"/>
      <w:lang w:eastAsia="hi-IN" w:bidi="hi-IN"/>
    </w:rPr>
  </w:style>
  <w:style w:type="character" w:styleId="Accentuation">
    <w:name w:val="Emphasis"/>
    <w:qFormat/>
    <w:rsid w:val="00BB72AB"/>
    <w:rPr>
      <w:i/>
      <w:iCs/>
    </w:rPr>
  </w:style>
  <w:style w:type="paragraph" w:styleId="Paragraphedeliste">
    <w:name w:val="List Paragraph"/>
    <w:basedOn w:val="Normal"/>
    <w:uiPriority w:val="34"/>
    <w:qFormat/>
    <w:rsid w:val="00494093"/>
    <w:pPr>
      <w:ind w:left="720"/>
      <w:contextualSpacing/>
    </w:pPr>
    <w:rPr>
      <w:rFonts w:cs="Mangal"/>
      <w:szCs w:val="21"/>
    </w:rPr>
  </w:style>
  <w:style w:type="paragraph" w:styleId="Textedebulles">
    <w:name w:val="Balloon Text"/>
    <w:basedOn w:val="Normal"/>
    <w:link w:val="TextedebullesCar"/>
    <w:uiPriority w:val="99"/>
    <w:semiHidden/>
    <w:unhideWhenUsed/>
    <w:rsid w:val="00494093"/>
    <w:rPr>
      <w:rFonts w:ascii="Tahoma" w:hAnsi="Tahoma" w:cs="Mangal"/>
      <w:sz w:val="16"/>
      <w:szCs w:val="14"/>
    </w:rPr>
  </w:style>
  <w:style w:type="character" w:customStyle="1" w:styleId="TextedebullesCar">
    <w:name w:val="Texte de bulles Car"/>
    <w:basedOn w:val="Policepardfaut"/>
    <w:link w:val="Textedebulles"/>
    <w:uiPriority w:val="99"/>
    <w:semiHidden/>
    <w:rsid w:val="00494093"/>
    <w:rPr>
      <w:rFonts w:ascii="Tahoma" w:eastAsia="WenQuanYi Micro Hei" w:hAnsi="Tahoma" w:cs="Mangal"/>
      <w:kern w:val="1"/>
      <w:sz w:val="16"/>
      <w:szCs w:val="1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661571">
      <w:bodyDiv w:val="1"/>
      <w:marLeft w:val="0"/>
      <w:marRight w:val="0"/>
      <w:marTop w:val="0"/>
      <w:marBottom w:val="0"/>
      <w:divBdr>
        <w:top w:val="none" w:sz="0" w:space="0" w:color="auto"/>
        <w:left w:val="none" w:sz="0" w:space="0" w:color="auto"/>
        <w:bottom w:val="none" w:sz="0" w:space="0" w:color="auto"/>
        <w:right w:val="none" w:sz="0" w:space="0" w:color="auto"/>
      </w:divBdr>
    </w:div>
    <w:div w:id="1586381035">
      <w:bodyDiv w:val="1"/>
      <w:marLeft w:val="0"/>
      <w:marRight w:val="0"/>
      <w:marTop w:val="0"/>
      <w:marBottom w:val="0"/>
      <w:divBdr>
        <w:top w:val="none" w:sz="0" w:space="0" w:color="auto"/>
        <w:left w:val="none" w:sz="0" w:space="0" w:color="auto"/>
        <w:bottom w:val="none" w:sz="0" w:space="0" w:color="auto"/>
        <w:right w:val="none" w:sz="0" w:space="0" w:color="auto"/>
      </w:divBdr>
    </w:div>
    <w:div w:id="1630429267">
      <w:bodyDiv w:val="1"/>
      <w:marLeft w:val="0"/>
      <w:marRight w:val="0"/>
      <w:marTop w:val="0"/>
      <w:marBottom w:val="0"/>
      <w:divBdr>
        <w:top w:val="none" w:sz="0" w:space="0" w:color="auto"/>
        <w:left w:val="none" w:sz="0" w:space="0" w:color="auto"/>
        <w:bottom w:val="none" w:sz="0" w:space="0" w:color="auto"/>
        <w:right w:val="none" w:sz="0" w:space="0" w:color="auto"/>
      </w:divBdr>
    </w:div>
    <w:div w:id="177655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r.wikipedia.org/wiki/197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360FF0-438E-43D8-8704-30A4473EA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2728</Words>
  <Characters>15007</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Quentin</dc:creator>
  <cp:lastModifiedBy>Quentin</cp:lastModifiedBy>
  <cp:revision>20</cp:revision>
  <cp:lastPrinted>2013-05-30T10:53:00Z</cp:lastPrinted>
  <dcterms:created xsi:type="dcterms:W3CDTF">2013-05-23T12:19:00Z</dcterms:created>
  <dcterms:modified xsi:type="dcterms:W3CDTF">2013-05-30T10:53:00Z</dcterms:modified>
</cp:coreProperties>
</file>