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3FCFC" w14:textId="772351C9" w:rsidR="000E7997" w:rsidRPr="000E7997" w:rsidRDefault="000E7997" w:rsidP="000E7997">
      <w:pPr>
        <w:bidi/>
        <w:jc w:val="both"/>
        <w:rPr>
          <w:rFonts w:cstheme="minorHAnsi"/>
          <w:sz w:val="36"/>
          <w:szCs w:val="36"/>
          <w:rtl/>
        </w:rPr>
      </w:pPr>
      <w:r w:rsidRPr="000E7997">
        <w:rPr>
          <w:rFonts w:cstheme="minorHAnsi"/>
          <w:sz w:val="36"/>
          <w:szCs w:val="36"/>
          <w:rtl/>
        </w:rPr>
        <w:t xml:space="preserve">با </w:t>
      </w:r>
      <w:r w:rsidRPr="000E7997">
        <w:rPr>
          <w:rFonts w:cstheme="minorHAnsi"/>
          <w:sz w:val="36"/>
          <w:szCs w:val="36"/>
          <w:rtl/>
        </w:rPr>
        <w:t>مسائل</w:t>
      </w:r>
      <w:r w:rsidRPr="000E7997">
        <w:rPr>
          <w:rFonts w:cstheme="minorHAnsi"/>
          <w:sz w:val="36"/>
          <w:szCs w:val="36"/>
          <w:rtl/>
        </w:rPr>
        <w:t xml:space="preserve"> غیر قطعی چگونه رفتار میکنیم ؟</w:t>
      </w:r>
    </w:p>
    <w:p w14:paraId="50BAF138" w14:textId="77777777" w:rsidR="000E7997" w:rsidRDefault="000E7997" w:rsidP="000E7997">
      <w:pPr>
        <w:bidi/>
        <w:jc w:val="both"/>
        <w:rPr>
          <w:rFonts w:cs="Arial"/>
          <w:rtl/>
        </w:rPr>
      </w:pPr>
    </w:p>
    <w:p w14:paraId="00709613" w14:textId="3DED3945" w:rsidR="000E7997" w:rsidRPr="000E7997" w:rsidRDefault="000E7997" w:rsidP="000E7997">
      <w:pPr>
        <w:bidi/>
        <w:jc w:val="both"/>
        <w:rPr>
          <w:rFonts w:cstheme="minorHAnsi"/>
          <w:sz w:val="24"/>
          <w:szCs w:val="24"/>
        </w:rPr>
      </w:pPr>
      <w:r w:rsidRPr="000E7997">
        <w:rPr>
          <w:rFonts w:cstheme="minorHAnsi"/>
          <w:sz w:val="24"/>
          <w:szCs w:val="24"/>
          <w:rtl/>
        </w:rPr>
        <w:t>برای رفتار با مسائل غیر قطعی، می‌توان از روش‌ها و تکنیک‌های مختلفی استفاده نمود. در این‌جا چند گام کلی برای مدیریت ابهام آورده شده است</w:t>
      </w:r>
      <w:r w:rsidRPr="000E7997">
        <w:rPr>
          <w:rFonts w:cstheme="minorHAnsi"/>
          <w:sz w:val="24"/>
          <w:szCs w:val="24"/>
        </w:rPr>
        <w:t>:</w:t>
      </w:r>
    </w:p>
    <w:p w14:paraId="7A3A0D99" w14:textId="77777777" w:rsidR="000E7997" w:rsidRPr="000E7997" w:rsidRDefault="000E7997" w:rsidP="000E7997">
      <w:pPr>
        <w:bidi/>
        <w:jc w:val="both"/>
        <w:rPr>
          <w:rFonts w:cstheme="minorHAnsi"/>
          <w:sz w:val="24"/>
          <w:szCs w:val="24"/>
        </w:rPr>
      </w:pPr>
    </w:p>
    <w:p w14:paraId="2028975A" w14:textId="2A083A4E" w:rsidR="000E7997" w:rsidRPr="000E7997" w:rsidRDefault="000E7997" w:rsidP="000E7997">
      <w:pPr>
        <w:bidi/>
        <w:jc w:val="both"/>
        <w:rPr>
          <w:rFonts w:cstheme="minorHAnsi"/>
          <w:sz w:val="24"/>
          <w:szCs w:val="24"/>
        </w:rPr>
      </w:pPr>
      <w:r w:rsidRPr="000E7997">
        <w:rPr>
          <w:rFonts w:cstheme="minorHAnsi"/>
          <w:sz w:val="24"/>
          <w:szCs w:val="24"/>
        </w:rPr>
        <w:t xml:space="preserve">1. </w:t>
      </w:r>
      <w:r w:rsidRPr="000E7997">
        <w:rPr>
          <w:rFonts w:cstheme="minorHAnsi"/>
          <w:sz w:val="24"/>
          <w:szCs w:val="24"/>
          <w:rtl/>
        </w:rPr>
        <w:t>شناسایی مسائل: ابتدا باید مشخص کنید که مسائل غیر قطعی کدام هستند. این می‌تواند شامل پیش‌بینی رویدادهای آینده، تصمیم‌گیری در شرایط عدم اطمینان یا تغییرات پیچیده بازار باشد</w:t>
      </w:r>
      <w:r w:rsidRPr="000E7997">
        <w:rPr>
          <w:rFonts w:cstheme="minorHAnsi"/>
          <w:sz w:val="24"/>
          <w:szCs w:val="24"/>
        </w:rPr>
        <w:t>.</w:t>
      </w:r>
    </w:p>
    <w:p w14:paraId="504324F2" w14:textId="77777777" w:rsidR="000E7997" w:rsidRPr="000E7997" w:rsidRDefault="000E7997" w:rsidP="000E7997">
      <w:pPr>
        <w:bidi/>
        <w:jc w:val="both"/>
        <w:rPr>
          <w:rFonts w:cstheme="minorHAnsi"/>
          <w:sz w:val="24"/>
          <w:szCs w:val="24"/>
        </w:rPr>
      </w:pPr>
    </w:p>
    <w:p w14:paraId="3AED3C2B" w14:textId="6DB575BE" w:rsidR="000E7997" w:rsidRPr="000E7997" w:rsidRDefault="000E7997" w:rsidP="000E7997">
      <w:pPr>
        <w:bidi/>
        <w:jc w:val="both"/>
        <w:rPr>
          <w:rFonts w:cstheme="minorHAnsi"/>
          <w:sz w:val="24"/>
          <w:szCs w:val="24"/>
        </w:rPr>
      </w:pPr>
      <w:r w:rsidRPr="000E7997">
        <w:rPr>
          <w:rFonts w:cstheme="minorHAnsi"/>
          <w:sz w:val="24"/>
          <w:szCs w:val="24"/>
        </w:rPr>
        <w:t>2.</w:t>
      </w:r>
      <w:r w:rsidRPr="000E7997">
        <w:rPr>
          <w:rFonts w:cstheme="minorHAnsi"/>
          <w:sz w:val="24"/>
          <w:szCs w:val="24"/>
          <w:rtl/>
        </w:rPr>
        <w:t xml:space="preserve"> </w:t>
      </w:r>
      <w:r w:rsidRPr="000E7997">
        <w:rPr>
          <w:rFonts w:cstheme="minorHAnsi"/>
          <w:sz w:val="24"/>
          <w:szCs w:val="24"/>
          <w:rtl/>
        </w:rPr>
        <w:t>جمع‌آوری اطلاعات</w:t>
      </w:r>
      <w:r>
        <w:rPr>
          <w:rFonts w:cstheme="minorHAnsi" w:hint="cs"/>
          <w:sz w:val="24"/>
          <w:szCs w:val="24"/>
          <w:rtl/>
        </w:rPr>
        <w:t>:</w:t>
      </w:r>
      <w:r w:rsidRPr="000E7997">
        <w:rPr>
          <w:rFonts w:cstheme="minorHAnsi"/>
          <w:sz w:val="24"/>
          <w:szCs w:val="24"/>
          <w:rtl/>
        </w:rPr>
        <w:t xml:space="preserve"> داده‌ها و اطلاعات را جمع‌آوری کنید تا بتوانید یک دید کلی نسبت به موقعیت پیدا کنید و بتوانید احتمالات مختلف را شناسایی نمایید</w:t>
      </w:r>
      <w:r w:rsidRPr="000E7997">
        <w:rPr>
          <w:rFonts w:cstheme="minorHAnsi"/>
          <w:sz w:val="24"/>
          <w:szCs w:val="24"/>
        </w:rPr>
        <w:t>.</w:t>
      </w:r>
    </w:p>
    <w:p w14:paraId="3A2A18CF" w14:textId="77777777" w:rsidR="000E7997" w:rsidRPr="000E7997" w:rsidRDefault="000E7997" w:rsidP="000E7997">
      <w:pPr>
        <w:bidi/>
        <w:jc w:val="both"/>
        <w:rPr>
          <w:rFonts w:cstheme="minorHAnsi"/>
          <w:sz w:val="24"/>
          <w:szCs w:val="24"/>
        </w:rPr>
      </w:pPr>
    </w:p>
    <w:p w14:paraId="7C069935" w14:textId="15A07079" w:rsidR="000E7997" w:rsidRPr="000E7997" w:rsidRDefault="000E7997" w:rsidP="000E7997">
      <w:pPr>
        <w:bidi/>
        <w:jc w:val="both"/>
        <w:rPr>
          <w:rFonts w:cstheme="minorHAnsi"/>
          <w:sz w:val="24"/>
          <w:szCs w:val="24"/>
        </w:rPr>
      </w:pPr>
      <w:r w:rsidRPr="000E7997">
        <w:rPr>
          <w:rFonts w:cstheme="minorHAnsi"/>
          <w:sz w:val="24"/>
          <w:szCs w:val="24"/>
        </w:rPr>
        <w:t>3.</w:t>
      </w:r>
      <w:r w:rsidRPr="000E7997">
        <w:rPr>
          <w:rFonts w:cstheme="minorHAnsi"/>
          <w:sz w:val="24"/>
          <w:szCs w:val="24"/>
          <w:rtl/>
        </w:rPr>
        <w:t xml:space="preserve"> </w:t>
      </w:r>
      <w:r w:rsidRPr="000E7997">
        <w:rPr>
          <w:rFonts w:cstheme="minorHAnsi"/>
          <w:sz w:val="24"/>
          <w:szCs w:val="24"/>
          <w:rtl/>
        </w:rPr>
        <w:t>تجزیه و تحلیل ریسک: ارزیابی کنید که هر گونه عدم قطعیت چگونه می‌تواند بر روی نتیجه‌ی نهایی تاثیر بگذارد و احتمال وقوع و پیامدهای هر سناریو را بسنجید</w:t>
      </w:r>
      <w:r w:rsidRPr="000E7997">
        <w:rPr>
          <w:rFonts w:cstheme="minorHAnsi"/>
          <w:sz w:val="24"/>
          <w:szCs w:val="24"/>
        </w:rPr>
        <w:t>.</w:t>
      </w:r>
    </w:p>
    <w:p w14:paraId="2430888E" w14:textId="77777777" w:rsidR="000E7997" w:rsidRPr="000E7997" w:rsidRDefault="000E7997" w:rsidP="000E7997">
      <w:pPr>
        <w:bidi/>
        <w:jc w:val="both"/>
        <w:rPr>
          <w:rFonts w:cstheme="minorHAnsi"/>
          <w:sz w:val="24"/>
          <w:szCs w:val="24"/>
        </w:rPr>
      </w:pPr>
    </w:p>
    <w:p w14:paraId="74F384A0" w14:textId="08DB6AE0" w:rsidR="000E7997" w:rsidRPr="000E7997" w:rsidRDefault="000E7997" w:rsidP="000E7997">
      <w:pPr>
        <w:bidi/>
        <w:jc w:val="both"/>
        <w:rPr>
          <w:rFonts w:cstheme="minorHAnsi"/>
          <w:sz w:val="24"/>
          <w:szCs w:val="24"/>
        </w:rPr>
      </w:pPr>
      <w:r w:rsidRPr="000E7997">
        <w:rPr>
          <w:rFonts w:cstheme="minorHAnsi"/>
          <w:sz w:val="24"/>
          <w:szCs w:val="24"/>
        </w:rPr>
        <w:t xml:space="preserve">4. </w:t>
      </w:r>
      <w:r w:rsidRPr="000E7997">
        <w:rPr>
          <w:rFonts w:cstheme="minorHAnsi"/>
          <w:sz w:val="24"/>
          <w:szCs w:val="24"/>
          <w:rtl/>
        </w:rPr>
        <w:t>برنامه‌ریزی برای سناریوهای مختلف: برای مختلف سناریوهای احتمالی، برنامه‌های عملیاتی و استراتژی‌های مختلف آماده کنید</w:t>
      </w:r>
      <w:r w:rsidRPr="000E7997">
        <w:rPr>
          <w:rFonts w:cstheme="minorHAnsi"/>
          <w:sz w:val="24"/>
          <w:szCs w:val="24"/>
        </w:rPr>
        <w:t>.</w:t>
      </w:r>
    </w:p>
    <w:p w14:paraId="3D33F48C" w14:textId="77777777" w:rsidR="000E7997" w:rsidRPr="000E7997" w:rsidRDefault="000E7997" w:rsidP="000E7997">
      <w:pPr>
        <w:bidi/>
        <w:jc w:val="both"/>
        <w:rPr>
          <w:rFonts w:cstheme="minorHAnsi"/>
          <w:sz w:val="24"/>
          <w:szCs w:val="24"/>
        </w:rPr>
      </w:pPr>
    </w:p>
    <w:p w14:paraId="0D39739B" w14:textId="6245D7BA" w:rsidR="000E7997" w:rsidRPr="000E7997" w:rsidRDefault="000E7997" w:rsidP="000E7997">
      <w:pPr>
        <w:bidi/>
        <w:jc w:val="both"/>
        <w:rPr>
          <w:rFonts w:cstheme="minorHAnsi"/>
          <w:sz w:val="24"/>
          <w:szCs w:val="24"/>
        </w:rPr>
      </w:pPr>
      <w:r w:rsidRPr="000E7997">
        <w:rPr>
          <w:rFonts w:cstheme="minorHAnsi"/>
          <w:sz w:val="24"/>
          <w:szCs w:val="24"/>
        </w:rPr>
        <w:t xml:space="preserve">5. </w:t>
      </w:r>
      <w:r w:rsidRPr="000E7997">
        <w:rPr>
          <w:rFonts w:cstheme="minorHAnsi"/>
          <w:sz w:val="24"/>
          <w:szCs w:val="24"/>
          <w:rtl/>
        </w:rPr>
        <w:t>تصمیم‌گیری: با توجه به تجزیه و تحلیلی که انجام شده‌است، تصمیمی منطقی و آگاهانه بگیرید</w:t>
      </w:r>
      <w:r w:rsidRPr="000E7997">
        <w:rPr>
          <w:rFonts w:cstheme="minorHAnsi"/>
          <w:sz w:val="24"/>
          <w:szCs w:val="24"/>
        </w:rPr>
        <w:t>.</w:t>
      </w:r>
    </w:p>
    <w:p w14:paraId="7014C57E" w14:textId="77777777" w:rsidR="000E7997" w:rsidRPr="000E7997" w:rsidRDefault="000E7997" w:rsidP="000E7997">
      <w:pPr>
        <w:bidi/>
        <w:jc w:val="both"/>
        <w:rPr>
          <w:rFonts w:cstheme="minorHAnsi"/>
          <w:sz w:val="24"/>
          <w:szCs w:val="24"/>
        </w:rPr>
      </w:pPr>
    </w:p>
    <w:p w14:paraId="67E957D9" w14:textId="2672CBDF" w:rsidR="000E7997" w:rsidRPr="000E7997" w:rsidRDefault="000E7997" w:rsidP="000E7997">
      <w:pPr>
        <w:bidi/>
        <w:jc w:val="both"/>
        <w:rPr>
          <w:rFonts w:cstheme="minorHAnsi"/>
          <w:sz w:val="24"/>
          <w:szCs w:val="24"/>
        </w:rPr>
      </w:pPr>
      <w:r w:rsidRPr="000E7997">
        <w:rPr>
          <w:rFonts w:cstheme="minorHAnsi"/>
          <w:sz w:val="24"/>
          <w:szCs w:val="24"/>
        </w:rPr>
        <w:t xml:space="preserve">6. </w:t>
      </w:r>
      <w:r w:rsidRPr="000E7997">
        <w:rPr>
          <w:rFonts w:cstheme="minorHAnsi"/>
          <w:sz w:val="24"/>
          <w:szCs w:val="24"/>
          <w:rtl/>
        </w:rPr>
        <w:t>انعطاف‌پذیری: همواره آماده باشید تا به سرعت در پاسخ به اطلاعات جدیدی که به دست می‌آورید، تغییراتی در تصمیمات، برنامه‌ریزی‌ها و اقدامات‌تان ایجاد کنید</w:t>
      </w:r>
      <w:r w:rsidRPr="000E7997">
        <w:rPr>
          <w:rFonts w:cstheme="minorHAnsi"/>
          <w:sz w:val="24"/>
          <w:szCs w:val="24"/>
        </w:rPr>
        <w:t>.</w:t>
      </w:r>
    </w:p>
    <w:p w14:paraId="7DDC2161" w14:textId="77777777" w:rsidR="000E7997" w:rsidRPr="000E7997" w:rsidRDefault="000E7997" w:rsidP="000E7997">
      <w:pPr>
        <w:bidi/>
        <w:jc w:val="both"/>
        <w:rPr>
          <w:rFonts w:cstheme="minorHAnsi"/>
          <w:sz w:val="24"/>
          <w:szCs w:val="24"/>
        </w:rPr>
      </w:pPr>
    </w:p>
    <w:p w14:paraId="00F9889E" w14:textId="3899D2FB" w:rsidR="000E7997" w:rsidRPr="000E7997" w:rsidRDefault="000E7997" w:rsidP="000E7997">
      <w:pPr>
        <w:bidi/>
        <w:jc w:val="both"/>
        <w:rPr>
          <w:rFonts w:cstheme="minorHAnsi"/>
          <w:sz w:val="24"/>
          <w:szCs w:val="24"/>
        </w:rPr>
      </w:pPr>
      <w:r w:rsidRPr="000E7997">
        <w:rPr>
          <w:rFonts w:cstheme="minorHAnsi"/>
          <w:sz w:val="24"/>
          <w:szCs w:val="24"/>
        </w:rPr>
        <w:t xml:space="preserve">7. </w:t>
      </w:r>
      <w:r w:rsidRPr="000E7997">
        <w:rPr>
          <w:rFonts w:cstheme="minorHAnsi"/>
          <w:sz w:val="24"/>
          <w:szCs w:val="24"/>
          <w:rtl/>
        </w:rPr>
        <w:t>یادگیری مداوم: از تجربه‌ها برای بهبود تصمیمات آینده استفاده کنید. این شامل بررسی تصمیمات قبلی و برداشت درس‌های کلیدی از آن‌ها برای بهبود استراتژی‌های مدیریت ریسک است</w:t>
      </w:r>
      <w:r w:rsidRPr="000E7997">
        <w:rPr>
          <w:rFonts w:cstheme="minorHAnsi"/>
          <w:sz w:val="24"/>
          <w:szCs w:val="24"/>
        </w:rPr>
        <w:t>.</w:t>
      </w:r>
    </w:p>
    <w:p w14:paraId="7FFACAF8" w14:textId="77777777" w:rsidR="000E7997" w:rsidRPr="000E7997" w:rsidRDefault="000E7997" w:rsidP="000E7997">
      <w:pPr>
        <w:bidi/>
        <w:jc w:val="both"/>
        <w:rPr>
          <w:rFonts w:cstheme="minorHAnsi"/>
          <w:sz w:val="24"/>
          <w:szCs w:val="24"/>
        </w:rPr>
      </w:pPr>
    </w:p>
    <w:p w14:paraId="7D77958D" w14:textId="5349876D" w:rsidR="007E1B7F" w:rsidRPr="000E7997" w:rsidRDefault="000E7997" w:rsidP="000E7997">
      <w:pPr>
        <w:bidi/>
        <w:jc w:val="both"/>
        <w:rPr>
          <w:rFonts w:cstheme="minorHAnsi"/>
          <w:sz w:val="24"/>
          <w:szCs w:val="24"/>
        </w:rPr>
      </w:pPr>
      <w:r w:rsidRPr="000E7997">
        <w:rPr>
          <w:rFonts w:cstheme="minorHAnsi"/>
          <w:sz w:val="24"/>
          <w:szCs w:val="24"/>
          <w:rtl/>
        </w:rPr>
        <w:t>استفاده از این روش‌ها می‌تواند پیچیدگی مرتبط با مسائل غیر قطعی را کاهش دهد و به شما اجازه دهد تا با اعتماد به نفس بیشتری در محیط‌های پویا و پیش‌بینی ناپذیر عمل کنید</w:t>
      </w:r>
      <w:r w:rsidRPr="000E7997">
        <w:rPr>
          <w:rFonts w:cstheme="minorHAnsi"/>
          <w:sz w:val="24"/>
          <w:szCs w:val="24"/>
        </w:rPr>
        <w:t>.</w:t>
      </w:r>
    </w:p>
    <w:sectPr w:rsidR="007E1B7F" w:rsidRPr="000E79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997"/>
    <w:rsid w:val="000E7997"/>
    <w:rsid w:val="007E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1DF03"/>
  <w15:chartTrackingRefBased/>
  <w15:docId w15:val="{1E955CF4-3F31-4EC5-B6F3-5BB92B5F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202</Words>
  <Characters>1155</Characters>
  <Application>Microsoft Office Word</Application>
  <DocSecurity>0</DocSecurity>
  <Lines>9</Lines>
  <Paragraphs>2</Paragraphs>
  <ScaleCrop>false</ScaleCrop>
  <Company>diakov.net</Company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niayesh sh</dc:creator>
  <cp:keywords/>
  <dc:description/>
  <cp:lastModifiedBy>niayesh sh</cp:lastModifiedBy>
  <cp:revision>1</cp:revision>
  <dcterms:created xsi:type="dcterms:W3CDTF">2023-12-29T19:22:00Z</dcterms:created>
  <dcterms:modified xsi:type="dcterms:W3CDTF">2023-12-29T19:26:00Z</dcterms:modified>
</cp:coreProperties>
</file>