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27D" w:rsidRDefault="00B6427D" w:rsidP="00B6427D">
      <w:pPr>
        <w:spacing w:afterLines="100" w:after="312"/>
        <w:jc w:val="center"/>
        <w:rPr>
          <w:rFonts w:eastAsia="隶书"/>
          <w:sz w:val="44"/>
        </w:rPr>
      </w:pPr>
      <w:r>
        <w:rPr>
          <w:rFonts w:eastAsia="隶书" w:hint="eastAsia"/>
          <w:sz w:val="44"/>
        </w:rPr>
        <w:t>毕业设计（论文）文献综述</w:t>
      </w:r>
    </w:p>
    <w:p w:rsidR="009C23D3" w:rsidRDefault="009C23D3" w:rsidP="009C23D3">
      <w:pPr>
        <w:spacing w:line="360" w:lineRule="auto"/>
        <w:ind w:firstLineChars="200" w:firstLine="420"/>
        <w:rPr>
          <w:rFonts w:asciiTheme="minorEastAsia" w:eastAsiaTheme="minorEastAsia" w:hAnsiTheme="minorEastAsia"/>
          <w:szCs w:val="21"/>
        </w:rPr>
      </w:pPr>
    </w:p>
    <w:p w:rsidR="009C23D3" w:rsidRDefault="009C23D3" w:rsidP="009C23D3">
      <w:pPr>
        <w:pStyle w:val="a7"/>
        <w:numPr>
          <w:ilvl w:val="0"/>
          <w:numId w:val="1"/>
        </w:numPr>
        <w:spacing w:line="360" w:lineRule="auto"/>
        <w:ind w:firstLineChars="0"/>
        <w:rPr>
          <w:rFonts w:asciiTheme="minorEastAsia" w:eastAsiaTheme="minorEastAsia" w:hAnsiTheme="minorEastAsia"/>
          <w:szCs w:val="21"/>
        </w:rPr>
      </w:pPr>
      <w:r w:rsidRPr="009C23D3">
        <w:rPr>
          <w:rFonts w:asciiTheme="minorEastAsia" w:eastAsiaTheme="minorEastAsia" w:hAnsiTheme="minorEastAsia" w:hint="eastAsia"/>
          <w:szCs w:val="21"/>
        </w:rPr>
        <w:t>前言</w:t>
      </w:r>
    </w:p>
    <w:p w:rsidR="008373C7" w:rsidRDefault="008373C7" w:rsidP="008373C7">
      <w:pPr>
        <w:pStyle w:val="a7"/>
        <w:numPr>
          <w:ilvl w:val="1"/>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研究方向</w:t>
      </w:r>
    </w:p>
    <w:p w:rsidR="00F37093" w:rsidRDefault="008373C7" w:rsidP="00E97651">
      <w:pPr>
        <w:pStyle w:val="a7"/>
        <w:spacing w:line="360" w:lineRule="auto"/>
        <w:ind w:left="1200"/>
        <w:rPr>
          <w:rFonts w:asciiTheme="minorEastAsia" w:eastAsiaTheme="minorEastAsia" w:hAnsiTheme="minorEastAsia"/>
          <w:szCs w:val="21"/>
        </w:rPr>
      </w:pPr>
      <w:r w:rsidRPr="008373C7">
        <w:rPr>
          <w:rFonts w:asciiTheme="minorEastAsia" w:eastAsiaTheme="minorEastAsia" w:hAnsiTheme="minorEastAsia" w:hint="eastAsia"/>
          <w:szCs w:val="21"/>
        </w:rPr>
        <w:t>伴随着电子产品与移动互联网技术的快速发展，以手机、电脑或电子阅读器</w:t>
      </w:r>
      <w:r w:rsidR="00E97651">
        <w:rPr>
          <w:rFonts w:asciiTheme="minorEastAsia" w:eastAsiaTheme="minorEastAsia" w:hAnsiTheme="minorEastAsia" w:hint="eastAsia"/>
          <w:szCs w:val="21"/>
        </w:rPr>
        <w:t>等</w:t>
      </w:r>
      <w:r w:rsidRPr="008373C7">
        <w:rPr>
          <w:rFonts w:asciiTheme="minorEastAsia" w:eastAsiaTheme="minorEastAsia" w:hAnsiTheme="minorEastAsia" w:hint="eastAsia"/>
          <w:szCs w:val="21"/>
        </w:rPr>
        <w:t>为载体的数字化阅读,打破了人们传统的阅读习惯,同时创造了新的阅读方式</w:t>
      </w:r>
      <w:r w:rsidR="00F37093">
        <w:rPr>
          <w:rFonts w:asciiTheme="minorEastAsia" w:eastAsiaTheme="minorEastAsia" w:hAnsiTheme="minorEastAsia" w:hint="eastAsia"/>
          <w:szCs w:val="21"/>
        </w:rPr>
        <w:t>，即碎片化阅读。人们碎片化的时间导致了阅读的碎片化，阅读形式的碎片化也加深了碎片化阅读的</w:t>
      </w:r>
      <w:proofErr w:type="gramStart"/>
      <w:r w:rsidR="00F37093">
        <w:rPr>
          <w:rFonts w:asciiTheme="minorEastAsia" w:eastAsiaTheme="minorEastAsia" w:hAnsiTheme="minorEastAsia" w:hint="eastAsia"/>
          <w:szCs w:val="21"/>
        </w:rPr>
        <w:t>的</w:t>
      </w:r>
      <w:proofErr w:type="gramEnd"/>
      <w:r w:rsidR="00F37093">
        <w:rPr>
          <w:rFonts w:asciiTheme="minorEastAsia" w:eastAsiaTheme="minorEastAsia" w:hAnsiTheme="minorEastAsia" w:hint="eastAsia"/>
          <w:szCs w:val="21"/>
        </w:rPr>
        <w:t>演化。</w:t>
      </w:r>
    </w:p>
    <w:p w:rsidR="00375A42" w:rsidRPr="00375A42" w:rsidRDefault="00375A42" w:rsidP="00A71F84">
      <w:pPr>
        <w:pStyle w:val="a7"/>
        <w:spacing w:line="360" w:lineRule="auto"/>
        <w:ind w:left="1200"/>
        <w:rPr>
          <w:rFonts w:asciiTheme="minorEastAsia" w:eastAsiaTheme="minorEastAsia" w:hAnsiTheme="minorEastAsia" w:hint="eastAsia"/>
          <w:szCs w:val="21"/>
        </w:rPr>
      </w:pPr>
      <w:r w:rsidRPr="00375A42">
        <w:rPr>
          <w:rFonts w:asciiTheme="minorEastAsia" w:eastAsiaTheme="minorEastAsia" w:hAnsiTheme="minorEastAsia" w:hint="eastAsia"/>
          <w:szCs w:val="21"/>
        </w:rPr>
        <w:t>针对人们碎片化的时间，</w:t>
      </w:r>
      <w:r w:rsidR="00F37093">
        <w:rPr>
          <w:rFonts w:asciiTheme="minorEastAsia" w:eastAsiaTheme="minorEastAsia" w:hAnsiTheme="minorEastAsia" w:hint="eastAsia"/>
          <w:szCs w:val="21"/>
        </w:rPr>
        <w:t>人们逐渐形成的碎片化阅读习惯，为迎合现今人们的阅读习惯，该碎片化阅读系统的设计与开发</w:t>
      </w:r>
      <w:r w:rsidR="00F37093" w:rsidRPr="00F37093">
        <w:rPr>
          <w:rFonts w:asciiTheme="minorEastAsia" w:eastAsiaTheme="minorEastAsia" w:hAnsiTheme="minorEastAsia" w:hint="eastAsia"/>
          <w:szCs w:val="21"/>
        </w:rPr>
        <w:t>人们在闲暇之余进行</w:t>
      </w:r>
      <w:r w:rsidR="00F37093">
        <w:rPr>
          <w:rFonts w:asciiTheme="minorEastAsia" w:eastAsiaTheme="minorEastAsia" w:hAnsiTheme="minorEastAsia" w:hint="eastAsia"/>
          <w:szCs w:val="21"/>
        </w:rPr>
        <w:t>对自己感兴趣的文章进行阅读，同时也会推荐人们</w:t>
      </w:r>
      <w:r w:rsidR="00A71F84">
        <w:rPr>
          <w:rFonts w:asciiTheme="minorEastAsia" w:eastAsiaTheme="minorEastAsia" w:hAnsiTheme="minorEastAsia" w:hint="eastAsia"/>
          <w:szCs w:val="21"/>
        </w:rPr>
        <w:t>需要的那些方面的知识阅读；对于人们不理解的问题和遇到他人相识的问题可以在问答中进行回答与评论。提高阅读能力、回顾知识、获得感兴趣的内容与加深沟通交流，实现更进一步的提升与进步。</w:t>
      </w:r>
    </w:p>
    <w:p w:rsidR="008373C7" w:rsidRDefault="006B770D" w:rsidP="008373C7">
      <w:pPr>
        <w:pStyle w:val="a7"/>
        <w:numPr>
          <w:ilvl w:val="1"/>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发展历史</w:t>
      </w:r>
    </w:p>
    <w:p w:rsidR="006B770D" w:rsidRDefault="006B770D" w:rsidP="006B770D">
      <w:pPr>
        <w:pStyle w:val="a7"/>
        <w:spacing w:line="360" w:lineRule="auto"/>
        <w:ind w:left="1202"/>
        <w:rPr>
          <w:rFonts w:asciiTheme="minorEastAsia" w:eastAsiaTheme="minorEastAsia" w:hAnsiTheme="minorEastAsia"/>
          <w:szCs w:val="21"/>
        </w:rPr>
      </w:pPr>
      <w:r>
        <w:rPr>
          <w:rFonts w:ascii="Arial" w:hAnsi="Arial" w:cs="Arial"/>
          <w:color w:val="111111"/>
          <w:szCs w:val="21"/>
          <w:shd w:val="clear" w:color="auto" w:fill="FFFFFF"/>
        </w:rPr>
        <w:t>碎片化阅读的时代看上去是阅读的细碎化，实际却是八十年代全球化以来，学科的越来越细化，事务的越来越繁重后带来的时间与知识的双重碎片化，在学术领域，单一学科的发展</w:t>
      </w:r>
      <w:r w:rsidR="00785DCD">
        <w:rPr>
          <w:rFonts w:ascii="Arial" w:hAnsi="Arial" w:cs="Arial" w:hint="eastAsia"/>
          <w:color w:val="111111"/>
          <w:szCs w:val="21"/>
          <w:shd w:val="clear" w:color="auto" w:fill="FFFFFF"/>
        </w:rPr>
        <w:t>已逐渐停止不前</w:t>
      </w:r>
      <w:r>
        <w:rPr>
          <w:rFonts w:ascii="Arial" w:hAnsi="Arial" w:cs="Arial"/>
          <w:color w:val="111111"/>
          <w:szCs w:val="21"/>
          <w:shd w:val="clear" w:color="auto" w:fill="FFFFFF"/>
        </w:rPr>
        <w:t>，跨学科的交流与发展</w:t>
      </w:r>
      <w:r w:rsidR="00785DCD">
        <w:rPr>
          <w:rFonts w:ascii="Arial" w:hAnsi="Arial" w:cs="Arial" w:hint="eastAsia"/>
          <w:color w:val="111111"/>
          <w:szCs w:val="21"/>
          <w:shd w:val="clear" w:color="auto" w:fill="FFFFFF"/>
        </w:rPr>
        <w:t>能进行互补也因此</w:t>
      </w:r>
      <w:r>
        <w:rPr>
          <w:rFonts w:ascii="Arial" w:hAnsi="Arial" w:cs="Arial"/>
          <w:color w:val="111111"/>
          <w:szCs w:val="21"/>
          <w:shd w:val="clear" w:color="auto" w:fill="FFFFFF"/>
        </w:rPr>
        <w:t>得到了大力的支持与推广。看似现在学院派的博士论文与硕士论文的题目越来越细碎化专业，但是社会上的工作需求却倾向于全科化的人才。系统化的学习固然重要，但并不是所有人都有时间去进行系统化的学习，而且有很多个体因其个性所致，并不适应系统化的学习，更有特色的碎片化学习模式或许能收获奇效，比如英国</w:t>
      </w:r>
      <w:r>
        <w:rPr>
          <w:rFonts w:ascii="Arial" w:hAnsi="Arial" w:cs="Arial"/>
          <w:color w:val="111111"/>
          <w:szCs w:val="21"/>
          <w:shd w:val="clear" w:color="auto" w:fill="FFFFFF"/>
        </w:rPr>
        <w:t>BBC</w:t>
      </w:r>
      <w:r>
        <w:rPr>
          <w:rFonts w:ascii="Arial" w:hAnsi="Arial" w:cs="Arial"/>
          <w:color w:val="111111"/>
          <w:szCs w:val="21"/>
          <w:shd w:val="clear" w:color="auto" w:fill="FFFFFF"/>
        </w:rPr>
        <w:t>历史频道力推的《糟糕的历史》系列儿童片，本来是面对儿童播出的传播世界古代史的幽默益智教育木偶片，但因为有一群英国大牌的历史学家专业团队作为后盾，其传播的知识客观确凿，节目丰富有趣，如今连播十几季，成为风靡世界的教育片。</w:t>
      </w:r>
    </w:p>
    <w:p w:rsidR="006B770D" w:rsidRDefault="006B770D" w:rsidP="008373C7">
      <w:pPr>
        <w:pStyle w:val="a7"/>
        <w:numPr>
          <w:ilvl w:val="1"/>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当前现状</w:t>
      </w:r>
    </w:p>
    <w:p w:rsidR="001E014E" w:rsidRDefault="006B770D" w:rsidP="002B3AAC">
      <w:pPr>
        <w:pStyle w:val="a7"/>
        <w:spacing w:line="360" w:lineRule="auto"/>
        <w:ind w:left="1202"/>
        <w:rPr>
          <w:color w:val="000000"/>
          <w:szCs w:val="21"/>
          <w:shd w:val="clear" w:color="auto" w:fill="FFFFFF"/>
        </w:rPr>
      </w:pPr>
      <w:r>
        <w:rPr>
          <w:rFonts w:hint="eastAsia"/>
          <w:color w:val="000000"/>
          <w:szCs w:val="21"/>
          <w:shd w:val="clear" w:color="auto" w:fill="FFFFFF"/>
        </w:rPr>
        <w:t>据全国国民阅读调查数据显示，我国成年国民的网络在线阅读、</w:t>
      </w:r>
      <w:r w:rsidR="00785DCD">
        <w:rPr>
          <w:rFonts w:hint="eastAsia"/>
          <w:color w:val="000000"/>
          <w:szCs w:val="21"/>
          <w:shd w:val="clear" w:color="auto" w:fill="FFFFFF"/>
        </w:rPr>
        <w:t>电脑阅读、</w:t>
      </w:r>
      <w:r>
        <w:rPr>
          <w:rFonts w:hint="eastAsia"/>
          <w:color w:val="000000"/>
          <w:szCs w:val="21"/>
          <w:shd w:val="clear" w:color="auto" w:fill="FFFFFF"/>
        </w:rPr>
        <w:t>手机阅读、电子阅读器阅读、</w:t>
      </w:r>
      <w:r>
        <w:rPr>
          <w:rFonts w:hint="eastAsia"/>
          <w:color w:val="000000"/>
          <w:szCs w:val="21"/>
          <w:shd w:val="clear" w:color="auto" w:fill="FFFFFF"/>
        </w:rPr>
        <w:t>Pad</w:t>
      </w:r>
      <w:r>
        <w:rPr>
          <w:rFonts w:hint="eastAsia"/>
          <w:color w:val="000000"/>
          <w:szCs w:val="21"/>
          <w:shd w:val="clear" w:color="auto" w:fill="FFFFFF"/>
        </w:rPr>
        <w:t>（平板电脑）阅读和光盘阅读接触率均有所</w:t>
      </w:r>
      <w:r>
        <w:rPr>
          <w:rFonts w:hint="eastAsia"/>
          <w:color w:val="000000"/>
          <w:szCs w:val="21"/>
          <w:shd w:val="clear" w:color="auto" w:fill="FFFFFF"/>
        </w:rPr>
        <w:lastRenderedPageBreak/>
        <w:t>上升。调查数据还显示，中青年人群已经成为数字化阅读的主力军。</w:t>
      </w:r>
      <w:r w:rsidR="00785DCD">
        <w:rPr>
          <w:rFonts w:hint="eastAsia"/>
          <w:color w:val="000000"/>
          <w:szCs w:val="21"/>
          <w:shd w:val="clear" w:color="auto" w:fill="FFFFFF"/>
        </w:rPr>
        <w:t>如今人们</w:t>
      </w:r>
      <w:r w:rsidR="00785DCD" w:rsidRPr="00785DCD">
        <w:rPr>
          <w:rFonts w:hint="eastAsia"/>
          <w:color w:val="000000"/>
          <w:szCs w:val="21"/>
          <w:shd w:val="clear" w:color="auto" w:fill="FFFFFF"/>
        </w:rPr>
        <w:t>每天通过</w:t>
      </w:r>
      <w:r w:rsidR="00785DCD">
        <w:rPr>
          <w:rFonts w:hint="eastAsia"/>
          <w:color w:val="000000"/>
          <w:szCs w:val="21"/>
          <w:shd w:val="clear" w:color="auto" w:fill="FFFFFF"/>
        </w:rPr>
        <w:t>网页、</w:t>
      </w:r>
      <w:r w:rsidR="00785DCD" w:rsidRPr="00785DCD">
        <w:rPr>
          <w:rFonts w:hint="eastAsia"/>
          <w:color w:val="000000"/>
          <w:szCs w:val="21"/>
          <w:shd w:val="clear" w:color="auto" w:fill="FFFFFF"/>
        </w:rPr>
        <w:t>微信、微博、新闻客户端等渠道，接触大量信息。单论文字量，今人的阅读总量恐怕要数倍高于古人，也多于过去的纸媒主导时代。</w:t>
      </w:r>
      <w:r w:rsidR="002B3AAC">
        <w:rPr>
          <w:rFonts w:hint="eastAsia"/>
          <w:color w:val="000000"/>
          <w:szCs w:val="21"/>
          <w:shd w:val="clear" w:color="auto" w:fill="FFFFFF"/>
        </w:rPr>
        <w:t>这也得益于人们利用碎片化时间合理的进行碎片化阅读，能够获得源源不绝的信息，能更为快速的关心国内外大事，更为精确的解读一些信息中隐藏的内容，进行信息的收集与汇总。</w:t>
      </w:r>
    </w:p>
    <w:p w:rsidR="006B770D" w:rsidRDefault="002B3AAC" w:rsidP="001E014E">
      <w:pPr>
        <w:pStyle w:val="a7"/>
        <w:spacing w:line="360" w:lineRule="auto"/>
        <w:ind w:left="1202"/>
        <w:rPr>
          <w:rFonts w:asciiTheme="minorEastAsia" w:eastAsiaTheme="minorEastAsia" w:hAnsiTheme="minorEastAsia" w:hint="eastAsia"/>
          <w:szCs w:val="21"/>
        </w:rPr>
      </w:pPr>
      <w:r w:rsidRPr="002B3AAC">
        <w:rPr>
          <w:rFonts w:hint="eastAsia"/>
          <w:color w:val="000000"/>
          <w:szCs w:val="21"/>
          <w:shd w:val="clear" w:color="auto" w:fill="FFFFFF"/>
        </w:rPr>
        <w:t>阅读碎片</w:t>
      </w:r>
      <w:proofErr w:type="gramStart"/>
      <w:r w:rsidRPr="002B3AAC">
        <w:rPr>
          <w:rFonts w:hint="eastAsia"/>
          <w:color w:val="000000"/>
          <w:szCs w:val="21"/>
          <w:shd w:val="clear" w:color="auto" w:fill="FFFFFF"/>
        </w:rPr>
        <w:t>化不仅</w:t>
      </w:r>
      <w:proofErr w:type="gramEnd"/>
      <w:r w:rsidRPr="002B3AAC">
        <w:rPr>
          <w:rFonts w:hint="eastAsia"/>
          <w:color w:val="000000"/>
          <w:szCs w:val="21"/>
          <w:shd w:val="clear" w:color="auto" w:fill="FFFFFF"/>
        </w:rPr>
        <w:t>在国内受到关注，美国杜克大学一位文学专业的教师也曾在教学研究中发现，部分高校现代西方小说领域的职业研究者甚至无法通读《追忆似水年华》和《尤利西斯》这种经典</w:t>
      </w:r>
      <w:r w:rsidR="001E014E">
        <w:rPr>
          <w:rFonts w:hint="eastAsia"/>
          <w:color w:val="000000"/>
          <w:szCs w:val="21"/>
          <w:shd w:val="clear" w:color="auto" w:fill="FFFFFF"/>
        </w:rPr>
        <w:t>有人会</w:t>
      </w:r>
      <w:r w:rsidRPr="002B3AAC">
        <w:rPr>
          <w:rFonts w:hint="eastAsia"/>
          <w:color w:val="000000"/>
          <w:szCs w:val="21"/>
          <w:shd w:val="clear" w:color="auto" w:fill="FFFFFF"/>
        </w:rPr>
        <w:t>认为，国外阅读碎片化的趋势没有国内这样明显。但在作家李</w:t>
      </w:r>
      <w:proofErr w:type="gramStart"/>
      <w:r w:rsidRPr="002B3AAC">
        <w:rPr>
          <w:rFonts w:hint="eastAsia"/>
          <w:color w:val="000000"/>
          <w:szCs w:val="21"/>
          <w:shd w:val="clear" w:color="auto" w:fill="FFFFFF"/>
        </w:rPr>
        <w:t>洱</w:t>
      </w:r>
      <w:proofErr w:type="gramEnd"/>
      <w:r w:rsidRPr="002B3AAC">
        <w:rPr>
          <w:rFonts w:hint="eastAsia"/>
          <w:color w:val="000000"/>
          <w:szCs w:val="21"/>
          <w:shd w:val="clear" w:color="auto" w:fill="FFFFFF"/>
        </w:rPr>
        <w:t>看来，在全球化和资本运作的背景下，阅读碎片化的潮流是广泛存在的。“除非你在国外大学城里的地铁或巴士上，看书的人会多一些。”青年作家张天翼的感受则更为多样化：“我记得在德国的地铁上看书的人很多，但在西班牙地铁上大家都在拿着手机看足球或玩足球游戏，在意大利似乎看报纸的人更多一点。”</w:t>
      </w:r>
    </w:p>
    <w:p w:rsidR="006B770D" w:rsidRDefault="00C15637" w:rsidP="008373C7">
      <w:pPr>
        <w:pStyle w:val="a7"/>
        <w:numPr>
          <w:ilvl w:val="1"/>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前景展望</w:t>
      </w:r>
    </w:p>
    <w:p w:rsidR="004977EE" w:rsidRPr="008373C7" w:rsidRDefault="004977EE" w:rsidP="004977EE">
      <w:pPr>
        <w:pStyle w:val="a7"/>
        <w:spacing w:line="360" w:lineRule="auto"/>
        <w:ind w:left="1200" w:firstLineChars="0" w:firstLine="0"/>
        <w:rPr>
          <w:rFonts w:asciiTheme="minorEastAsia" w:eastAsiaTheme="minorEastAsia" w:hAnsiTheme="minorEastAsia" w:hint="eastAsia"/>
          <w:szCs w:val="21"/>
        </w:rPr>
      </w:pPr>
      <w:r>
        <w:rPr>
          <w:rFonts w:asciiTheme="minorEastAsia" w:eastAsiaTheme="minorEastAsia" w:hAnsiTheme="minorEastAsia" w:hint="eastAsia"/>
          <w:szCs w:val="21"/>
        </w:rPr>
        <w:t>碎片化阅读已经逐渐成为现今社会的另一种主流的阅读方式，</w:t>
      </w:r>
      <w:r w:rsidR="009E60D3">
        <w:rPr>
          <w:rFonts w:asciiTheme="minorEastAsia" w:eastAsiaTheme="minorEastAsia" w:hAnsiTheme="minorEastAsia" w:hint="eastAsia"/>
          <w:szCs w:val="21"/>
        </w:rPr>
        <w:t>而人们也越来越认同这种阅读方式，合理的利用碎片化时间进行碎片化阅读来充实自身。</w:t>
      </w:r>
    </w:p>
    <w:p w:rsidR="009C23D3" w:rsidRDefault="009C23D3" w:rsidP="009C23D3">
      <w:pPr>
        <w:pStyle w:val="a7"/>
        <w:numPr>
          <w:ilvl w:val="0"/>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主体</w:t>
      </w:r>
    </w:p>
    <w:p w:rsidR="00C15637" w:rsidRDefault="00C15637" w:rsidP="00C15637">
      <w:pPr>
        <w:pStyle w:val="a7"/>
        <w:numPr>
          <w:ilvl w:val="1"/>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碎片化阅读的优势</w:t>
      </w:r>
    </w:p>
    <w:p w:rsidR="00443F8B" w:rsidRPr="00443F8B" w:rsidRDefault="00443F8B" w:rsidP="00443F8B">
      <w:pPr>
        <w:pStyle w:val="a7"/>
        <w:spacing w:line="360" w:lineRule="auto"/>
        <w:ind w:left="1202"/>
        <w:rPr>
          <w:rFonts w:asciiTheme="minorEastAsia" w:eastAsiaTheme="minorEastAsia" w:hAnsiTheme="minorEastAsia" w:hint="eastAsia"/>
          <w:szCs w:val="21"/>
        </w:rPr>
      </w:pPr>
      <w:r w:rsidRPr="00443F8B">
        <w:rPr>
          <w:rFonts w:asciiTheme="minorEastAsia" w:eastAsiaTheme="minorEastAsia" w:hAnsiTheme="minorEastAsia" w:hint="eastAsia"/>
          <w:szCs w:val="21"/>
        </w:rPr>
        <w:t>碎片化阅读有利于实现阅读全民化、普及化。曾几何时，阅读是士大夫阶层或知识分子的专利，这极大的限制了普通人们阅读书籍的可能性。而现今阅读变得轻而易举，所有的知识和理论都可以共享，甚至令人足不出户就可知晓天下大事。而碎片化阅读使得阅读变得简易化、轻松化，在海量的信息面前，越来越多的人倾向于选择轻松、有趣、吸引眼球的内容。另外不断更新的信息和随时随地皆可阅读的特性，能方便快捷地满足人们对海量信息和娱乐内容的低成本、即时性、互动性的获取、分享</w:t>
      </w:r>
      <w:proofErr w:type="gramStart"/>
      <w:r w:rsidRPr="00443F8B">
        <w:rPr>
          <w:rFonts w:asciiTheme="minorEastAsia" w:eastAsiaTheme="minorEastAsia" w:hAnsiTheme="minorEastAsia" w:hint="eastAsia"/>
          <w:szCs w:val="21"/>
        </w:rPr>
        <w:t>和创博的</w:t>
      </w:r>
      <w:proofErr w:type="gramEnd"/>
      <w:r w:rsidRPr="00443F8B">
        <w:rPr>
          <w:rFonts w:asciiTheme="minorEastAsia" w:eastAsiaTheme="minorEastAsia" w:hAnsiTheme="minorEastAsia" w:hint="eastAsia"/>
          <w:szCs w:val="21"/>
        </w:rPr>
        <w:t>需求，同时其较强的时间性克服了读者与创作者在时间和空间上的距离感。</w:t>
      </w:r>
    </w:p>
    <w:p w:rsidR="00443F8B" w:rsidRDefault="00443F8B" w:rsidP="00C15637">
      <w:pPr>
        <w:pStyle w:val="a7"/>
        <w:numPr>
          <w:ilvl w:val="1"/>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碎片化阅读的不利之处</w:t>
      </w:r>
    </w:p>
    <w:p w:rsidR="00443F8B" w:rsidRDefault="00443F8B" w:rsidP="00BC6E0B">
      <w:pPr>
        <w:pStyle w:val="a7"/>
        <w:spacing w:line="360" w:lineRule="auto"/>
        <w:ind w:left="1202"/>
        <w:rPr>
          <w:rFonts w:asciiTheme="minorEastAsia" w:eastAsiaTheme="minorEastAsia" w:hAnsiTheme="minorEastAsia" w:hint="eastAsia"/>
          <w:szCs w:val="21"/>
        </w:rPr>
      </w:pPr>
      <w:r w:rsidRPr="00443F8B">
        <w:rPr>
          <w:rFonts w:asciiTheme="minorEastAsia" w:eastAsiaTheme="minorEastAsia" w:hAnsiTheme="minorEastAsia" w:hint="eastAsia"/>
          <w:szCs w:val="21"/>
        </w:rPr>
        <w:t>正是由于碎片化阅读的全民化、普及化、简易化、轻松化，让读者产生了惰性阅读思维</w:t>
      </w:r>
      <w:r>
        <w:rPr>
          <w:rFonts w:asciiTheme="minorEastAsia" w:eastAsiaTheme="minorEastAsia" w:hAnsiTheme="minorEastAsia" w:hint="eastAsia"/>
          <w:szCs w:val="21"/>
        </w:rPr>
        <w:t>，由于充斥大量的信息读者往往花费大量时间进行浅而广的阅读，</w:t>
      </w:r>
      <w:r>
        <w:rPr>
          <w:rFonts w:asciiTheme="minorEastAsia" w:eastAsiaTheme="minorEastAsia" w:hAnsiTheme="minorEastAsia" w:hint="eastAsia"/>
          <w:szCs w:val="21"/>
        </w:rPr>
        <w:lastRenderedPageBreak/>
        <w:t>从而没有时间进行深入的思考。而长期热衷于或是偏好甚至是习惯于碎片化阅读，必然会导致读者头脑浅薄化和思维碎片化。这种阅读方式极大的增加了阅读的量，</w:t>
      </w:r>
      <w:r>
        <w:rPr>
          <w:rFonts w:hint="eastAsia"/>
          <w:color w:val="393939"/>
          <w:shd w:val="clear" w:color="auto" w:fill="FFFFFF"/>
        </w:rPr>
        <w:t>从阅读的“质”来说，我们的阅读效率正在面临大面积滑坡。从社交网络、移动媒体获取的碎片化文本，很难系统、深入地学习知识、获得感悟</w:t>
      </w:r>
      <w:r>
        <w:rPr>
          <w:rFonts w:hint="eastAsia"/>
          <w:color w:val="393939"/>
          <w:shd w:val="clear" w:color="auto" w:fill="FFFFFF"/>
        </w:rPr>
        <w:t>。</w:t>
      </w:r>
    </w:p>
    <w:p w:rsidR="009C23D3" w:rsidRDefault="009C23D3" w:rsidP="009C23D3">
      <w:pPr>
        <w:pStyle w:val="a7"/>
        <w:numPr>
          <w:ilvl w:val="0"/>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总结</w:t>
      </w:r>
    </w:p>
    <w:p w:rsidR="00BC6E0B" w:rsidRDefault="00BC6E0B" w:rsidP="00BC6E0B">
      <w:pPr>
        <w:pStyle w:val="a7"/>
        <w:spacing w:line="360" w:lineRule="auto"/>
        <w:ind w:left="782"/>
        <w:rPr>
          <w:rFonts w:asciiTheme="minorEastAsia" w:eastAsiaTheme="minorEastAsia" w:hAnsiTheme="minorEastAsia"/>
          <w:szCs w:val="21"/>
        </w:rPr>
      </w:pPr>
      <w:r>
        <w:rPr>
          <w:rFonts w:asciiTheme="minorEastAsia" w:eastAsiaTheme="minorEastAsia" w:hAnsiTheme="minorEastAsia" w:hint="eastAsia"/>
          <w:szCs w:val="21"/>
        </w:rPr>
        <w:t>任何事物都有其两面性，在人们对网络的碎片化阅读已日益成为当下社会中人们阅读的主要途径。一个事物总有其有利的地方，因此人们也应该正视这些问题。比如</w:t>
      </w:r>
      <w:r w:rsidRPr="00BC6E0B">
        <w:rPr>
          <w:rFonts w:asciiTheme="minorEastAsia" w:eastAsiaTheme="minorEastAsia" w:hAnsiTheme="minorEastAsia" w:hint="eastAsia"/>
          <w:szCs w:val="21"/>
        </w:rPr>
        <w:t>读一些真正重要的书</w:t>
      </w:r>
      <w:r>
        <w:rPr>
          <w:rFonts w:asciiTheme="minorEastAsia" w:eastAsiaTheme="minorEastAsia" w:hAnsiTheme="minorEastAsia" w:hint="eastAsia"/>
          <w:szCs w:val="21"/>
        </w:rPr>
        <w:t>，如果</w:t>
      </w:r>
      <w:r w:rsidRPr="00BC6E0B">
        <w:rPr>
          <w:rFonts w:asciiTheme="minorEastAsia" w:eastAsiaTheme="minorEastAsia" w:hAnsiTheme="minorEastAsia" w:hint="eastAsia"/>
          <w:szCs w:val="21"/>
        </w:rPr>
        <w:t>希望读小说，那至少得让自己成为一个优秀的读者，</w:t>
      </w:r>
      <w:r>
        <w:rPr>
          <w:rFonts w:asciiTheme="minorEastAsia" w:eastAsiaTheme="minorEastAsia" w:hAnsiTheme="minorEastAsia" w:hint="eastAsia"/>
          <w:szCs w:val="21"/>
        </w:rPr>
        <w:t>这</w:t>
      </w:r>
      <w:r w:rsidRPr="00BC6E0B">
        <w:rPr>
          <w:rFonts w:asciiTheme="minorEastAsia" w:eastAsiaTheme="minorEastAsia" w:hAnsiTheme="minorEastAsia" w:hint="eastAsia"/>
          <w:szCs w:val="21"/>
        </w:rPr>
        <w:t>需要有一个判断，什么样的小说可以称之为好小说。很多人在没有明白这个概念之前，把自己大部分的精力都用到了很糟糕的书上，浪费了太多时间</w:t>
      </w:r>
      <w:r>
        <w:rPr>
          <w:rFonts w:asciiTheme="minorEastAsia" w:eastAsiaTheme="minorEastAsia" w:hAnsiTheme="minorEastAsia" w:hint="eastAsia"/>
          <w:szCs w:val="21"/>
        </w:rPr>
        <w:t>，因此这也需要自身的把控。另外，</w:t>
      </w:r>
      <w:r w:rsidRPr="00BC6E0B">
        <w:rPr>
          <w:rFonts w:asciiTheme="minorEastAsia" w:eastAsiaTheme="minorEastAsia" w:hAnsiTheme="minorEastAsia" w:hint="eastAsia"/>
          <w:szCs w:val="21"/>
        </w:rPr>
        <w:t>人们的阅读习惯变了，内容的提供方式精简了。内容提供者应在提供一些知识文化的内容时，注意内容应该精准化，应该从正确引导人们有选择的阅读，有针对性的阅读角度考虑提供的内容，尽量避免无用信息的泛滥。在大数据时代我们应充分利用人们阅读的兴趣，引导人们进行有方向的阅读。这应该是编辑在出版过程中的价值。</w:t>
      </w:r>
    </w:p>
    <w:p w:rsidR="00BC6E0B" w:rsidRDefault="00BC6E0B" w:rsidP="00BC6E0B">
      <w:pPr>
        <w:pStyle w:val="a7"/>
        <w:spacing w:line="360" w:lineRule="auto"/>
        <w:ind w:left="782"/>
        <w:rPr>
          <w:rFonts w:asciiTheme="minorEastAsia" w:eastAsiaTheme="minorEastAsia" w:hAnsiTheme="minorEastAsia" w:hint="eastAsia"/>
          <w:szCs w:val="21"/>
        </w:rPr>
      </w:pPr>
      <w:r>
        <w:rPr>
          <w:rFonts w:asciiTheme="minorEastAsia" w:eastAsiaTheme="minorEastAsia" w:hAnsiTheme="minorEastAsia" w:hint="eastAsia"/>
          <w:szCs w:val="21"/>
        </w:rPr>
        <w:t>在内容的提供者和接受者共同为了碎片化阅读的</w:t>
      </w:r>
      <w:proofErr w:type="gramStart"/>
      <w:r>
        <w:rPr>
          <w:rFonts w:asciiTheme="minorEastAsia" w:eastAsiaTheme="minorEastAsia" w:hAnsiTheme="minorEastAsia" w:hint="eastAsia"/>
          <w:szCs w:val="21"/>
        </w:rPr>
        <w:t>美好进步</w:t>
      </w:r>
      <w:proofErr w:type="gramEnd"/>
      <w:r>
        <w:rPr>
          <w:rFonts w:asciiTheme="minorEastAsia" w:eastAsiaTheme="minorEastAsia" w:hAnsiTheme="minorEastAsia" w:hint="eastAsia"/>
          <w:szCs w:val="21"/>
        </w:rPr>
        <w:t>而共同努力时，我们才会有一个</w:t>
      </w:r>
      <w:r w:rsidR="00745008">
        <w:rPr>
          <w:rFonts w:asciiTheme="minorEastAsia" w:eastAsiaTheme="minorEastAsia" w:hAnsiTheme="minorEastAsia" w:hint="eastAsia"/>
          <w:szCs w:val="21"/>
        </w:rPr>
        <w:t>全民阅读的美好环境。</w:t>
      </w:r>
    </w:p>
    <w:p w:rsidR="009C23D3" w:rsidRDefault="009C23D3" w:rsidP="009C23D3">
      <w:pPr>
        <w:pStyle w:val="a7"/>
        <w:numPr>
          <w:ilvl w:val="0"/>
          <w:numId w:val="1"/>
        </w:numPr>
        <w:spacing w:line="360" w:lineRule="auto"/>
        <w:ind w:firstLineChars="0"/>
        <w:rPr>
          <w:rFonts w:asciiTheme="minorEastAsia" w:eastAsiaTheme="minorEastAsia" w:hAnsiTheme="minorEastAsia"/>
          <w:szCs w:val="21"/>
        </w:rPr>
      </w:pPr>
      <w:r>
        <w:rPr>
          <w:rFonts w:asciiTheme="minorEastAsia" w:eastAsiaTheme="minorEastAsia" w:hAnsiTheme="minorEastAsia" w:hint="eastAsia"/>
          <w:szCs w:val="21"/>
        </w:rPr>
        <w:t>参考文献</w:t>
      </w:r>
    </w:p>
    <w:p w:rsidR="00745008" w:rsidRPr="00745008" w:rsidRDefault="00745008" w:rsidP="00745008">
      <w:pPr>
        <w:pStyle w:val="a7"/>
        <w:spacing w:line="360" w:lineRule="auto"/>
        <w:ind w:left="780"/>
        <w:rPr>
          <w:rFonts w:asciiTheme="minorEastAsia" w:eastAsiaTheme="minorEastAsia" w:hAnsiTheme="minorEastAsia" w:hint="eastAsia"/>
          <w:szCs w:val="21"/>
        </w:rPr>
      </w:pPr>
      <w:r w:rsidRPr="00745008">
        <w:rPr>
          <w:rFonts w:asciiTheme="minorEastAsia" w:eastAsiaTheme="minorEastAsia" w:hAnsiTheme="minorEastAsia" w:hint="eastAsia"/>
          <w:szCs w:val="21"/>
        </w:rPr>
        <w:t>[</w:t>
      </w:r>
      <w:r>
        <w:rPr>
          <w:rFonts w:asciiTheme="minorEastAsia" w:eastAsiaTheme="minorEastAsia" w:hAnsiTheme="minorEastAsia"/>
          <w:szCs w:val="21"/>
        </w:rPr>
        <w:t>1</w:t>
      </w:r>
      <w:r w:rsidRPr="00745008">
        <w:rPr>
          <w:rFonts w:asciiTheme="minorEastAsia" w:eastAsiaTheme="minorEastAsia" w:hAnsiTheme="minorEastAsia" w:hint="eastAsia"/>
          <w:szCs w:val="21"/>
        </w:rPr>
        <w:t>] 张文亮,蒋秋子,尹一村.大学生碎片化阅读行为调查及其影响因素研究[J].四川图书馆学报,2015(06)</w:t>
      </w:r>
    </w:p>
    <w:p w:rsidR="00745008" w:rsidRDefault="00745008" w:rsidP="00745008">
      <w:pPr>
        <w:pStyle w:val="a7"/>
        <w:spacing w:line="360" w:lineRule="auto"/>
        <w:ind w:left="780"/>
        <w:rPr>
          <w:rFonts w:asciiTheme="minorEastAsia" w:eastAsiaTheme="minorEastAsia" w:hAnsiTheme="minorEastAsia"/>
          <w:szCs w:val="21"/>
        </w:rPr>
      </w:pPr>
      <w:r w:rsidRPr="00745008">
        <w:rPr>
          <w:rFonts w:asciiTheme="minorEastAsia" w:eastAsiaTheme="minorEastAsia" w:hAnsiTheme="minorEastAsia" w:hint="eastAsia"/>
          <w:szCs w:val="21"/>
        </w:rPr>
        <w:t>[</w:t>
      </w:r>
      <w:r>
        <w:rPr>
          <w:rFonts w:asciiTheme="minorEastAsia" w:eastAsiaTheme="minorEastAsia" w:hAnsiTheme="minorEastAsia"/>
          <w:szCs w:val="21"/>
        </w:rPr>
        <w:t>2</w:t>
      </w:r>
      <w:r w:rsidRPr="00745008">
        <w:rPr>
          <w:rFonts w:asciiTheme="minorEastAsia" w:eastAsiaTheme="minorEastAsia" w:hAnsiTheme="minorEastAsia" w:hint="eastAsia"/>
          <w:szCs w:val="21"/>
        </w:rPr>
        <w:t>] 卢玉红,侯艳,刘川.我国碎片化阅读文献研究进展[J].图书馆理论与实践,2017(06)</w:t>
      </w:r>
    </w:p>
    <w:p w:rsidR="00745008" w:rsidRPr="00745008" w:rsidRDefault="00745008" w:rsidP="00745008">
      <w:pPr>
        <w:pStyle w:val="a7"/>
        <w:spacing w:line="360" w:lineRule="auto"/>
        <w:ind w:left="780"/>
        <w:rPr>
          <w:rFonts w:asciiTheme="minorEastAsia" w:eastAsiaTheme="minorEastAsia" w:hAnsiTheme="minorEastAsia" w:hint="eastAsia"/>
          <w:szCs w:val="21"/>
        </w:rPr>
      </w:pPr>
      <w:r w:rsidRPr="00745008">
        <w:rPr>
          <w:rFonts w:asciiTheme="minorEastAsia" w:eastAsiaTheme="minorEastAsia" w:hAnsiTheme="minorEastAsia" w:hint="eastAsia"/>
          <w:szCs w:val="21"/>
        </w:rPr>
        <w:tab/>
      </w:r>
      <w:r>
        <w:rPr>
          <w:rFonts w:asciiTheme="minorEastAsia" w:eastAsiaTheme="minorEastAsia" w:hAnsiTheme="minorEastAsia" w:hint="eastAsia"/>
          <w:szCs w:val="21"/>
        </w:rPr>
        <w:t>[</w:t>
      </w:r>
      <w:r>
        <w:rPr>
          <w:rFonts w:asciiTheme="minorEastAsia" w:eastAsiaTheme="minorEastAsia" w:hAnsiTheme="minorEastAsia"/>
          <w:szCs w:val="21"/>
        </w:rPr>
        <w:t xml:space="preserve">3] </w:t>
      </w:r>
      <w:r w:rsidRPr="00745008">
        <w:rPr>
          <w:rFonts w:asciiTheme="minorEastAsia" w:eastAsiaTheme="minorEastAsia" w:hAnsiTheme="minorEastAsia" w:hint="eastAsia"/>
          <w:szCs w:val="21"/>
        </w:rPr>
        <w:t>王艳玲</w:t>
      </w:r>
      <w:r>
        <w:rPr>
          <w:rFonts w:asciiTheme="minorEastAsia" w:eastAsiaTheme="minorEastAsia" w:hAnsiTheme="minorEastAsia"/>
          <w:szCs w:val="21"/>
        </w:rPr>
        <w:t>.</w:t>
      </w:r>
      <w:r w:rsidRPr="00745008">
        <w:rPr>
          <w:rFonts w:asciiTheme="minorEastAsia" w:eastAsiaTheme="minorEastAsia" w:hAnsiTheme="minorEastAsia" w:hint="eastAsia"/>
          <w:szCs w:val="21"/>
        </w:rPr>
        <w:t>让碎片化阅读成为经典导读的有效途径[J]</w:t>
      </w:r>
      <w:r>
        <w:rPr>
          <w:rFonts w:asciiTheme="minorEastAsia" w:eastAsiaTheme="minorEastAsia" w:hAnsiTheme="minorEastAsia"/>
          <w:szCs w:val="21"/>
        </w:rPr>
        <w:t>.</w:t>
      </w:r>
      <w:r w:rsidRPr="00745008">
        <w:rPr>
          <w:rFonts w:asciiTheme="minorEastAsia" w:eastAsiaTheme="minorEastAsia" w:hAnsiTheme="minorEastAsia" w:hint="eastAsia"/>
          <w:szCs w:val="21"/>
        </w:rPr>
        <w:t>新闻爱好者</w:t>
      </w:r>
      <w:r>
        <w:rPr>
          <w:rFonts w:asciiTheme="minorEastAsia" w:eastAsiaTheme="minorEastAsia" w:hAnsiTheme="minorEastAsia"/>
          <w:szCs w:val="21"/>
        </w:rPr>
        <w:t>,</w:t>
      </w:r>
      <w:r w:rsidRPr="00745008">
        <w:rPr>
          <w:rFonts w:asciiTheme="minorEastAsia" w:eastAsiaTheme="minorEastAsia" w:hAnsiTheme="minorEastAsia" w:hint="eastAsia"/>
          <w:szCs w:val="21"/>
        </w:rPr>
        <w:t>2015年03期</w:t>
      </w:r>
    </w:p>
    <w:p w:rsidR="00745008" w:rsidRPr="00745008" w:rsidRDefault="00745008" w:rsidP="00745008">
      <w:pPr>
        <w:pStyle w:val="a7"/>
        <w:spacing w:line="360" w:lineRule="auto"/>
        <w:ind w:left="780"/>
        <w:rPr>
          <w:rFonts w:asciiTheme="minorEastAsia" w:eastAsiaTheme="minorEastAsia" w:hAnsiTheme="minorEastAsia" w:hint="eastAsia"/>
          <w:szCs w:val="21"/>
        </w:rPr>
      </w:pPr>
      <w:r>
        <w:rPr>
          <w:rFonts w:asciiTheme="minorEastAsia" w:eastAsiaTheme="minorEastAsia" w:hAnsiTheme="minorEastAsia"/>
          <w:szCs w:val="21"/>
        </w:rPr>
        <w:t xml:space="preserve">[4] </w:t>
      </w:r>
      <w:r w:rsidRPr="00745008">
        <w:rPr>
          <w:rFonts w:asciiTheme="minorEastAsia" w:eastAsiaTheme="minorEastAsia" w:hAnsiTheme="minorEastAsia" w:hint="eastAsia"/>
          <w:szCs w:val="21"/>
        </w:rPr>
        <w:t>张永锐</w:t>
      </w:r>
      <w:r>
        <w:rPr>
          <w:rFonts w:asciiTheme="minorEastAsia" w:eastAsiaTheme="minorEastAsia" w:hAnsiTheme="minorEastAsia"/>
          <w:szCs w:val="21"/>
        </w:rPr>
        <w:t>.</w:t>
      </w:r>
      <w:r w:rsidRPr="00745008">
        <w:rPr>
          <w:rFonts w:asciiTheme="minorEastAsia" w:eastAsiaTheme="minorEastAsia" w:hAnsiTheme="minorEastAsia" w:hint="eastAsia"/>
          <w:szCs w:val="21"/>
        </w:rPr>
        <w:t>“碎片化”时代的“陌生化”阅读[J]</w:t>
      </w:r>
      <w:r>
        <w:rPr>
          <w:rFonts w:asciiTheme="minorEastAsia" w:eastAsiaTheme="minorEastAsia" w:hAnsiTheme="minorEastAsia"/>
          <w:szCs w:val="21"/>
        </w:rPr>
        <w:t>.</w:t>
      </w:r>
      <w:r w:rsidRPr="00745008">
        <w:rPr>
          <w:rFonts w:asciiTheme="minorEastAsia" w:eastAsiaTheme="minorEastAsia" w:hAnsiTheme="minorEastAsia" w:hint="eastAsia"/>
          <w:szCs w:val="21"/>
        </w:rPr>
        <w:t>教育实践与研究(B)</w:t>
      </w:r>
      <w:r>
        <w:rPr>
          <w:rFonts w:asciiTheme="minorEastAsia" w:eastAsiaTheme="minorEastAsia" w:hAnsiTheme="minorEastAsia"/>
          <w:szCs w:val="21"/>
        </w:rPr>
        <w:t>,</w:t>
      </w:r>
      <w:r w:rsidRPr="00745008">
        <w:rPr>
          <w:rFonts w:asciiTheme="minorEastAsia" w:eastAsiaTheme="minorEastAsia" w:hAnsiTheme="minorEastAsia" w:hint="eastAsia"/>
          <w:szCs w:val="21"/>
        </w:rPr>
        <w:t>2014年05期</w:t>
      </w:r>
    </w:p>
    <w:p w:rsidR="00745008" w:rsidRPr="00745008" w:rsidRDefault="00745008" w:rsidP="00745008">
      <w:pPr>
        <w:pStyle w:val="a7"/>
        <w:spacing w:line="360" w:lineRule="auto"/>
        <w:ind w:left="780"/>
        <w:rPr>
          <w:rFonts w:asciiTheme="minorEastAsia" w:eastAsiaTheme="minorEastAsia" w:hAnsiTheme="minorEastAsia" w:hint="eastAsia"/>
          <w:szCs w:val="21"/>
        </w:rPr>
      </w:pPr>
      <w:r>
        <w:rPr>
          <w:rFonts w:asciiTheme="minorEastAsia" w:eastAsiaTheme="minorEastAsia" w:hAnsiTheme="minorEastAsia"/>
          <w:szCs w:val="21"/>
        </w:rPr>
        <w:t xml:space="preserve">[5] </w:t>
      </w:r>
      <w:r w:rsidRPr="00745008">
        <w:rPr>
          <w:rFonts w:asciiTheme="minorEastAsia" w:eastAsiaTheme="minorEastAsia" w:hAnsiTheme="minorEastAsia" w:hint="eastAsia"/>
          <w:szCs w:val="21"/>
        </w:rPr>
        <w:t>吴海珍</w:t>
      </w:r>
      <w:r>
        <w:rPr>
          <w:rFonts w:asciiTheme="minorEastAsia" w:eastAsiaTheme="minorEastAsia" w:hAnsiTheme="minorEastAsia"/>
          <w:szCs w:val="21"/>
        </w:rPr>
        <w:t>.</w:t>
      </w:r>
      <w:r w:rsidRPr="00745008">
        <w:rPr>
          <w:rFonts w:asciiTheme="minorEastAsia" w:eastAsiaTheme="minorEastAsia" w:hAnsiTheme="minorEastAsia" w:hint="eastAsia"/>
          <w:szCs w:val="21"/>
        </w:rPr>
        <w:t>“碎片化”阅读的时代审视与理性应对[J]</w:t>
      </w:r>
      <w:r>
        <w:rPr>
          <w:rFonts w:asciiTheme="minorEastAsia" w:eastAsiaTheme="minorEastAsia" w:hAnsiTheme="minorEastAsia"/>
          <w:szCs w:val="21"/>
        </w:rPr>
        <w:t>.</w:t>
      </w:r>
      <w:r w:rsidRPr="00745008">
        <w:rPr>
          <w:rFonts w:asciiTheme="minorEastAsia" w:eastAsiaTheme="minorEastAsia" w:hAnsiTheme="minorEastAsia" w:hint="eastAsia"/>
          <w:szCs w:val="21"/>
        </w:rPr>
        <w:t>河南图书馆学刊</w:t>
      </w:r>
      <w:r>
        <w:rPr>
          <w:rFonts w:asciiTheme="minorEastAsia" w:eastAsiaTheme="minorEastAsia" w:hAnsiTheme="minorEastAsia"/>
          <w:szCs w:val="21"/>
        </w:rPr>
        <w:t>,</w:t>
      </w:r>
      <w:r w:rsidRPr="00745008">
        <w:rPr>
          <w:rFonts w:asciiTheme="minorEastAsia" w:eastAsiaTheme="minorEastAsia" w:hAnsiTheme="minorEastAsia" w:hint="eastAsia"/>
          <w:szCs w:val="21"/>
        </w:rPr>
        <w:t>2014年03期</w:t>
      </w:r>
    </w:p>
    <w:p w:rsidR="00745008" w:rsidRPr="00745008" w:rsidRDefault="00745008" w:rsidP="00745008">
      <w:pPr>
        <w:pStyle w:val="a7"/>
        <w:spacing w:line="360" w:lineRule="auto"/>
        <w:ind w:left="780"/>
        <w:rPr>
          <w:rFonts w:asciiTheme="minorEastAsia" w:eastAsiaTheme="minorEastAsia" w:hAnsiTheme="minorEastAsia" w:hint="eastAsia"/>
          <w:szCs w:val="21"/>
        </w:rPr>
      </w:pPr>
      <w:r>
        <w:rPr>
          <w:rFonts w:asciiTheme="minorEastAsia" w:eastAsiaTheme="minorEastAsia" w:hAnsiTheme="minorEastAsia"/>
          <w:szCs w:val="21"/>
        </w:rPr>
        <w:t xml:space="preserve">[6] </w:t>
      </w:r>
      <w:r w:rsidRPr="00745008">
        <w:rPr>
          <w:rFonts w:asciiTheme="minorEastAsia" w:eastAsiaTheme="minorEastAsia" w:hAnsiTheme="minorEastAsia" w:hint="eastAsia"/>
          <w:szCs w:val="21"/>
        </w:rPr>
        <w:t>周亚</w:t>
      </w:r>
      <w:r>
        <w:rPr>
          <w:rFonts w:asciiTheme="minorEastAsia" w:eastAsiaTheme="minorEastAsia" w:hAnsiTheme="minorEastAsia"/>
          <w:szCs w:val="21"/>
        </w:rPr>
        <w:t>.</w:t>
      </w:r>
      <w:r w:rsidRPr="00745008">
        <w:rPr>
          <w:rFonts w:asciiTheme="minorEastAsia" w:eastAsiaTheme="minorEastAsia" w:hAnsiTheme="minorEastAsia" w:hint="eastAsia"/>
          <w:szCs w:val="21"/>
        </w:rPr>
        <w:t>“浅阅读”概念界定及相关辨析[J]</w:t>
      </w:r>
      <w:r>
        <w:rPr>
          <w:rFonts w:asciiTheme="minorEastAsia" w:eastAsiaTheme="minorEastAsia" w:hAnsiTheme="minorEastAsia"/>
          <w:szCs w:val="21"/>
        </w:rPr>
        <w:t>.</w:t>
      </w:r>
      <w:r w:rsidRPr="00745008">
        <w:rPr>
          <w:rFonts w:asciiTheme="minorEastAsia" w:eastAsiaTheme="minorEastAsia" w:hAnsiTheme="minorEastAsia" w:hint="eastAsia"/>
          <w:szCs w:val="21"/>
        </w:rPr>
        <w:t>图书馆杂志</w:t>
      </w:r>
      <w:r>
        <w:rPr>
          <w:rFonts w:asciiTheme="minorEastAsia" w:eastAsiaTheme="minorEastAsia" w:hAnsiTheme="minorEastAsia"/>
          <w:szCs w:val="21"/>
        </w:rPr>
        <w:t>,</w:t>
      </w:r>
      <w:r w:rsidRPr="00745008">
        <w:rPr>
          <w:rFonts w:asciiTheme="minorEastAsia" w:eastAsiaTheme="minorEastAsia" w:hAnsiTheme="minorEastAsia" w:hint="eastAsia"/>
          <w:szCs w:val="21"/>
        </w:rPr>
        <w:t>2013年08期</w:t>
      </w:r>
    </w:p>
    <w:p w:rsidR="00745008"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hint="eastAsia"/>
          <w:szCs w:val="21"/>
        </w:rPr>
        <w:t xml:space="preserve">[7] </w:t>
      </w:r>
      <w:r w:rsidR="00745008" w:rsidRPr="00745008">
        <w:rPr>
          <w:rFonts w:asciiTheme="minorEastAsia" w:eastAsiaTheme="minorEastAsia" w:hAnsiTheme="minorEastAsia" w:hint="eastAsia"/>
          <w:szCs w:val="21"/>
        </w:rPr>
        <w:t>马一鸣</w:t>
      </w:r>
      <w:r w:rsidR="00745008">
        <w:rPr>
          <w:rFonts w:asciiTheme="minorEastAsia" w:eastAsiaTheme="minorEastAsia" w:hAnsiTheme="minorEastAsia"/>
          <w:szCs w:val="21"/>
        </w:rPr>
        <w:t>.</w:t>
      </w:r>
      <w:r w:rsidR="00745008" w:rsidRPr="00745008">
        <w:rPr>
          <w:rFonts w:asciiTheme="minorEastAsia" w:eastAsiaTheme="minorEastAsia" w:hAnsiTheme="minorEastAsia" w:hint="eastAsia"/>
          <w:szCs w:val="21"/>
        </w:rPr>
        <w:t>碎片化阅读对古典名著传播的作用研究[D]</w:t>
      </w:r>
      <w:r w:rsidR="00745008">
        <w:rPr>
          <w:rFonts w:asciiTheme="minorEastAsia" w:eastAsiaTheme="minorEastAsia" w:hAnsiTheme="minorEastAsia"/>
          <w:szCs w:val="21"/>
        </w:rPr>
        <w:t>.</w:t>
      </w:r>
      <w:r w:rsidR="00745008" w:rsidRPr="00745008">
        <w:rPr>
          <w:rFonts w:asciiTheme="minorEastAsia" w:eastAsiaTheme="minorEastAsia" w:hAnsiTheme="minorEastAsia" w:hint="eastAsia"/>
          <w:szCs w:val="21"/>
        </w:rPr>
        <w:t>天津师范大学</w:t>
      </w:r>
      <w:r w:rsidR="00745008">
        <w:rPr>
          <w:rFonts w:asciiTheme="minorEastAsia" w:eastAsiaTheme="minorEastAsia" w:hAnsiTheme="minorEastAsia"/>
          <w:szCs w:val="21"/>
        </w:rPr>
        <w:t>,</w:t>
      </w:r>
      <w:r w:rsidR="00745008" w:rsidRPr="00745008">
        <w:rPr>
          <w:rFonts w:asciiTheme="minorEastAsia" w:eastAsiaTheme="minorEastAsia" w:hAnsiTheme="minorEastAsia" w:hint="eastAsia"/>
          <w:szCs w:val="21"/>
        </w:rPr>
        <w:t>2017</w:t>
      </w:r>
      <w:r w:rsidR="00745008" w:rsidRPr="00745008">
        <w:rPr>
          <w:rFonts w:asciiTheme="minorEastAsia" w:eastAsiaTheme="minorEastAsia" w:hAnsiTheme="minorEastAsia" w:hint="eastAsia"/>
          <w:szCs w:val="21"/>
        </w:rPr>
        <w:lastRenderedPageBreak/>
        <w:t>年</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hint="eastAsia"/>
          <w:szCs w:val="21"/>
        </w:rPr>
        <w:t>[8] 杨淞.一种新的基于MVC模式的WEB应用安全框架的设计与实现[D].北京邮电大学, 2009</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hint="eastAsia"/>
          <w:szCs w:val="21"/>
        </w:rPr>
        <w:t>[9] 简朝阳.基于MySQL的高可用可扩展架构探讨[J].程序员,2010(06)</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hint="eastAsia"/>
          <w:szCs w:val="21"/>
        </w:rPr>
        <w:t>[10] 赵廷涛,刘冰.Linux下的MySQL数据库编程[M].清华大学出版社,2010</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hint="eastAsia"/>
          <w:szCs w:val="21"/>
        </w:rPr>
        <w:t>[11] 简朝阳.MySQL性能调优与架构设计[M].电子工业出版社,2009</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hint="eastAsia"/>
          <w:szCs w:val="21"/>
        </w:rPr>
        <w:t xml:space="preserve">[12] </w:t>
      </w:r>
      <w:proofErr w:type="gramStart"/>
      <w:r w:rsidRPr="009C23D3">
        <w:rPr>
          <w:rFonts w:asciiTheme="minorEastAsia" w:eastAsiaTheme="minorEastAsia" w:hAnsiTheme="minorEastAsia" w:hint="eastAsia"/>
          <w:szCs w:val="21"/>
        </w:rPr>
        <w:t>余肖生</w:t>
      </w:r>
      <w:proofErr w:type="gramEnd"/>
      <w:r w:rsidRPr="009C23D3">
        <w:rPr>
          <w:rFonts w:asciiTheme="minorEastAsia" w:eastAsiaTheme="minorEastAsia" w:hAnsiTheme="minorEastAsia" w:hint="eastAsia"/>
          <w:szCs w:val="21"/>
        </w:rPr>
        <w:t>,易</w:t>
      </w:r>
      <w:proofErr w:type="gramStart"/>
      <w:r w:rsidRPr="009C23D3">
        <w:rPr>
          <w:rFonts w:asciiTheme="minorEastAsia" w:eastAsiaTheme="minorEastAsia" w:hAnsiTheme="minorEastAsia" w:hint="eastAsia"/>
          <w:szCs w:val="21"/>
        </w:rPr>
        <w:t>偲</w:t>
      </w:r>
      <w:proofErr w:type="gramEnd"/>
      <w:r w:rsidRPr="009C23D3">
        <w:rPr>
          <w:rFonts w:asciiTheme="minorEastAsia" w:eastAsiaTheme="minorEastAsia" w:hAnsiTheme="minorEastAsia" w:hint="eastAsia"/>
          <w:szCs w:val="21"/>
        </w:rPr>
        <w:t>.基于PHP的开发环境搭建与网站设计实现[J].重庆理工大学学报(自然科学版),2011(03)</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hint="eastAsia"/>
          <w:szCs w:val="21"/>
        </w:rPr>
        <w:t>[13] 肖维明.基于</w:t>
      </w:r>
      <w:proofErr w:type="spellStart"/>
      <w:r w:rsidRPr="009C23D3">
        <w:rPr>
          <w:rFonts w:asciiTheme="minorEastAsia" w:eastAsiaTheme="minorEastAsia" w:hAnsiTheme="minorEastAsia" w:hint="eastAsia"/>
          <w:szCs w:val="21"/>
        </w:rPr>
        <w:t>PHP+MySQL</w:t>
      </w:r>
      <w:proofErr w:type="spellEnd"/>
      <w:r w:rsidRPr="009C23D3">
        <w:rPr>
          <w:rFonts w:asciiTheme="minorEastAsia" w:eastAsiaTheme="minorEastAsia" w:hAnsiTheme="minorEastAsia" w:hint="eastAsia"/>
          <w:szCs w:val="21"/>
        </w:rPr>
        <w:t>的网站开发[J].物流工程与管理,2009(06)</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szCs w:val="21"/>
        </w:rPr>
        <w:t>[</w:t>
      </w:r>
      <w:r w:rsidR="00745008">
        <w:rPr>
          <w:rFonts w:asciiTheme="minorEastAsia" w:eastAsiaTheme="minorEastAsia" w:hAnsiTheme="minorEastAsia"/>
          <w:szCs w:val="21"/>
        </w:rPr>
        <w:t>14</w:t>
      </w:r>
      <w:r w:rsidRPr="009C23D3">
        <w:rPr>
          <w:rFonts w:asciiTheme="minorEastAsia" w:eastAsiaTheme="minorEastAsia" w:hAnsiTheme="minorEastAsia"/>
          <w:szCs w:val="21"/>
        </w:rPr>
        <w:t xml:space="preserve">] </w:t>
      </w:r>
      <w:proofErr w:type="spellStart"/>
      <w:r w:rsidRPr="009C23D3">
        <w:rPr>
          <w:rFonts w:asciiTheme="minorEastAsia" w:eastAsiaTheme="minorEastAsia" w:hAnsiTheme="minorEastAsia"/>
          <w:szCs w:val="21"/>
        </w:rPr>
        <w:t>W.Hu."Research</w:t>
      </w:r>
      <w:proofErr w:type="spellEnd"/>
      <w:r w:rsidRPr="009C23D3">
        <w:rPr>
          <w:rFonts w:asciiTheme="minorEastAsia" w:eastAsiaTheme="minorEastAsia" w:hAnsiTheme="minorEastAsia"/>
          <w:szCs w:val="21"/>
        </w:rPr>
        <w:t xml:space="preserve"> and Implementation Online Answering System Based on PHP",2008</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szCs w:val="21"/>
        </w:rPr>
        <w:t>[</w:t>
      </w:r>
      <w:r w:rsidR="00745008">
        <w:rPr>
          <w:rFonts w:asciiTheme="minorEastAsia" w:eastAsiaTheme="minorEastAsia" w:hAnsiTheme="minorEastAsia"/>
          <w:szCs w:val="21"/>
        </w:rPr>
        <w:t>15</w:t>
      </w:r>
      <w:r w:rsidRPr="009C23D3">
        <w:rPr>
          <w:rFonts w:asciiTheme="minorEastAsia" w:eastAsiaTheme="minorEastAsia" w:hAnsiTheme="minorEastAsia"/>
          <w:szCs w:val="21"/>
        </w:rPr>
        <w:t xml:space="preserve">] Jeffrey Allan </w:t>
      </w:r>
      <w:proofErr w:type="spellStart"/>
      <w:proofErr w:type="gramStart"/>
      <w:r w:rsidRPr="009C23D3">
        <w:rPr>
          <w:rFonts w:asciiTheme="minorEastAsia" w:eastAsiaTheme="minorEastAsia" w:hAnsiTheme="minorEastAsia"/>
          <w:szCs w:val="21"/>
        </w:rPr>
        <w:t>Hardy,Cloves</w:t>
      </w:r>
      <w:proofErr w:type="spellEnd"/>
      <w:proofErr w:type="gramEnd"/>
      <w:r w:rsidRPr="009C23D3">
        <w:rPr>
          <w:rFonts w:asciiTheme="minorEastAsia" w:eastAsiaTheme="minorEastAsia" w:hAnsiTheme="minorEastAsia"/>
          <w:szCs w:val="21"/>
        </w:rPr>
        <w:t xml:space="preserve"> </w:t>
      </w:r>
      <w:proofErr w:type="spellStart"/>
      <w:r w:rsidRPr="009C23D3">
        <w:rPr>
          <w:rFonts w:asciiTheme="minorEastAsia" w:eastAsiaTheme="minorEastAsia" w:hAnsiTheme="minorEastAsia"/>
          <w:szCs w:val="21"/>
        </w:rPr>
        <w:t>Cameiro</w:t>
      </w:r>
      <w:proofErr w:type="spellEnd"/>
      <w:r w:rsidRPr="009C23D3">
        <w:rPr>
          <w:rFonts w:asciiTheme="minorEastAsia" w:eastAsiaTheme="minorEastAsia" w:hAnsiTheme="minorEastAsia"/>
          <w:szCs w:val="21"/>
        </w:rPr>
        <w:t xml:space="preserve"> </w:t>
      </w:r>
      <w:proofErr w:type="spellStart"/>
      <w:r w:rsidRPr="009C23D3">
        <w:rPr>
          <w:rFonts w:asciiTheme="minorEastAsia" w:eastAsiaTheme="minorEastAsia" w:hAnsiTheme="minorEastAsia"/>
          <w:szCs w:val="21"/>
        </w:rPr>
        <w:t>jr.Beginning</w:t>
      </w:r>
      <w:proofErr w:type="spellEnd"/>
      <w:r w:rsidRPr="009C23D3">
        <w:rPr>
          <w:rFonts w:asciiTheme="minorEastAsia" w:eastAsiaTheme="minorEastAsia" w:hAnsiTheme="minorEastAsia"/>
          <w:szCs w:val="21"/>
        </w:rPr>
        <w:t xml:space="preserve"> </w:t>
      </w:r>
      <w:proofErr w:type="spellStart"/>
      <w:r w:rsidRPr="009C23D3">
        <w:rPr>
          <w:rFonts w:asciiTheme="minorEastAsia" w:eastAsiaTheme="minorEastAsia" w:hAnsiTheme="minorEastAsia"/>
          <w:szCs w:val="21"/>
        </w:rPr>
        <w:t>Rails:From</w:t>
      </w:r>
      <w:proofErr w:type="spellEnd"/>
      <w:r w:rsidRPr="009C23D3">
        <w:rPr>
          <w:rFonts w:asciiTheme="minorEastAsia" w:eastAsiaTheme="minorEastAsia" w:hAnsiTheme="minorEastAsia"/>
          <w:szCs w:val="21"/>
        </w:rPr>
        <w:t xml:space="preserve"> Novice to Professional. </w:t>
      </w:r>
      <w:proofErr w:type="spellStart"/>
      <w:r w:rsidRPr="009C23D3">
        <w:rPr>
          <w:rFonts w:asciiTheme="minorEastAsia" w:eastAsiaTheme="minorEastAsia" w:hAnsiTheme="minorEastAsia"/>
          <w:szCs w:val="21"/>
        </w:rPr>
        <w:t>Coprighted</w:t>
      </w:r>
      <w:proofErr w:type="spellEnd"/>
      <w:r w:rsidRPr="009C23D3">
        <w:rPr>
          <w:rFonts w:asciiTheme="minorEastAsia" w:eastAsiaTheme="minorEastAsia" w:hAnsiTheme="minorEastAsia"/>
          <w:szCs w:val="21"/>
        </w:rPr>
        <w:t xml:space="preserve"> Matedal,2007</w:t>
      </w:r>
    </w:p>
    <w:p w:rsidR="009C23D3" w:rsidRPr="009C23D3" w:rsidRDefault="009C23D3" w:rsidP="009C23D3">
      <w:pPr>
        <w:pStyle w:val="a7"/>
        <w:spacing w:line="360" w:lineRule="auto"/>
        <w:ind w:left="780"/>
        <w:rPr>
          <w:rFonts w:asciiTheme="minorEastAsia" w:eastAsiaTheme="minorEastAsia" w:hAnsiTheme="minorEastAsia"/>
          <w:szCs w:val="21"/>
        </w:rPr>
      </w:pPr>
      <w:r w:rsidRPr="009C23D3">
        <w:rPr>
          <w:rFonts w:asciiTheme="minorEastAsia" w:eastAsiaTheme="minorEastAsia" w:hAnsiTheme="minorEastAsia"/>
          <w:szCs w:val="21"/>
        </w:rPr>
        <w:t>[</w:t>
      </w:r>
      <w:r w:rsidR="00745008">
        <w:rPr>
          <w:rFonts w:asciiTheme="minorEastAsia" w:eastAsiaTheme="minorEastAsia" w:hAnsiTheme="minorEastAsia"/>
          <w:szCs w:val="21"/>
        </w:rPr>
        <w:t>16</w:t>
      </w:r>
      <w:r w:rsidRPr="009C23D3">
        <w:rPr>
          <w:rFonts w:asciiTheme="minorEastAsia" w:eastAsiaTheme="minorEastAsia" w:hAnsiTheme="minorEastAsia"/>
          <w:szCs w:val="21"/>
        </w:rPr>
        <w:t xml:space="preserve">] Dion </w:t>
      </w:r>
      <w:proofErr w:type="spellStart"/>
      <w:r w:rsidRPr="009C23D3">
        <w:rPr>
          <w:rFonts w:asciiTheme="minorEastAsia" w:eastAsiaTheme="minorEastAsia" w:hAnsiTheme="minorEastAsia"/>
          <w:szCs w:val="21"/>
        </w:rPr>
        <w:t>Hincheliffe.The</w:t>
      </w:r>
      <w:proofErr w:type="spellEnd"/>
      <w:r w:rsidRPr="009C23D3">
        <w:rPr>
          <w:rFonts w:asciiTheme="minorEastAsia" w:eastAsiaTheme="minorEastAsia" w:hAnsiTheme="minorEastAsia"/>
          <w:szCs w:val="21"/>
        </w:rPr>
        <w:t xml:space="preserve"> State of web2.0. web Services Joumal,2006</w:t>
      </w:r>
    </w:p>
    <w:p w:rsidR="009C23D3" w:rsidRPr="009C23D3" w:rsidRDefault="009C23D3" w:rsidP="00745008">
      <w:pPr>
        <w:pStyle w:val="a7"/>
        <w:spacing w:line="360" w:lineRule="auto"/>
        <w:ind w:left="1140" w:firstLineChars="0" w:firstLine="60"/>
        <w:rPr>
          <w:rFonts w:asciiTheme="minorEastAsia" w:eastAsiaTheme="minorEastAsia" w:hAnsiTheme="minorEastAsia"/>
          <w:szCs w:val="21"/>
        </w:rPr>
      </w:pPr>
      <w:r w:rsidRPr="009C23D3">
        <w:rPr>
          <w:rFonts w:asciiTheme="minorEastAsia" w:eastAsiaTheme="minorEastAsia" w:hAnsiTheme="minorEastAsia"/>
          <w:szCs w:val="21"/>
        </w:rPr>
        <w:t>[</w:t>
      </w:r>
      <w:r w:rsidR="00745008">
        <w:rPr>
          <w:rFonts w:asciiTheme="minorEastAsia" w:eastAsiaTheme="minorEastAsia" w:hAnsiTheme="minorEastAsia"/>
          <w:szCs w:val="21"/>
        </w:rPr>
        <w:t>17</w:t>
      </w:r>
      <w:r w:rsidRPr="009C23D3">
        <w:rPr>
          <w:rFonts w:asciiTheme="minorEastAsia" w:eastAsiaTheme="minorEastAsia" w:hAnsiTheme="minorEastAsia"/>
          <w:szCs w:val="21"/>
        </w:rPr>
        <w:t xml:space="preserve">] </w:t>
      </w:r>
      <w:proofErr w:type="spellStart"/>
      <w:proofErr w:type="gramStart"/>
      <w:r w:rsidRPr="009C23D3">
        <w:rPr>
          <w:rFonts w:asciiTheme="minorEastAsia" w:eastAsiaTheme="minorEastAsia" w:hAnsiTheme="minorEastAsia"/>
          <w:szCs w:val="21"/>
        </w:rPr>
        <w:t>Boodhoo,Jean</w:t>
      </w:r>
      <w:proofErr w:type="gramEnd"/>
      <w:r w:rsidRPr="009C23D3">
        <w:rPr>
          <w:rFonts w:asciiTheme="minorEastAsia" w:eastAsiaTheme="minorEastAsia" w:hAnsiTheme="minorEastAsia"/>
          <w:szCs w:val="21"/>
        </w:rPr>
        <w:t>-paul.Design</w:t>
      </w:r>
      <w:proofErr w:type="spellEnd"/>
      <w:r w:rsidRPr="009C23D3">
        <w:rPr>
          <w:rFonts w:asciiTheme="minorEastAsia" w:eastAsiaTheme="minorEastAsia" w:hAnsiTheme="minorEastAsia"/>
          <w:szCs w:val="21"/>
        </w:rPr>
        <w:t xml:space="preserve"> </w:t>
      </w:r>
      <w:proofErr w:type="spellStart"/>
      <w:r w:rsidRPr="009C23D3">
        <w:rPr>
          <w:rFonts w:asciiTheme="minorEastAsia" w:eastAsiaTheme="minorEastAsia" w:hAnsiTheme="minorEastAsia"/>
          <w:szCs w:val="21"/>
        </w:rPr>
        <w:t>Patterns:Model</w:t>
      </w:r>
      <w:proofErr w:type="spellEnd"/>
      <w:r w:rsidRPr="009C23D3">
        <w:rPr>
          <w:rFonts w:asciiTheme="minorEastAsia" w:eastAsiaTheme="minorEastAsia" w:hAnsiTheme="minorEastAsia"/>
          <w:szCs w:val="21"/>
        </w:rPr>
        <w:t xml:space="preserve"> View Presenter,2006</w:t>
      </w:r>
    </w:p>
    <w:p w:rsidR="00C7128C" w:rsidRPr="00B6427D" w:rsidRDefault="00C7128C">
      <w:bookmarkStart w:id="0" w:name="_GoBack"/>
      <w:bookmarkEnd w:id="0"/>
    </w:p>
    <w:sectPr w:rsidR="00C7128C" w:rsidRPr="00B642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8D9" w:rsidRDefault="005278D9" w:rsidP="00B6427D">
      <w:r>
        <w:separator/>
      </w:r>
    </w:p>
  </w:endnote>
  <w:endnote w:type="continuationSeparator" w:id="0">
    <w:p w:rsidR="005278D9" w:rsidRDefault="005278D9" w:rsidP="00B6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8D9" w:rsidRDefault="005278D9" w:rsidP="00B6427D">
      <w:r>
        <w:separator/>
      </w:r>
    </w:p>
  </w:footnote>
  <w:footnote w:type="continuationSeparator" w:id="0">
    <w:p w:rsidR="005278D9" w:rsidRDefault="005278D9" w:rsidP="00B642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763A1"/>
    <w:multiLevelType w:val="multilevel"/>
    <w:tmpl w:val="9208C338"/>
    <w:lvl w:ilvl="0">
      <w:start w:val="1"/>
      <w:numFmt w:val="decimal"/>
      <w:lvlText w:val="%1."/>
      <w:lvlJc w:val="left"/>
      <w:pPr>
        <w:ind w:left="780" w:hanging="360"/>
      </w:pPr>
      <w:rPr>
        <w:rFonts w:hint="default"/>
      </w:rPr>
    </w:lvl>
    <w:lvl w:ilvl="1">
      <w:start w:val="1"/>
      <w:numFmt w:val="decimal"/>
      <w:isLgl/>
      <w:lvlText w:val="%1.%2"/>
      <w:lvlJc w:val="left"/>
      <w:pPr>
        <w:ind w:left="1200" w:hanging="4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02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1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6427D"/>
    <w:rsid w:val="001E014E"/>
    <w:rsid w:val="002B3AAC"/>
    <w:rsid w:val="00335042"/>
    <w:rsid w:val="00375A42"/>
    <w:rsid w:val="00443F8B"/>
    <w:rsid w:val="004977EE"/>
    <w:rsid w:val="005278D9"/>
    <w:rsid w:val="005F36CE"/>
    <w:rsid w:val="00647A1B"/>
    <w:rsid w:val="006B770D"/>
    <w:rsid w:val="00745008"/>
    <w:rsid w:val="00785DCD"/>
    <w:rsid w:val="008153BA"/>
    <w:rsid w:val="008373C7"/>
    <w:rsid w:val="009277C5"/>
    <w:rsid w:val="009C23D3"/>
    <w:rsid w:val="009E60D3"/>
    <w:rsid w:val="00A71F84"/>
    <w:rsid w:val="00B6427D"/>
    <w:rsid w:val="00BC6E0B"/>
    <w:rsid w:val="00C15637"/>
    <w:rsid w:val="00C7128C"/>
    <w:rsid w:val="00D26639"/>
    <w:rsid w:val="00E97651"/>
    <w:rsid w:val="00F37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822BD"/>
  <w15:docId w15:val="{A3B9647F-29FA-4E64-B905-239D524E1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427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427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6427D"/>
    <w:rPr>
      <w:sz w:val="18"/>
      <w:szCs w:val="18"/>
    </w:rPr>
  </w:style>
  <w:style w:type="paragraph" w:styleId="a5">
    <w:name w:val="footer"/>
    <w:basedOn w:val="a"/>
    <w:link w:val="a6"/>
    <w:uiPriority w:val="99"/>
    <w:unhideWhenUsed/>
    <w:rsid w:val="00B6427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6427D"/>
    <w:rPr>
      <w:sz w:val="18"/>
      <w:szCs w:val="18"/>
    </w:rPr>
  </w:style>
  <w:style w:type="paragraph" w:styleId="a7">
    <w:name w:val="List Paragraph"/>
    <w:basedOn w:val="a"/>
    <w:uiPriority w:val="34"/>
    <w:qFormat/>
    <w:rsid w:val="009C23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458</Words>
  <Characters>2617</Characters>
  <Application>Microsoft Office Word</Application>
  <DocSecurity>0</DocSecurity>
  <Lines>21</Lines>
  <Paragraphs>6</Paragraphs>
  <ScaleCrop>false</ScaleCrop>
  <Company>Microsoft</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叶丽君</dc:creator>
  <cp:keywords/>
  <dc:description/>
  <cp:lastModifiedBy>Administrator</cp:lastModifiedBy>
  <cp:revision>7</cp:revision>
  <dcterms:created xsi:type="dcterms:W3CDTF">2016-09-07T08:13:00Z</dcterms:created>
  <dcterms:modified xsi:type="dcterms:W3CDTF">2019-04-11T06:16:00Z</dcterms:modified>
</cp:coreProperties>
</file>