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Formato No Valido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Formato No Valido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Contenido de documento Formato No Valido.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