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A479B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Leader Gate Homepage Copy</w:t>
      </w:r>
    </w:p>
    <w:p w14:paraId="1F19EF2F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Premium Signage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•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Branding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•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Fabrication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•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Printing</w:t>
      </w:r>
    </w:p>
    <w:p w14:paraId="40F9AACD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152F78F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51A5450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HERO SECTION</w:t>
      </w:r>
    </w:p>
    <w:p w14:paraId="1E2152BD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Building Brands Through Exceptional Signage</w:t>
      </w:r>
    </w:p>
    <w:p w14:paraId="7F6FCFAF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Leader Gate is a leading UAE signage, branding, and fabrication company helping businesses create powerful visual experiences through innovative design, precision manufacturing, and professional installation.</w:t>
      </w:r>
    </w:p>
    <w:p w14:paraId="7F7F6129" w14:textId="250E22BE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From iconic architectural signage and corporate branding to large-scale printing and custom fabrication, we deliver solutions that make brands impossible to ignore. </w:t>
      </w:r>
    </w:p>
    <w:p w14:paraId="54BF5402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1"/>
          <w:lang w:eastAsia="en-GB"/>
        </w:rPr>
        <w:t>[View Our Projects][Request a Consultation]</w:t>
      </w:r>
    </w:p>
    <w:p w14:paraId="4B06C324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12F3148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D7923ED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Trusted by Industry Leaders</w:t>
      </w:r>
    </w:p>
    <w:p w14:paraId="0B6431DD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For years, leading organizations across the UAE have trusted Leader Gate to deliver signage and branding projects with precision, consistency, and exceptional attention to detail.</w:t>
      </w:r>
    </w:p>
    <w:p w14:paraId="1DD99AF1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1"/>
          <w:lang w:eastAsia="en-GB"/>
        </w:rPr>
        <w:t>Featured Clients</w:t>
      </w:r>
    </w:p>
    <w:p w14:paraId="4019D71C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Emirates NBD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Citibank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Bank of Baroda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ADNOC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Abu Dhabi Police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Aldar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Sobha Realty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Lulu Exchange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Khidmah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OMODA | JAECOO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Mahy Khoory Automotive </w:t>
      </w:r>
      <w:r w:rsidRPr="00CE6E3C">
        <w:rPr>
          <w:rFonts w:ascii="Segoe UI Light" w:eastAsia="Times New Roman" w:hAnsi="Segoe UI Light" w:cs="Segoe UI Light"/>
          <w:b w:val="0"/>
          <w:iCs w:val="0"/>
          <w:sz w:val="21"/>
          <w:lang w:eastAsia="en-GB"/>
        </w:rPr>
        <w:t>•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DEWA </w:t>
      </w:r>
      <w:hyperlink r:id="rId5" w:history="1">
        <w:r w:rsidRPr="00CE6E3C">
          <w:rPr>
            <w:rFonts w:ascii="Segoe UI" w:eastAsia="Times New Roman" w:hAnsi="Segoe UI" w:cs="Segoe UI"/>
            <w:b w:val="0"/>
            <w:iCs w:val="0"/>
            <w:color w:val="464FEB"/>
            <w:sz w:val="21"/>
            <w:lang w:eastAsia="en-GB"/>
          </w:rPr>
          <w:t>[Leadergate..._2026_New- | PDF]</w:t>
        </w:r>
      </w:hyperlink>
    </w:p>
    <w:p w14:paraId="3A5E128E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33B149B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5FAB311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About Leader Gate</w:t>
      </w:r>
    </w:p>
    <w:p w14:paraId="3DB47914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Your End-to-End Signage Partner</w:t>
      </w:r>
    </w:p>
    <w:p w14:paraId="4F95CF4E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At Leader Gate, we do more than manufacture signs.</w:t>
      </w:r>
    </w:p>
    <w:p w14:paraId="413EB169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help organizations strengthen their brand presence through strategic design, high-quality fabrication, and flawless execution.</w:t>
      </w:r>
    </w:p>
    <w:p w14:paraId="1D28ED53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With advanced machinery, experienced craftsmen, and dedicated project teams, we provide complete solutions from concept development and production to installation and ongoing support.</w:t>
      </w:r>
    </w:p>
    <w:p w14:paraId="46255D5F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Whether it's a single retail location or a large-scale corporate rollout, we bring the same commitment to quality, reliability, and excellence. </w:t>
      </w:r>
      <w:hyperlink r:id="rId6" w:history="1">
        <w:r w:rsidRPr="00CE6E3C">
          <w:rPr>
            <w:rFonts w:ascii="Segoe UI" w:eastAsia="Times New Roman" w:hAnsi="Segoe UI" w:cs="Segoe UI"/>
            <w:b w:val="0"/>
            <w:iCs w:val="0"/>
            <w:color w:val="464FEB"/>
            <w:sz w:val="21"/>
            <w:lang w:eastAsia="en-GB"/>
          </w:rPr>
          <w:t>[Leadergate..._2026_New- | PDF]</w:t>
        </w:r>
      </w:hyperlink>
    </w:p>
    <w:p w14:paraId="227BE5A6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39709FA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25C682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Capabilities</w:t>
      </w:r>
    </w:p>
    <w:p w14:paraId="723D1B5A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Complete Branding &amp; Signage Solutions</w:t>
      </w:r>
    </w:p>
    <w:p w14:paraId="2D4F3964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Design &amp; Brand Development</w:t>
      </w:r>
    </w:p>
    <w:p w14:paraId="5359882B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Strategic visual concepts that transform ideas into memorable brand experiences and impactful environments.</w:t>
      </w:r>
    </w:p>
    <w:p w14:paraId="2CC9C778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Signage &amp; Fabrication</w:t>
      </w:r>
    </w:p>
    <w:p w14:paraId="53F60502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Custom-built signage solutions including illuminated signs, 3D lettering, wayfinding systems, ACP cladding, architectural signage, and corporate branding elements.</w:t>
      </w:r>
    </w:p>
    <w:p w14:paraId="202B0355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Printing &amp; Graphics</w:t>
      </w:r>
    </w:p>
    <w:p w14:paraId="2D2B930C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Large-format printing, vinyl graphics, wall coverings, window graphics, banners, stickers, display solutions, and promotional materials produced to the highest standards.</w:t>
      </w:r>
    </w:p>
    <w:p w14:paraId="7BB4EB8D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Installation &amp; Deployment</w:t>
      </w:r>
    </w:p>
    <w:p w14:paraId="66BD8944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Professional installation services delivered safely, efficiently, and consistently across commercial, retail, hospitality, government, and corporate projects throughout the UAE.</w:t>
      </w:r>
    </w:p>
    <w:p w14:paraId="1047D816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A37C86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398A6D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Our Work</w:t>
      </w:r>
    </w:p>
    <w:p w14:paraId="4D80478C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Creating Impact Across the UAE</w:t>
      </w:r>
    </w:p>
    <w:p w14:paraId="4D45986E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Every project we deliver is designed to enhance visibility, strengthen brand identity, and create meaningful customer experiences.</w:t>
      </w:r>
    </w:p>
    <w:p w14:paraId="01F5943F" w14:textId="1B9DC54C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From major banking institutions and government entities to real estate developers and retail brands, our work demonstrates the expertise and craftsmanship that define Leader Gate. </w:t>
      </w:r>
    </w:p>
    <w:p w14:paraId="35360CBB" w14:textId="77777777" w:rsidR="00022A87" w:rsidRPr="00022A87" w:rsidRDefault="00022A87" w:rsidP="00022A8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022A87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lastRenderedPageBreak/>
        <w:t>Featured Projects</w:t>
      </w:r>
    </w:p>
    <w:p w14:paraId="75932E35" w14:textId="77777777" w:rsidR="00022A87" w:rsidRPr="00022A87" w:rsidRDefault="00022A87" w:rsidP="00022A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22A87">
        <w:rPr>
          <w:rFonts w:ascii="Segoe UI" w:eastAsia="Times New Roman" w:hAnsi="Segoe UI" w:cs="Segoe UI"/>
          <w:bCs/>
          <w:iCs w:val="0"/>
          <w:sz w:val="21"/>
          <w:lang w:eastAsia="en-GB"/>
        </w:rPr>
        <w:t>Al Masraf</w:t>
      </w:r>
      <w:r w:rsidRPr="00022A87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Corporate headquarters and branch branding solutions featuring illuminated building signage, wayfinding systems, customer guidance elements, and interior brand applications.</w:t>
      </w:r>
    </w:p>
    <w:p w14:paraId="2A60A403" w14:textId="77777777" w:rsidR="00022A87" w:rsidRPr="00022A87" w:rsidRDefault="00022A87" w:rsidP="00022A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22A87">
        <w:rPr>
          <w:rFonts w:ascii="Segoe UI" w:eastAsia="Times New Roman" w:hAnsi="Segoe UI" w:cs="Segoe UI"/>
          <w:bCs/>
          <w:iCs w:val="0"/>
          <w:sz w:val="21"/>
          <w:lang w:eastAsia="en-GB"/>
        </w:rPr>
        <w:t>Al Madina Hypermarket</w:t>
      </w:r>
      <w:r w:rsidRPr="00022A87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Large-format retail signage and façade branding designed to maximize visibility, strengthen brand presence, and create a welcoming customer experience.</w:t>
      </w:r>
    </w:p>
    <w:p w14:paraId="5880CB33" w14:textId="77777777" w:rsidR="00022A87" w:rsidRPr="00022A87" w:rsidRDefault="00022A87" w:rsidP="00022A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22A87">
        <w:rPr>
          <w:rFonts w:ascii="Segoe UI" w:eastAsia="Times New Roman" w:hAnsi="Segoe UI" w:cs="Segoe UI"/>
          <w:bCs/>
          <w:iCs w:val="0"/>
          <w:sz w:val="21"/>
          <w:lang w:eastAsia="en-GB"/>
        </w:rPr>
        <w:t>JAECOO &amp; DONGFENG Showroom</w:t>
      </w:r>
      <w:r w:rsidRPr="00022A87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Premium automotive dealership branding featuring illuminated façade signage, showroom branding, and customer-focused automotive retail environments.</w:t>
      </w:r>
    </w:p>
    <w:p w14:paraId="600041A3" w14:textId="77777777" w:rsidR="00022A87" w:rsidRPr="00022A87" w:rsidRDefault="00022A87" w:rsidP="00022A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22A87">
        <w:rPr>
          <w:rFonts w:ascii="Segoe UI" w:eastAsia="Times New Roman" w:hAnsi="Segoe UI" w:cs="Segoe UI"/>
          <w:bCs/>
          <w:iCs w:val="0"/>
          <w:sz w:val="21"/>
          <w:lang w:eastAsia="en-GB"/>
        </w:rPr>
        <w:t>SOBHA Realty</w:t>
      </w:r>
      <w:r w:rsidRPr="00022A87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High-impact branding and illuminated signage solutions supporting luxury real estate developments and premium property destinations.</w:t>
      </w:r>
    </w:p>
    <w:p w14:paraId="04E2E974" w14:textId="77777777" w:rsidR="00022A87" w:rsidRPr="00022A87" w:rsidRDefault="00022A87" w:rsidP="00022A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22A87">
        <w:rPr>
          <w:rFonts w:ascii="Segoe UI" w:eastAsia="Times New Roman" w:hAnsi="Segoe UI" w:cs="Segoe UI"/>
          <w:bCs/>
          <w:iCs w:val="0"/>
          <w:sz w:val="21"/>
          <w:lang w:eastAsia="en-GB"/>
        </w:rPr>
        <w:t>Domino's Pizza</w:t>
      </w:r>
      <w:r w:rsidRPr="00022A87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Retail storefront branding and illuminated signage solutions designed to enhance brand recognition and customer engagement.</w:t>
      </w:r>
    </w:p>
    <w:p w14:paraId="1022B573" w14:textId="77777777" w:rsidR="00022A87" w:rsidRPr="00022A87" w:rsidRDefault="00022A87" w:rsidP="00022A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22A87">
        <w:rPr>
          <w:rFonts w:ascii="Segoe UI" w:eastAsia="Times New Roman" w:hAnsi="Segoe UI" w:cs="Segoe UI"/>
          <w:bCs/>
          <w:iCs w:val="0"/>
          <w:sz w:val="21"/>
          <w:lang w:eastAsia="en-GB"/>
        </w:rPr>
        <w:t>CHUMS Café</w:t>
      </w:r>
      <w:r w:rsidRPr="00022A87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Custom hospitality signage and branding solutions that combine craftsmanship, visibility, and inviting customer experiences.</w:t>
      </w:r>
    </w:p>
    <w:p w14:paraId="2980D9CB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1"/>
          <w:lang w:eastAsia="en-GB"/>
        </w:rPr>
        <w:t>[Explore All Projects]</w:t>
      </w:r>
    </w:p>
    <w:p w14:paraId="4F30103F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76299D7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EC1004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Why Leading Brands Choose Leader Gate</w:t>
      </w:r>
    </w:p>
    <w:p w14:paraId="582F15BC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Precision Manufacturing</w:t>
      </w:r>
    </w:p>
    <w:p w14:paraId="2161B48D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Every element is produced with accuracy, consistency, and premium-quality finishing.</w:t>
      </w:r>
    </w:p>
    <w:p w14:paraId="3C585B3E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Advanced Technology</w:t>
      </w:r>
    </w:p>
    <w:p w14:paraId="24B12115" w14:textId="78E6448B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Equipped with CNC cutting, laser technology, digital printing, and modern fabrication capabilities to handle projects of all sizes. </w:t>
      </w:r>
      <w:hyperlink r:id="rId7" w:history="1"/>
      <w:r w:rsidR="00022A87"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</w:p>
    <w:p w14:paraId="3A4EE803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End-to-End Project Delivery</w:t>
      </w:r>
    </w:p>
    <w:p w14:paraId="00279C93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From consultation and design to production and installation, every stage is managed by one experienced team.</w:t>
      </w:r>
    </w:p>
    <w:p w14:paraId="0AAE72F2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lastRenderedPageBreak/>
        <w:t>Trusted Across Industries</w:t>
      </w:r>
    </w:p>
    <w:p w14:paraId="617C6297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Our portfolio spans banking, government, real estate, healthcare, retail, hospitality, automotive, and corporate sectors throughout the UAE. </w:t>
      </w:r>
      <w:hyperlink r:id="rId8" w:history="1">
        <w:r w:rsidRPr="00CE6E3C">
          <w:rPr>
            <w:rFonts w:ascii="Segoe UI" w:eastAsia="Times New Roman" w:hAnsi="Segoe UI" w:cs="Segoe UI"/>
            <w:b w:val="0"/>
            <w:iCs w:val="0"/>
            <w:color w:val="464FEB"/>
            <w:sz w:val="21"/>
            <w:lang w:eastAsia="en-GB"/>
          </w:rPr>
          <w:t>[Leadergate..._2026_New- | PDF]</w:t>
        </w:r>
      </w:hyperlink>
    </w:p>
    <w:p w14:paraId="7BDF174E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2DF7DC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8E01CC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Our Process</w:t>
      </w:r>
    </w:p>
    <w:p w14:paraId="3AE7CFB1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Simple. Transparent. Reliable.</w:t>
      </w:r>
    </w:p>
    <w:p w14:paraId="6A17984F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01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—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Consultation</w:t>
      </w:r>
    </w:p>
    <w:p w14:paraId="263AF4D4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begin by understanding your objectives, brand requirements, timeline, and project scope.</w:t>
      </w:r>
    </w:p>
    <w:p w14:paraId="3ECF3298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02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—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Design &amp; Planning</w:t>
      </w:r>
    </w:p>
    <w:p w14:paraId="2DD4D94C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team develops creative concepts, technical specifications, and production-ready solutions.</w:t>
      </w:r>
    </w:p>
    <w:p w14:paraId="59A0F78C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03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—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Production &amp; Fabrication</w:t>
      </w:r>
    </w:p>
    <w:p w14:paraId="0F45A5E1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Using advanced equipment and premium materials, we manufacture signage and branding assets to the highest standards.</w:t>
      </w:r>
    </w:p>
    <w:p w14:paraId="7DF9716A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04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—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Professional Installation</w:t>
      </w:r>
    </w:p>
    <w:p w14:paraId="6580F70D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Experienced specialists ensure every installation is completed safely, accurately, and efficiently.</w:t>
      </w:r>
    </w:p>
    <w:p w14:paraId="1F929E31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05 </w:t>
      </w:r>
      <w:r w:rsidRPr="00CE6E3C">
        <w:rPr>
          <w:rFonts w:ascii="Segoe UI Black" w:eastAsia="Times New Roman" w:hAnsi="Segoe UI Black" w:cs="Segoe UI Black"/>
          <w:bCs/>
          <w:iCs w:val="0"/>
          <w:sz w:val="27"/>
          <w:szCs w:val="27"/>
          <w:lang w:eastAsia="en-GB"/>
        </w:rPr>
        <w:t>—</w:t>
      </w: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 xml:space="preserve"> Ongoing Support</w:t>
      </w:r>
    </w:p>
    <w:p w14:paraId="56CB89ED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remain available for maintenance, updates, and future brand expansion requirements.</w:t>
      </w:r>
    </w:p>
    <w:p w14:paraId="597737EA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41841127">
          <v:rect id="_x0000_i1029" style="width:0;height:1.5pt" o:hralign="center" o:hrstd="t" o:hr="t" fillcolor="#a0a0a0" stroked="f"/>
        </w:pict>
      </w:r>
    </w:p>
    <w:p w14:paraId="4DA8FEA6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Industries We Serve</w:t>
      </w:r>
    </w:p>
    <w:p w14:paraId="673DFCB2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Supporting Businesses Across Every Sector</w:t>
      </w:r>
    </w:p>
    <w:p w14:paraId="50142310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Banking &amp; Financial Institutions</w:t>
      </w:r>
    </w:p>
    <w:p w14:paraId="2F91F3F5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Government &amp; Public Sector</w:t>
      </w:r>
    </w:p>
    <w:p w14:paraId="0D48BB00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Real Estate &amp; Property Developers</w:t>
      </w:r>
    </w:p>
    <w:p w14:paraId="3A3A9CEF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Retail &amp; Shopping Destinations</w:t>
      </w:r>
    </w:p>
    <w:p w14:paraId="75A33D8F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Hospitality &amp; Tourism</w:t>
      </w:r>
    </w:p>
    <w:p w14:paraId="127D94C2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Healthcare &amp; Medical Facilities</w:t>
      </w:r>
    </w:p>
    <w:p w14:paraId="76C0890D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Automotive Showrooms &amp; Service Centers</w:t>
      </w:r>
    </w:p>
    <w:p w14:paraId="5356A8DD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Educational Institutions</w:t>
      </w:r>
    </w:p>
    <w:p w14:paraId="3E990AC4" w14:textId="77777777" w:rsidR="00CE6E3C" w:rsidRPr="00CE6E3C" w:rsidRDefault="00CE6E3C" w:rsidP="00CE6E3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Corporate Offices &amp; Business Centers</w:t>
      </w:r>
    </w:p>
    <w:p w14:paraId="103ECAF0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Our experience across diverse industries allows us to develop solutions tailored to each sector's unique requirements. </w:t>
      </w:r>
      <w:hyperlink r:id="rId9" w:history="1">
        <w:r w:rsidRPr="00CE6E3C">
          <w:rPr>
            <w:rFonts w:ascii="Segoe UI" w:eastAsia="Times New Roman" w:hAnsi="Segoe UI" w:cs="Segoe UI"/>
            <w:b w:val="0"/>
            <w:iCs w:val="0"/>
            <w:color w:val="464FEB"/>
            <w:sz w:val="21"/>
            <w:lang w:eastAsia="en-GB"/>
          </w:rPr>
          <w:t>[Leadergate..._2026_New- | PDF]</w:t>
        </w:r>
      </w:hyperlink>
    </w:p>
    <w:p w14:paraId="53FC0279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0D8AA73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F7B906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Built on Experience. Driven by Excellence.</w:t>
      </w:r>
    </w:p>
    <w:p w14:paraId="0B81BF39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500+</w:t>
      </w:r>
    </w:p>
    <w:p w14:paraId="0B91AF59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Projects Delivered</w:t>
      </w:r>
    </w:p>
    <w:p w14:paraId="6F00A14D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100+</w:t>
      </w:r>
    </w:p>
    <w:p w14:paraId="0638FB1E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Corporate Clients</w:t>
      </w:r>
    </w:p>
    <w:p w14:paraId="53064FD7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10+</w:t>
      </w:r>
    </w:p>
    <w:p w14:paraId="3431CFCF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Years of Industry Experience</w:t>
      </w:r>
    </w:p>
    <w:p w14:paraId="75FE16D5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UAE-Wide</w:t>
      </w:r>
    </w:p>
    <w:p w14:paraId="2FBED307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Service Coverage</w:t>
      </w:r>
    </w:p>
    <w:p w14:paraId="0C78E67B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45624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52EBA47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Quality That Speaks for Itself</w:t>
      </w:r>
    </w:p>
    <w:p w14:paraId="3CACF51C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reputation has been built through successful project delivery, long-term client relationships, and an unwavering commitment to quality.</w:t>
      </w:r>
    </w:p>
    <w:p w14:paraId="5243F94E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>Every sign, branding element, and installation is created with the same goal:</w:t>
      </w:r>
    </w:p>
    <w:p w14:paraId="14BFFFC7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1"/>
          <w:lang w:eastAsia="en-GB"/>
        </w:rPr>
        <w:t>To help our clients stand out, communicate effectively, and make a lasting impression.</w:t>
      </w:r>
    </w:p>
    <w:p w14:paraId="24C431FD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6544D9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A8C3E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BE6F56" w14:textId="77777777" w:rsidR="00CE6E3C" w:rsidRPr="00CE6E3C" w:rsidRDefault="00CE6E3C" w:rsidP="00CE6E3C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48"/>
          <w:szCs w:val="48"/>
          <w:lang w:eastAsia="en-GB"/>
        </w:rPr>
      </w:pPr>
      <w:r w:rsidRPr="00CE6E3C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Final Call To Action</w:t>
      </w:r>
    </w:p>
    <w:p w14:paraId="45C1E11A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Let's Build Something Remarkable</w:t>
      </w:r>
    </w:p>
    <w:p w14:paraId="39E57864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lastRenderedPageBreak/>
        <w:t>Whether you're launching a new business, upgrading a corporate facility, rebranding multiple locations, or developing a large-scale project, Leader Gate is ready to bring your vision to life.</w:t>
      </w:r>
    </w:p>
    <w:p w14:paraId="334854EB" w14:textId="4135D1D5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1"/>
          <w:lang w:eastAsia="en-GB"/>
        </w:rPr>
        <w:t>Partner with a team trusted by leading organizations across the UAE to deliver signage, branding, and fabrication solutions without compromise.</w: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  <w:hyperlink r:id="rId10" w:history="1"/>
      <w:r w:rsidR="00022A87"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</w:t>
      </w:r>
    </w:p>
    <w:p w14:paraId="78EE84DF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[Start Your Project]</w:t>
      </w:r>
    </w:p>
    <w:p w14:paraId="716C667B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[Speak With Our Team]</w:t>
      </w:r>
    </w:p>
    <w:p w14:paraId="66A4661B" w14:textId="77777777" w:rsidR="00CE6E3C" w:rsidRPr="00CE6E3C" w:rsidRDefault="006544D9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0B3C5568">
          <v:rect id="_x0000_i1025" style="width:0;height:1.5pt" o:hralign="center" o:hrstd="t" o:hr="t" fillcolor="#a0a0a0" stroked="f"/>
        </w:pict>
      </w:r>
    </w:p>
    <w:p w14:paraId="4BEE0987" w14:textId="77777777" w:rsidR="00CE6E3C" w:rsidRPr="00CE6E3C" w:rsidRDefault="00CE6E3C" w:rsidP="00CE6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Footer Tagline</w:t>
      </w:r>
    </w:p>
    <w:p w14:paraId="05F05338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Cs/>
          <w:iCs w:val="0"/>
          <w:sz w:val="21"/>
          <w:lang w:eastAsia="en-GB"/>
        </w:rPr>
        <w:t>Design. Fabricate. Install. Elevate.</w:t>
      </w:r>
    </w:p>
    <w:p w14:paraId="6FB53048" w14:textId="77777777" w:rsidR="00CE6E3C" w:rsidRPr="00CE6E3C" w:rsidRDefault="00CE6E3C" w:rsidP="00CE6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/>
          <w:sz w:val="21"/>
          <w:lang w:eastAsia="en-GB"/>
        </w:rPr>
        <w:t>Premium Signage, Branding &amp; Visual Communication Solutions Across the UAE.</w:t>
      </w:r>
    </w:p>
    <w:p w14:paraId="41D5AAF8" w14:textId="6BDF4E04" w:rsidR="00CE6E3C" w:rsidRPr="00CE6E3C" w:rsidRDefault="00CE6E3C" w:rsidP="00CE6E3C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fldChar w:fldCharType="begin"/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instrText xml:space="preserve"> INCLUDEPICTURE "https://res.cdn.office.net/files/fabric-cdn-prod_20260623.001/assets/item-types/24/pdf.svg" \* MERGEFORMATINET </w:instrTex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fldChar w:fldCharType="separate"/>
      </w:r>
      <w:r w:rsidRPr="00CE6E3C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mc:AlternateContent>
          <mc:Choice Requires="wps">
            <w:drawing>
              <wp:inline distT="0" distB="0" distL="0" distR="0" wp14:anchorId="72814D2A" wp14:editId="39FAF6EA">
                <wp:extent cx="210820" cy="210820"/>
                <wp:effectExtent l="0" t="0" r="0" b="0"/>
                <wp:docPr id="1688704338" name="Rectangle 1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0820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5A83C" id="Rectangle 1" o:spid="_x0000_s1026" alt="pdf" style="width:16.6pt;height:1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CE6E3C">
        <w:rPr>
          <w:rFonts w:ascii="Segoe UI" w:eastAsia="Times New Roman" w:hAnsi="Segoe UI" w:cs="Segoe UI"/>
          <w:b w:val="0"/>
          <w:iCs w:val="0"/>
          <w:sz w:val="21"/>
          <w:lang w:eastAsia="en-GB"/>
        </w:rPr>
        <w:fldChar w:fldCharType="end"/>
      </w:r>
    </w:p>
    <w:p w14:paraId="41D7A71B" w14:textId="77777777" w:rsidR="00514BE6" w:rsidRPr="00CE6E3C" w:rsidRDefault="00514BE6" w:rsidP="00CE6E3C"/>
    <w:sectPr w:rsidR="00514BE6" w:rsidRPr="00CE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old">
    <w:altName w:val="Montserrat"/>
    <w:panose1 w:val="00000800000000000000"/>
    <w:charset w:val="4D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F07B3"/>
    <w:multiLevelType w:val="multilevel"/>
    <w:tmpl w:val="F93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54A"/>
    <w:multiLevelType w:val="multilevel"/>
    <w:tmpl w:val="6E8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A766F"/>
    <w:multiLevelType w:val="multilevel"/>
    <w:tmpl w:val="C940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47DAA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07551065">
    <w:abstractNumId w:val="3"/>
  </w:num>
  <w:num w:numId="2" w16cid:durableId="1489204434">
    <w:abstractNumId w:val="2"/>
  </w:num>
  <w:num w:numId="3" w16cid:durableId="1903297121">
    <w:abstractNumId w:val="0"/>
  </w:num>
  <w:num w:numId="4" w16cid:durableId="15788972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3C"/>
    <w:rsid w:val="00022A87"/>
    <w:rsid w:val="00326F47"/>
    <w:rsid w:val="003C15FE"/>
    <w:rsid w:val="00514BE6"/>
    <w:rsid w:val="005D70BD"/>
    <w:rsid w:val="006544D9"/>
    <w:rsid w:val="006F12DA"/>
    <w:rsid w:val="00A049BB"/>
    <w:rsid w:val="00AE05DF"/>
    <w:rsid w:val="00B91AA7"/>
    <w:rsid w:val="00CD6657"/>
    <w:rsid w:val="00CE6E3C"/>
    <w:rsid w:val="00CF517E"/>
    <w:rsid w:val="00E255D0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1ECA"/>
  <w15:chartTrackingRefBased/>
  <w15:docId w15:val="{C887D6FD-AA8D-CD42-BC49-931A8E60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next w:val="Heading1"/>
    <w:qFormat/>
    <w:rsid w:val="00FD6811"/>
    <w:pPr>
      <w:spacing w:after="80" w:line="240" w:lineRule="auto"/>
    </w:pPr>
    <w:rPr>
      <w:rFonts w:ascii="Montserrat Bold" w:hAnsi="Montserrat Bold"/>
      <w:b/>
      <w:iCs/>
      <w:sz w:val="4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A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 w:val="0"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A7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91AA7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A7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A7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A7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1AA7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AA7"/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A7"/>
    <w:pPr>
      <w:numPr>
        <w:ilvl w:val="1"/>
      </w:numPr>
    </w:pPr>
    <w:rPr>
      <w:rFonts w:asciiTheme="majorHAnsi" w:eastAsiaTheme="majorEastAsia" w:hAnsiTheme="majorHAnsi" w:cstheme="majorBidi"/>
      <w:i/>
      <w:iCs w:val="0"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AA7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A7"/>
    <w:rPr>
      <w:b/>
      <w:bCs/>
    </w:rPr>
  </w:style>
  <w:style w:type="character" w:styleId="Emphasis">
    <w:name w:val="Emphasis"/>
    <w:basedOn w:val="DefaultParagraphFont"/>
    <w:uiPriority w:val="20"/>
    <w:qFormat/>
    <w:rsid w:val="00B91AA7"/>
    <w:rPr>
      <w:i/>
      <w:iCs/>
    </w:rPr>
  </w:style>
  <w:style w:type="paragraph" w:styleId="NoSpacing">
    <w:name w:val="No Spacing"/>
    <w:link w:val="NoSpacingChar"/>
    <w:uiPriority w:val="1"/>
    <w:qFormat/>
    <w:rsid w:val="00B91A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1AA7"/>
  </w:style>
  <w:style w:type="paragraph" w:styleId="ListParagraph">
    <w:name w:val="List Paragraph"/>
    <w:basedOn w:val="Normal"/>
    <w:uiPriority w:val="34"/>
    <w:qFormat/>
    <w:rsid w:val="00B91A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AA7"/>
    <w:rPr>
      <w:i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1A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A7"/>
    <w:pPr>
      <w:pBdr>
        <w:bottom w:val="single" w:sz="4" w:space="4" w:color="1CADE4" w:themeColor="accent1"/>
      </w:pBdr>
      <w:spacing w:before="200" w:after="280"/>
      <w:ind w:left="936" w:right="936"/>
    </w:pPr>
    <w:rPr>
      <w:b w:val="0"/>
      <w:bCs/>
      <w:i/>
      <w:iCs w:val="0"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A7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B91A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1AA7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B91AA7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1AA7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1A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A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AA7"/>
    <w:rPr>
      <w:b w:val="0"/>
      <w:bCs/>
      <w:color w:val="1CADE4" w:themeColor="accent1"/>
      <w:sz w:val="18"/>
      <w:szCs w:val="18"/>
    </w:rPr>
  </w:style>
  <w:style w:type="paragraph" w:customStyle="1" w:styleId="Style1">
    <w:name w:val="Style1"/>
    <w:basedOn w:val="Normal"/>
    <w:autoRedefine/>
    <w:qFormat/>
    <w:rsid w:val="00E255D0"/>
    <w:pPr>
      <w:spacing w:after="0" w:line="300" w:lineRule="atLeast"/>
    </w:pPr>
    <w:rPr>
      <w:rFonts w:ascii="Montserrat" w:eastAsia="Times New Roman" w:hAnsi="Montserrat" w:cs="Segoe UI"/>
      <w:bCs/>
      <w:iCs w:val="0"/>
      <w:color w:val="000000"/>
      <w:sz w:val="21"/>
      <w:lang w:eastAsia="en-GB"/>
    </w:rPr>
  </w:style>
  <w:style w:type="numbering" w:customStyle="1" w:styleId="Style2">
    <w:name w:val="Style2"/>
    <w:basedOn w:val="NoList"/>
    <w:uiPriority w:val="99"/>
    <w:rsid w:val="00E255D0"/>
    <w:pPr>
      <w:numPr>
        <w:numId w:val="1"/>
      </w:numPr>
    </w:pPr>
  </w:style>
  <w:style w:type="table" w:styleId="PlainTable1">
    <w:name w:val="Plain Table 1"/>
    <w:basedOn w:val="TableProfessional"/>
    <w:uiPriority w:val="41"/>
    <w:rsid w:val="00E255D0"/>
    <w:pPr>
      <w:spacing w:after="0"/>
    </w:pPr>
    <w:rPr>
      <w:rFonts w:ascii="Montserrat" w:hAnsi="Montserrat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255D0"/>
    <w:pPr>
      <w:spacing w:after="8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CE6E3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CE6E3C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customStyle="1" w:styleId="e4b4e3877a2e1786">
    <w:name w:val="e4b4e3877a2e1786"/>
    <w:basedOn w:val="DefaultParagraphFont"/>
    <w:rsid w:val="00CE6E3C"/>
  </w:style>
  <w:style w:type="character" w:customStyle="1" w:styleId="xxxjie0">
    <w:name w:val="___xxxjie0"/>
    <w:basedOn w:val="DefaultParagraphFont"/>
    <w:rsid w:val="00CE6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mhughesenergy-my.sharepoint.com/personal/mohammedrafeel_chemhughesenergy_onmicrosoft_com/Documents/Microsoft%20Copilot%20Chat%20Files/Leadergate_Portfolio_2026_New-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emhughesenergy-my.sharepoint.com/personal/mohammedrafeel_chemhughesenergy_onmicrosoft_com/Documents/Microsoft%20Copilot%20Chat%20Files/Leadergate_Portfolio_2026_New-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emhughesenergy-my.sharepoint.com/personal/mohammedrafeel_chemhughesenergy_onmicrosoft_com/Documents/Microsoft%20Copilot%20Chat%20Files/Leadergate_Portfolio_2026_New-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emhughesenergy-my.sharepoint.com/personal/mohammedrafeel_chemhughesenergy_onmicrosoft_com/Documents/Microsoft%20Copilot%20Chat%20Files/Leadergate_Portfolio_2026_New-.pdf" TargetMode="External"/><Relationship Id="rId10" Type="http://schemas.openxmlformats.org/officeDocument/2006/relationships/hyperlink" Target="https://chemhughesenergy-my.sharepoint.com/personal/mohammedrafeel_chemhughesenergy_onmicrosoft_com/Documents/Microsoft%20Copilot%20Chat%20Files/Leadergate_Portfolio_2026_New-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emhughesenergy-my.sharepoint.com/personal/mohammedrafeel_chemhughesenergy_onmicrosoft_com/Documents/Microsoft%20Copilot%20Chat%20Files/Leadergate_Portfolio_2026_New-.pdf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6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Joyful UAE</dc:creator>
  <cp:keywords/>
  <dc:description/>
  <cp:lastModifiedBy>Info Joyful UAE</cp:lastModifiedBy>
  <cp:revision>1</cp:revision>
  <dcterms:created xsi:type="dcterms:W3CDTF">2026-09-05T23:00:00Z</dcterms:created>
  <dcterms:modified xsi:type="dcterms:W3CDTF">2026-09-07T10:39:00Z</dcterms:modified>
</cp:coreProperties>
</file>