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6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675"/>
        <w:gridCol w:w="5985"/>
        <w:tblGridChange w:id="0">
          <w:tblGrid>
            <w:gridCol w:w="3675"/>
            <w:gridCol w:w="598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Se ha avanzado significativamente en el desarrollo del software para la aplicación, con un mockup que muestra cómo será la interfaz visualmente. El front-end está casi finalizado, mientras que aún faltan el desarrollo del back-end y la integración de la inteligencia artificial previamente establecida.</w:t>
            </w:r>
          </w:p>
          <w:p w:rsidR="00000000" w:rsidDel="00000000" w:rsidP="00000000" w:rsidRDefault="00000000" w:rsidRPr="00000000" w14:paraId="0000000F">
            <w:pPr>
              <w:spacing w:after="240" w:before="240" w:lineRule="auto"/>
              <w:jc w:val="both"/>
              <w:rPr>
                <w:i w:val="1"/>
                <w:color w:val="548dd4"/>
                <w:sz w:val="20"/>
                <w:szCs w:val="20"/>
              </w:rPr>
            </w:pPr>
            <w:r w:rsidDel="00000000" w:rsidR="00000000" w:rsidRPr="00000000">
              <w:rPr>
                <w:sz w:val="20"/>
                <w:szCs w:val="20"/>
                <w:rtl w:val="0"/>
              </w:rPr>
              <w:t xml:space="preserve">Además, se ha decidido incluir una nueva IA para el reconocimiento de las expresiones faciales del usuario en el proyecto APT, lo que mejorará la interacción y la experiencia general de la aplicación.</w:t>
            </w: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ind w:left="0" w:firstLine="0"/>
              <w:jc w:val="both"/>
              <w:rPr>
                <w:sz w:val="20"/>
                <w:szCs w:val="20"/>
              </w:rPr>
            </w:pPr>
            <w:r w:rsidDel="00000000" w:rsidR="00000000" w:rsidRPr="00000000">
              <w:rPr>
                <w:sz w:val="20"/>
                <w:szCs w:val="20"/>
                <w:rtl w:val="0"/>
              </w:rPr>
              <w:t xml:space="preserve">Se reemplaza el proyecto a realizar debido a que ahora se está creando un proyecto para una fundación, por lo que el objetivo de ésto es realizar un proyecto acorde a los intereses personales de los integrantes del grupo.</w:t>
            </w:r>
            <w:r w:rsidDel="00000000" w:rsidR="00000000" w:rsidRPr="00000000">
              <w:rPr>
                <w:rtl w:val="0"/>
              </w:rPr>
            </w:r>
          </w:p>
        </w:tc>
      </w:tr>
      <w:tr>
        <w:trPr>
          <w:cantSplit w:val="0"/>
          <w:trHeight w:val="720"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sz w:val="20"/>
                <w:szCs w:val="20"/>
                <w:rtl w:val="0"/>
              </w:rPr>
              <w:t xml:space="preserve">No se aplican ajustes en las metodologías.</w:t>
            </w:r>
            <w:r w:rsidDel="00000000" w:rsidR="00000000" w:rsidRPr="00000000">
              <w:rPr>
                <w:rtl w:val="0"/>
              </w:rPr>
            </w:r>
          </w:p>
        </w:tc>
      </w:tr>
      <w:tr>
        <w:trPr>
          <w:cantSplit w:val="0"/>
          <w:trHeight w:val="2401.21582031249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rFonts w:ascii="Calibri" w:cs="Calibri" w:eastAsia="Calibri" w:hAnsi="Calibri"/>
                <w:b w:val="1"/>
                <w:sz w:val="20"/>
                <w:szCs w:val="20"/>
              </w:rPr>
            </w:pPr>
            <w:r w:rsidDel="00000000" w:rsidR="00000000" w:rsidRPr="00000000">
              <w:rPr>
                <w:sz w:val="20"/>
                <w:szCs w:val="20"/>
                <w:rtl w:val="0"/>
              </w:rPr>
              <w:t xml:space="preserve">En base a distintos conocimientos adquiridos a lo largo de los años dentro de la carrera como lo es la carta gantt, las metodologías, las herramientas para el desarrollo tanto del frontend como el backend, las mayorías incluidas en informes anteriores y en la respectiva carta gantt.</w:t>
            </w:r>
            <w:r w:rsidDel="00000000" w:rsidR="00000000" w:rsidRPr="00000000">
              <w:rPr>
                <w:rtl w:val="0"/>
              </w:rPr>
            </w:r>
          </w:p>
        </w:tc>
      </w:tr>
    </w:tbl>
    <w:p w:rsidR="00000000" w:rsidDel="00000000" w:rsidP="00000000" w:rsidRDefault="00000000" w:rsidRPr="00000000" w14:paraId="00000017">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485.99999999999966" w:tblpY="0"/>
            <w:tblW w:w="9795.0" w:type="dxa"/>
            <w:jc w:val="left"/>
            <w:tblInd w:w="-49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95"/>
            <w:tblGridChange w:id="0">
              <w:tblGrid>
                <w:gridCol w:w="9795"/>
              </w:tblGrid>
            </w:tblGridChange>
          </w:tblGrid>
          <w:tr>
            <w:trPr>
              <w:cantSplit w:val="0"/>
              <w:trHeight w:val="675"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1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enfocándote especialmente en la columna de estado de avance y ajustes.   </w:t>
                </w:r>
              </w:p>
            </w:tc>
          </w:tr>
        </w:tbl>
      </w:sdtContent>
    </w:sdt>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0" w:bottomFromText="0" w:vertAnchor="page" w:horzAnchor="margin" w:tblpX="-515.9999999999999" w:tblpY="754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155"/>
            <w:gridCol w:w="1200"/>
            <w:gridCol w:w="1275"/>
            <w:gridCol w:w="1275"/>
            <w:gridCol w:w="1380"/>
            <w:gridCol w:w="960"/>
            <w:gridCol w:w="1215"/>
            <w:tblGridChange w:id="0">
              <w:tblGrid>
                <w:gridCol w:w="1335"/>
                <w:gridCol w:w="1155"/>
                <w:gridCol w:w="1200"/>
                <w:gridCol w:w="1275"/>
                <w:gridCol w:w="1275"/>
                <w:gridCol w:w="1380"/>
                <w:gridCol w:w="960"/>
                <w:gridCol w:w="1215"/>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Ajustes</w:t>
                </w:r>
              </w:p>
            </w:tc>
          </w:tr>
          <w:tr>
            <w:trPr>
              <w:cantSplit w:val="0"/>
              <w:trHeight w:val="1642.3421223958328" w:hRule="atLeast"/>
              <w:tblHeader w:val="0"/>
            </w:trPr>
            <w:tc>
              <w:tcPr/>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Desarrollar una solución de software</w:t>
                </w:r>
                <w:r w:rsidDel="00000000" w:rsidR="00000000" w:rsidRPr="00000000">
                  <w:rPr>
                    <w:rtl w:val="0"/>
                  </w:rPr>
                </w:r>
              </w:p>
            </w:tc>
            <w:tc>
              <w:tcPr/>
              <w:p w:rsidR="00000000" w:rsidDel="00000000" w:rsidP="00000000" w:rsidRDefault="00000000" w:rsidRPr="00000000" w14:paraId="0000002C">
                <w:pPr>
                  <w:spacing w:after="0" w:line="240" w:lineRule="auto"/>
                  <w:rPr>
                    <w:color w:val="548dd4"/>
                    <w:sz w:val="20"/>
                    <w:szCs w:val="20"/>
                  </w:rPr>
                </w:pPr>
                <w:r w:rsidDel="00000000" w:rsidR="00000000" w:rsidRPr="00000000">
                  <w:rPr>
                    <w:sz w:val="20"/>
                    <w:szCs w:val="20"/>
                    <w:rtl w:val="0"/>
                  </w:rPr>
                  <w:t xml:space="preserve">C</w:t>
                </w:r>
                <w:r w:rsidDel="00000000" w:rsidR="00000000" w:rsidRPr="00000000">
                  <w:rPr>
                    <w:sz w:val="20"/>
                    <w:szCs w:val="20"/>
                    <w:rtl w:val="0"/>
                  </w:rPr>
                  <w:t xml:space="preserve">reación de front donde interactúa el usuario</w:t>
                </w:r>
                <w:r w:rsidDel="00000000" w:rsidR="00000000" w:rsidRPr="00000000">
                  <w:rPr>
                    <w:rtl w:val="0"/>
                  </w:rPr>
                </w:r>
              </w:p>
            </w:tc>
            <w:tc>
              <w:tcPr/>
              <w:p w:rsidR="00000000" w:rsidDel="00000000" w:rsidP="00000000" w:rsidRDefault="00000000" w:rsidRPr="00000000" w14:paraId="0000002D">
                <w:pPr>
                  <w:spacing w:after="0" w:line="240" w:lineRule="auto"/>
                  <w:rPr>
                    <w:sz w:val="20"/>
                    <w:szCs w:val="20"/>
                  </w:rPr>
                </w:pPr>
                <w:r w:rsidDel="00000000" w:rsidR="00000000" w:rsidRPr="00000000">
                  <w:rPr>
                    <w:sz w:val="20"/>
                    <w:szCs w:val="20"/>
                    <w:rtl w:val="0"/>
                  </w:rPr>
                  <w:t xml:space="preserve">Ionic, visual studio code y localhost </w:t>
                </w:r>
                <w:r w:rsidDel="00000000" w:rsidR="00000000" w:rsidRPr="00000000">
                  <w:rPr>
                    <w:rtl w:val="0"/>
                  </w:rPr>
                </w:r>
              </w:p>
            </w:tc>
            <w:tc>
              <w:tcPr/>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3 días</w:t>
                </w:r>
                <w:r w:rsidDel="00000000" w:rsidR="00000000" w:rsidRPr="00000000">
                  <w:rPr>
                    <w:rtl w:val="0"/>
                  </w:rPr>
                </w:r>
              </w:p>
            </w:tc>
            <w:tc>
              <w:tcPr/>
              <w:p w:rsidR="00000000" w:rsidDel="00000000" w:rsidP="00000000" w:rsidRDefault="00000000" w:rsidRPr="00000000" w14:paraId="0000002F">
                <w:pPr>
                  <w:spacing w:after="0" w:line="240" w:lineRule="auto"/>
                  <w:rPr>
                    <w:color w:val="548dd4"/>
                    <w:sz w:val="20"/>
                    <w:szCs w:val="20"/>
                  </w:rPr>
                </w:pPr>
                <w:r w:rsidDel="00000000" w:rsidR="00000000" w:rsidRPr="00000000">
                  <w:rPr>
                    <w:sz w:val="20"/>
                    <w:szCs w:val="20"/>
                    <w:rtl w:val="0"/>
                  </w:rPr>
                  <w:t xml:space="preserve">Brayan Pardo</w:t>
                </w:r>
                <w:r w:rsidDel="00000000" w:rsidR="00000000" w:rsidRPr="00000000">
                  <w:rPr>
                    <w:rtl w:val="0"/>
                  </w:rPr>
                </w:r>
              </w:p>
            </w:tc>
            <w:tc>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Sin observaciones</w:t>
                </w:r>
              </w:p>
            </w:tc>
            <w:tc>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32">
                <w:pPr>
                  <w:jc w:val="both"/>
                  <w:rPr>
                    <w:color w:val="548dd4"/>
                    <w:sz w:val="20"/>
                    <w:szCs w:val="20"/>
                  </w:rPr>
                </w:pPr>
                <w:r w:rsidDel="00000000" w:rsidR="00000000" w:rsidRPr="00000000">
                  <w:rPr>
                    <w:sz w:val="20"/>
                    <w:szCs w:val="20"/>
                    <w:rtl w:val="0"/>
                  </w:rPr>
                  <w:t xml:space="preserve">Se desarrolla en 2 días para ajustes en tiempos</w:t>
                </w:r>
                <w:r w:rsidDel="00000000" w:rsidR="00000000" w:rsidRPr="00000000">
                  <w:rPr>
                    <w:rtl w:val="0"/>
                  </w:rPr>
                </w:r>
              </w:p>
            </w:tc>
          </w:tr>
          <w:tr>
            <w:trPr>
              <w:cantSplit w:val="0"/>
              <w:trHeight w:val="1642.3421223958328" w:hRule="atLeast"/>
              <w:tblHeader w:val="0"/>
            </w:trPr>
            <w:tc>
              <w:tcPr/>
              <w:p w:rsidR="00000000" w:rsidDel="00000000" w:rsidP="00000000" w:rsidRDefault="00000000" w:rsidRPr="00000000" w14:paraId="00000033">
                <w:pPr>
                  <w:spacing w:after="0" w:line="240" w:lineRule="auto"/>
                  <w:rPr>
                    <w:sz w:val="20"/>
                    <w:szCs w:val="20"/>
                  </w:rPr>
                </w:pPr>
                <w:r w:rsidDel="00000000" w:rsidR="00000000" w:rsidRPr="00000000">
                  <w:rPr>
                    <w:sz w:val="20"/>
                    <w:szCs w:val="20"/>
                    <w:rtl w:val="0"/>
                  </w:rPr>
                  <w:t xml:space="preserve">Gestionar proyectos informáticos</w:t>
                </w:r>
              </w:p>
            </w:tc>
            <w:tc>
              <w:tcPr/>
              <w:p w:rsidR="00000000" w:rsidDel="00000000" w:rsidP="00000000" w:rsidRDefault="00000000" w:rsidRPr="00000000" w14:paraId="00000034">
                <w:pPr>
                  <w:spacing w:after="0" w:line="240" w:lineRule="auto"/>
                  <w:rPr>
                    <w:sz w:val="20"/>
                    <w:szCs w:val="20"/>
                  </w:rPr>
                </w:pPr>
                <w:r w:rsidDel="00000000" w:rsidR="00000000" w:rsidRPr="00000000">
                  <w:rPr>
                    <w:sz w:val="20"/>
                    <w:szCs w:val="20"/>
                    <w:rtl w:val="0"/>
                  </w:rPr>
                  <w:t xml:space="preserve">Se analiza los riesgos del proyecto </w:t>
                </w:r>
              </w:p>
            </w:tc>
            <w:tc>
              <w:tcPr/>
              <w:p w:rsidR="00000000" w:rsidDel="00000000" w:rsidP="00000000" w:rsidRDefault="00000000" w:rsidRPr="00000000" w14:paraId="00000035">
                <w:pPr>
                  <w:spacing w:after="0" w:line="240" w:lineRule="auto"/>
                  <w:rPr>
                    <w:sz w:val="20"/>
                    <w:szCs w:val="20"/>
                  </w:rPr>
                </w:pPr>
                <w:r w:rsidDel="00000000" w:rsidR="00000000" w:rsidRPr="00000000">
                  <w:rPr>
                    <w:sz w:val="20"/>
                    <w:szCs w:val="20"/>
                    <w:rtl w:val="0"/>
                  </w:rPr>
                  <w:t xml:space="preserve">Excel</w:t>
                </w:r>
              </w:p>
            </w:tc>
            <w:tc>
              <w:tcPr/>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3 días</w:t>
                </w:r>
              </w:p>
            </w:tc>
            <w:tc>
              <w:tcPr/>
              <w:p w:rsidR="00000000" w:rsidDel="00000000" w:rsidP="00000000" w:rsidRDefault="00000000" w:rsidRPr="00000000" w14:paraId="00000037">
                <w:pPr>
                  <w:spacing w:after="0" w:line="240" w:lineRule="auto"/>
                  <w:rPr>
                    <w:sz w:val="20"/>
                    <w:szCs w:val="20"/>
                  </w:rPr>
                </w:pPr>
                <w:r w:rsidDel="00000000" w:rsidR="00000000" w:rsidRPr="00000000">
                  <w:rPr>
                    <w:sz w:val="20"/>
                    <w:szCs w:val="20"/>
                    <w:rtl w:val="0"/>
                  </w:rPr>
                  <w:t xml:space="preserve">Nicolas Briceño</w:t>
                </w:r>
              </w:p>
            </w:tc>
            <w:tc>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desarrollo pendiente </w:t>
                </w:r>
              </w:p>
            </w:tc>
            <w:tc>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Con retraso</w:t>
                </w:r>
              </w:p>
            </w:tc>
            <w:tc>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Sin ajustes</w:t>
                </w:r>
              </w:p>
            </w:tc>
          </w:tr>
          <w:tr>
            <w:trPr>
              <w:cantSplit w:val="0"/>
              <w:trHeight w:val="1642.3421223958328" w:hRule="atLeast"/>
              <w:tblHeader w:val="0"/>
            </w:trPr>
            <w:tc>
              <w:tcPr/>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Gestionar proyectos informáticos</w:t>
                </w:r>
              </w:p>
            </w:tc>
            <w:tc>
              <w:tcPr/>
              <w:p w:rsidR="00000000" w:rsidDel="00000000" w:rsidP="00000000" w:rsidRDefault="00000000" w:rsidRPr="00000000" w14:paraId="0000003C">
                <w:pPr>
                  <w:spacing w:after="0" w:line="240" w:lineRule="auto"/>
                  <w:rPr>
                    <w:sz w:val="20"/>
                    <w:szCs w:val="20"/>
                  </w:rPr>
                </w:pPr>
                <w:r w:rsidDel="00000000" w:rsidR="00000000" w:rsidRPr="00000000">
                  <w:rPr>
                    <w:sz w:val="20"/>
                    <w:szCs w:val="20"/>
                    <w:rtl w:val="0"/>
                  </w:rPr>
                  <w:t xml:space="preserve">Se confecciona un diseño gráfico del proyecto</w:t>
                </w:r>
              </w:p>
            </w:tc>
            <w:tc>
              <w:tcPr/>
              <w:p w:rsidR="00000000" w:rsidDel="00000000" w:rsidP="00000000" w:rsidRDefault="00000000" w:rsidRPr="00000000" w14:paraId="0000003D">
                <w:pPr>
                  <w:spacing w:after="0" w:line="240" w:lineRule="auto"/>
                  <w:rPr>
                    <w:sz w:val="20"/>
                    <w:szCs w:val="20"/>
                  </w:rPr>
                </w:pPr>
                <w:r w:rsidDel="00000000" w:rsidR="00000000" w:rsidRPr="00000000">
                  <w:rPr>
                    <w:sz w:val="20"/>
                    <w:szCs w:val="20"/>
                    <w:rtl w:val="0"/>
                  </w:rPr>
                  <w:t xml:space="preserve">Figma</w:t>
                </w:r>
              </w:p>
            </w:tc>
            <w:tc>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2 días</w:t>
                </w:r>
              </w:p>
            </w:tc>
            <w:tc>
              <w:tcPr/>
              <w:p w:rsidR="00000000" w:rsidDel="00000000" w:rsidP="00000000" w:rsidRDefault="00000000" w:rsidRPr="00000000" w14:paraId="0000003F">
                <w:pPr>
                  <w:spacing w:after="0" w:line="240" w:lineRule="auto"/>
                  <w:rPr>
                    <w:sz w:val="20"/>
                    <w:szCs w:val="20"/>
                  </w:rPr>
                </w:pPr>
                <w:r w:rsidDel="00000000" w:rsidR="00000000" w:rsidRPr="00000000">
                  <w:rPr>
                    <w:sz w:val="20"/>
                    <w:szCs w:val="20"/>
                    <w:rtl w:val="0"/>
                  </w:rPr>
                  <w:t xml:space="preserve">Nicolas Briceño</w:t>
                </w:r>
              </w:p>
            </w:tc>
            <w:tc>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Desarrollado en 1 día</w:t>
                </w:r>
              </w:p>
            </w:tc>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Completado </w:t>
                </w:r>
              </w:p>
            </w:tc>
            <w:tc>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Se cambia responsable de desarrollo </w:t>
                </w:r>
              </w:p>
            </w:tc>
          </w:tr>
          <w:tr>
            <w:trPr>
              <w:cantSplit w:val="0"/>
              <w:trHeight w:val="1642.3421223958328" w:hRule="atLeast"/>
              <w:tblHeader w:val="0"/>
            </w:trPr>
            <w:tc>
              <w:tcPr/>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Desarrollar una solución de software</w:t>
                </w:r>
              </w:p>
            </w:tc>
            <w:tc>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Creación del backend del sistema </w:t>
                </w:r>
              </w:p>
            </w:tc>
            <w:tc>
              <w:tcPr/>
              <w:p w:rsidR="00000000" w:rsidDel="00000000" w:rsidP="00000000" w:rsidRDefault="00000000" w:rsidRPr="00000000" w14:paraId="00000045">
                <w:pPr>
                  <w:spacing w:after="0" w:line="240" w:lineRule="auto"/>
                  <w:rPr>
                    <w:sz w:val="20"/>
                    <w:szCs w:val="20"/>
                  </w:rPr>
                </w:pPr>
                <w:r w:rsidDel="00000000" w:rsidR="00000000" w:rsidRPr="00000000">
                  <w:rPr>
                    <w:sz w:val="20"/>
                    <w:szCs w:val="20"/>
                    <w:rtl w:val="0"/>
                  </w:rPr>
                  <w:t xml:space="preserve">Visual studio code, ionic, computador personal</w:t>
                </w:r>
              </w:p>
            </w:tc>
            <w:tc>
              <w:tcPr/>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7 días</w:t>
                </w:r>
              </w:p>
            </w:tc>
            <w:tc>
              <w:tcPr/>
              <w:p w:rsidR="00000000" w:rsidDel="00000000" w:rsidP="00000000" w:rsidRDefault="00000000" w:rsidRPr="00000000" w14:paraId="00000047">
                <w:pPr>
                  <w:spacing w:after="0" w:line="240" w:lineRule="auto"/>
                  <w:rPr>
                    <w:sz w:val="20"/>
                    <w:szCs w:val="20"/>
                  </w:rPr>
                </w:pPr>
                <w:r w:rsidDel="00000000" w:rsidR="00000000" w:rsidRPr="00000000">
                  <w:rPr>
                    <w:sz w:val="20"/>
                    <w:szCs w:val="20"/>
                    <w:rtl w:val="0"/>
                  </w:rPr>
                  <w:t xml:space="preserve">Brayan Pardo Javier Diaz</w:t>
                </w:r>
              </w:p>
            </w:tc>
            <w:tc>
              <w:tcPr/>
              <w:p w:rsidR="00000000" w:rsidDel="00000000" w:rsidP="00000000" w:rsidRDefault="00000000" w:rsidRPr="00000000" w14:paraId="00000048">
                <w:pPr>
                  <w:spacing w:after="0" w:line="240" w:lineRule="auto"/>
                  <w:rPr>
                    <w:sz w:val="20"/>
                    <w:szCs w:val="20"/>
                  </w:rPr>
                </w:pPr>
                <w:r w:rsidDel="00000000" w:rsidR="00000000" w:rsidRPr="00000000">
                  <w:rPr>
                    <w:sz w:val="20"/>
                    <w:szCs w:val="20"/>
                    <w:rtl w:val="0"/>
                  </w:rPr>
                  <w:t xml:space="preserve">Sin observaciones</w:t>
                </w:r>
              </w:p>
            </w:tc>
            <w:tc>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desarrollo planeado en 5 días para ajustes de tiempo</w:t>
                </w:r>
              </w:p>
            </w:tc>
          </w:tr>
          <w:tr>
            <w:trPr>
              <w:cantSplit w:val="0"/>
              <w:trHeight w:val="1642.3421223958328" w:hRule="atLeast"/>
              <w:tblHeader w:val="0"/>
            </w:trPr>
            <w:tc>
              <w:tcPr/>
              <w:p w:rsidR="00000000" w:rsidDel="00000000" w:rsidP="00000000" w:rsidRDefault="00000000" w:rsidRPr="00000000" w14:paraId="0000004B">
                <w:pPr>
                  <w:spacing w:after="0" w:line="240" w:lineRule="auto"/>
                  <w:rPr>
                    <w:sz w:val="20"/>
                    <w:szCs w:val="20"/>
                  </w:rPr>
                </w:pPr>
                <w:r w:rsidDel="00000000" w:rsidR="00000000" w:rsidRPr="00000000">
                  <w:rPr>
                    <w:sz w:val="20"/>
                    <w:szCs w:val="20"/>
                    <w:rtl w:val="0"/>
                  </w:rPr>
                  <w:t xml:space="preserve">Desarrollar una solución de software</w:t>
                </w:r>
              </w:p>
            </w:tc>
            <w:tc>
              <w:tcPr/>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Integración de funcionalidad de reproductor de audio de aplicativo</w:t>
                </w:r>
              </w:p>
            </w:tc>
            <w:tc>
              <w:tcPr/>
              <w:p w:rsidR="00000000" w:rsidDel="00000000" w:rsidP="00000000" w:rsidRDefault="00000000" w:rsidRPr="00000000" w14:paraId="0000004D">
                <w:pPr>
                  <w:spacing w:after="0" w:line="240" w:lineRule="auto"/>
                  <w:rPr>
                    <w:sz w:val="20"/>
                    <w:szCs w:val="20"/>
                  </w:rPr>
                </w:pPr>
                <w:r w:rsidDel="00000000" w:rsidR="00000000" w:rsidRPr="00000000">
                  <w:rPr>
                    <w:sz w:val="20"/>
                    <w:szCs w:val="20"/>
                    <w:rtl w:val="0"/>
                  </w:rPr>
                  <w:t xml:space="preserve">OpenAI, visual studio code y ionic</w:t>
                </w:r>
              </w:p>
            </w:tc>
            <w:tc>
              <w:tcPr/>
              <w:p w:rsidR="00000000" w:rsidDel="00000000" w:rsidP="00000000" w:rsidRDefault="00000000" w:rsidRPr="00000000" w14:paraId="0000004E">
                <w:pPr>
                  <w:spacing w:after="0" w:line="240" w:lineRule="auto"/>
                  <w:rPr>
                    <w:sz w:val="20"/>
                    <w:szCs w:val="20"/>
                  </w:rPr>
                </w:pPr>
                <w:r w:rsidDel="00000000" w:rsidR="00000000" w:rsidRPr="00000000">
                  <w:rPr>
                    <w:sz w:val="20"/>
                    <w:szCs w:val="20"/>
                    <w:rtl w:val="0"/>
                  </w:rPr>
                  <w:t xml:space="preserve">5 días</w:t>
                </w:r>
              </w:p>
            </w:tc>
            <w:tc>
              <w:tcPr/>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Javier Diaz, Nicolas Briceño</w:t>
                </w:r>
              </w:p>
            </w:tc>
            <w:tc>
              <w:tcPr/>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Sin observaciones</w:t>
                </w:r>
              </w:p>
            </w:tc>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Sin ajustes</w:t>
                </w:r>
              </w:p>
            </w:tc>
          </w:tr>
          <w:tr>
            <w:trPr>
              <w:cantSplit w:val="0"/>
              <w:trHeight w:val="1642.3421223958328" w:hRule="atLeast"/>
              <w:tblHeader w:val="0"/>
            </w:trPr>
            <w:tc>
              <w:tcPr/>
              <w:p w:rsidR="00000000" w:rsidDel="00000000" w:rsidP="00000000" w:rsidRDefault="00000000" w:rsidRPr="00000000" w14:paraId="00000053">
                <w:pPr>
                  <w:spacing w:after="0" w:line="240" w:lineRule="auto"/>
                  <w:rPr>
                    <w:sz w:val="20"/>
                    <w:szCs w:val="20"/>
                  </w:rPr>
                </w:pPr>
                <w:r w:rsidDel="00000000" w:rsidR="00000000" w:rsidRPr="00000000">
                  <w:rPr>
                    <w:sz w:val="20"/>
                    <w:szCs w:val="20"/>
                    <w:rtl w:val="0"/>
                  </w:rPr>
                  <w:t xml:space="preserve">Desarrollar una solución de software</w:t>
                </w:r>
              </w:p>
            </w:tc>
            <w:tc>
              <w:tcPr/>
              <w:p w:rsidR="00000000" w:rsidDel="00000000" w:rsidP="00000000" w:rsidRDefault="00000000" w:rsidRPr="00000000" w14:paraId="00000054">
                <w:pPr>
                  <w:spacing w:after="0" w:line="240" w:lineRule="auto"/>
                  <w:rPr>
                    <w:sz w:val="20"/>
                    <w:szCs w:val="20"/>
                  </w:rPr>
                </w:pPr>
                <w:r w:rsidDel="00000000" w:rsidR="00000000" w:rsidRPr="00000000">
                  <w:rPr>
                    <w:sz w:val="20"/>
                    <w:szCs w:val="20"/>
                    <w:rtl w:val="0"/>
                  </w:rPr>
                  <w:t xml:space="preserve">Integración de IA para prevenir posibles combinaciones de frases</w:t>
                </w:r>
              </w:p>
            </w:tc>
            <w:tc>
              <w:tcPr/>
              <w:p w:rsidR="00000000" w:rsidDel="00000000" w:rsidP="00000000" w:rsidRDefault="00000000" w:rsidRPr="00000000" w14:paraId="00000055">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rPr>
                    <w:sz w:val="20"/>
                    <w:szCs w:val="20"/>
                  </w:rPr>
                </w:pPr>
                <w:r w:rsidDel="00000000" w:rsidR="00000000" w:rsidRPr="00000000">
                  <w:rPr>
                    <w:sz w:val="20"/>
                    <w:szCs w:val="20"/>
                    <w:rtl w:val="0"/>
                  </w:rPr>
                  <w:t xml:space="preserve">10 días</w:t>
                </w:r>
              </w:p>
            </w:tc>
            <w:tc>
              <w:tcPr/>
              <w:p w:rsidR="00000000" w:rsidDel="00000000" w:rsidP="00000000" w:rsidRDefault="00000000" w:rsidRPr="00000000" w14:paraId="00000057">
                <w:pPr>
                  <w:spacing w:after="0" w:line="240" w:lineRule="auto"/>
                  <w:rPr>
                    <w:sz w:val="20"/>
                    <w:szCs w:val="20"/>
                  </w:rPr>
                </w:pPr>
                <w:r w:rsidDel="00000000" w:rsidR="00000000" w:rsidRPr="00000000">
                  <w:rPr>
                    <w:sz w:val="20"/>
                    <w:szCs w:val="20"/>
                    <w:rtl w:val="0"/>
                  </w:rPr>
                  <w:t xml:space="preserve">Javier Diaz</w:t>
                </w:r>
              </w:p>
            </w:tc>
            <w:tc>
              <w:tcPr/>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Sin observaciones</w:t>
                </w:r>
              </w:p>
            </w:tc>
            <w:tc>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Se aplaza al siguiente sprint por posible retraso</w:t>
                </w:r>
              </w:p>
            </w:tc>
          </w:tr>
          <w:tr>
            <w:trPr>
              <w:cantSplit w:val="0"/>
              <w:trHeight w:val="1642.3421223958328" w:hRule="atLeast"/>
              <w:tblHeader w:val="0"/>
            </w:trPr>
            <w:tc>
              <w:tcPr/>
              <w:p w:rsidR="00000000" w:rsidDel="00000000" w:rsidP="00000000" w:rsidRDefault="00000000" w:rsidRPr="00000000" w14:paraId="0000005B">
                <w:pPr>
                  <w:spacing w:after="0" w:line="240" w:lineRule="auto"/>
                  <w:rPr>
                    <w:sz w:val="20"/>
                    <w:szCs w:val="20"/>
                  </w:rPr>
                </w:pPr>
                <w:r w:rsidDel="00000000" w:rsidR="00000000" w:rsidRPr="00000000">
                  <w:rPr>
                    <w:sz w:val="20"/>
                    <w:szCs w:val="20"/>
                    <w:rtl w:val="0"/>
                  </w:rPr>
                  <w:t xml:space="preserve">Desarrollar una solución de software</w:t>
                </w:r>
              </w:p>
            </w:tc>
            <w:tc>
              <w:tcPr/>
              <w:p w:rsidR="00000000" w:rsidDel="00000000" w:rsidP="00000000" w:rsidRDefault="00000000" w:rsidRPr="00000000" w14:paraId="0000005C">
                <w:pPr>
                  <w:spacing w:after="0" w:line="240" w:lineRule="auto"/>
                  <w:rPr>
                    <w:sz w:val="20"/>
                    <w:szCs w:val="20"/>
                  </w:rPr>
                </w:pPr>
                <w:r w:rsidDel="00000000" w:rsidR="00000000" w:rsidRPr="00000000">
                  <w:rPr>
                    <w:sz w:val="20"/>
                    <w:szCs w:val="20"/>
                    <w:rtl w:val="0"/>
                  </w:rPr>
                  <w:t xml:space="preserve">Documentación del código y funciones</w:t>
                </w:r>
              </w:p>
            </w:tc>
            <w:tc>
              <w:tcPr/>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Word</w:t>
                </w:r>
              </w:p>
            </w:tc>
            <w:tc>
              <w:tcPr/>
              <w:p w:rsidR="00000000" w:rsidDel="00000000" w:rsidP="00000000" w:rsidRDefault="00000000" w:rsidRPr="00000000" w14:paraId="0000005E">
                <w:pPr>
                  <w:spacing w:after="0" w:line="240" w:lineRule="auto"/>
                  <w:rPr>
                    <w:sz w:val="20"/>
                    <w:szCs w:val="20"/>
                  </w:rPr>
                </w:pPr>
                <w:r w:rsidDel="00000000" w:rsidR="00000000" w:rsidRPr="00000000">
                  <w:rPr>
                    <w:sz w:val="20"/>
                    <w:szCs w:val="20"/>
                    <w:rtl w:val="0"/>
                  </w:rPr>
                  <w:t xml:space="preserve">5 días</w:t>
                </w:r>
              </w:p>
            </w:tc>
            <w:tc>
              <w:tcPr/>
              <w:p w:rsidR="00000000" w:rsidDel="00000000" w:rsidP="00000000" w:rsidRDefault="00000000" w:rsidRPr="00000000" w14:paraId="0000005F">
                <w:pPr>
                  <w:spacing w:after="0" w:line="240" w:lineRule="auto"/>
                  <w:rPr>
                    <w:sz w:val="20"/>
                    <w:szCs w:val="20"/>
                  </w:rPr>
                </w:pPr>
                <w:r w:rsidDel="00000000" w:rsidR="00000000" w:rsidRPr="00000000">
                  <w:rPr>
                    <w:sz w:val="20"/>
                    <w:szCs w:val="20"/>
                    <w:rtl w:val="0"/>
                  </w:rPr>
                  <w:t xml:space="preserve">Nicolas Briceño</w:t>
                </w:r>
              </w:p>
            </w:tc>
            <w:tc>
              <w:tcPr/>
              <w:p w:rsidR="00000000" w:rsidDel="00000000" w:rsidP="00000000" w:rsidRDefault="00000000" w:rsidRPr="00000000" w14:paraId="00000060">
                <w:pPr>
                  <w:spacing w:after="0" w:line="240" w:lineRule="auto"/>
                  <w:rPr>
                    <w:sz w:val="20"/>
                    <w:szCs w:val="20"/>
                  </w:rPr>
                </w:pPr>
                <w:r w:rsidDel="00000000" w:rsidR="00000000" w:rsidRPr="00000000">
                  <w:rPr>
                    <w:sz w:val="20"/>
                    <w:szCs w:val="20"/>
                    <w:rtl w:val="0"/>
                  </w:rPr>
                  <w:t xml:space="preserve">Se inicia una vez terminado el código</w:t>
                </w:r>
              </w:p>
            </w:tc>
            <w:tc>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Sin ajustes</w:t>
                </w:r>
              </w:p>
            </w:tc>
          </w:tr>
        </w:tbl>
      </w:sdtContent>
    </w:sdt>
    <w:p w:rsidR="00000000" w:rsidDel="00000000" w:rsidP="00000000" w:rsidRDefault="00000000" w:rsidRPr="00000000" w14:paraId="00000063">
      <w:pPr>
        <w:rPr>
          <w:color w:val="595959"/>
          <w:sz w:val="24"/>
          <w:szCs w:val="24"/>
        </w:rPr>
      </w:pPr>
      <w:r w:rsidDel="00000000" w:rsidR="00000000" w:rsidRPr="00000000">
        <w:rPr>
          <w:rtl w:val="0"/>
        </w:rPr>
      </w:r>
    </w:p>
    <w:p w:rsidR="00000000" w:rsidDel="00000000" w:rsidP="00000000" w:rsidRDefault="00000000" w:rsidRPr="00000000" w14:paraId="00000064">
      <w:pPr>
        <w:rPr>
          <w:color w:val="595959"/>
          <w:sz w:val="24"/>
          <w:szCs w:val="24"/>
        </w:rPr>
      </w:pPr>
      <w:r w:rsidDel="00000000" w:rsidR="00000000" w:rsidRPr="00000000">
        <w:rPr>
          <w:rtl w:val="0"/>
        </w:rPr>
      </w:r>
    </w:p>
    <w:p w:rsidR="00000000" w:rsidDel="00000000" w:rsidP="00000000" w:rsidRDefault="00000000" w:rsidRPr="00000000" w14:paraId="0000006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6">
      <w:pPr>
        <w:rPr>
          <w:color w:val="595959"/>
          <w:sz w:val="24"/>
          <w:szCs w:val="24"/>
        </w:rPr>
      </w:pPr>
      <w:r w:rsidDel="00000000" w:rsidR="00000000" w:rsidRPr="00000000">
        <w:rPr>
          <w:rtl w:val="0"/>
        </w:rPr>
      </w:r>
    </w:p>
    <w:p w:rsidR="00000000" w:rsidDel="00000000" w:rsidP="00000000" w:rsidRDefault="00000000" w:rsidRPr="00000000" w14:paraId="00000067">
      <w:pPr>
        <w:rPr>
          <w:color w:val="595959"/>
          <w:sz w:val="24"/>
          <w:szCs w:val="24"/>
        </w:rPr>
      </w:pPr>
      <w:r w:rsidDel="00000000" w:rsidR="00000000" w:rsidRPr="00000000">
        <w:rPr>
          <w:rtl w:val="0"/>
        </w:rPr>
      </w:r>
    </w:p>
    <w:p w:rsidR="00000000" w:rsidDel="00000000" w:rsidP="00000000" w:rsidRDefault="00000000" w:rsidRPr="00000000" w14:paraId="00000068">
      <w:pPr>
        <w:rPr>
          <w:color w:val="595959"/>
          <w:sz w:val="24"/>
          <w:szCs w:val="24"/>
        </w:rPr>
      </w:pPr>
      <w:r w:rsidDel="00000000" w:rsidR="00000000" w:rsidRPr="00000000">
        <w:rPr>
          <w:rtl w:val="0"/>
        </w:rPr>
      </w:r>
    </w:p>
    <w:p w:rsidR="00000000" w:rsidDel="00000000" w:rsidP="00000000" w:rsidRDefault="00000000" w:rsidRPr="00000000" w14:paraId="00000069">
      <w:pPr>
        <w:rPr>
          <w:color w:val="595959"/>
          <w:sz w:val="24"/>
          <w:szCs w:val="24"/>
        </w:rPr>
      </w:pPr>
      <w:r w:rsidDel="00000000" w:rsidR="00000000" w:rsidRPr="00000000">
        <w:rPr>
          <w:rtl w:val="0"/>
        </w:rPr>
      </w:r>
    </w:p>
    <w:p w:rsidR="00000000" w:rsidDel="00000000" w:rsidP="00000000" w:rsidRDefault="00000000" w:rsidRPr="00000000" w14:paraId="0000006A">
      <w:pPr>
        <w:rPr>
          <w:color w:val="595959"/>
          <w:sz w:val="24"/>
          <w:szCs w:val="24"/>
        </w:rPr>
      </w:pPr>
      <w:r w:rsidDel="00000000" w:rsidR="00000000" w:rsidRPr="00000000">
        <w:rPr>
          <w:rtl w:val="0"/>
        </w:rPr>
      </w:r>
    </w:p>
    <w:p w:rsidR="00000000" w:rsidDel="00000000" w:rsidP="00000000" w:rsidRDefault="00000000" w:rsidRPr="00000000" w14:paraId="0000006B">
      <w:pPr>
        <w:rPr>
          <w:color w:val="595959"/>
          <w:sz w:val="24"/>
          <w:szCs w:val="24"/>
        </w:rPr>
      </w:pPr>
      <w:r w:rsidDel="00000000" w:rsidR="00000000" w:rsidRPr="00000000">
        <w:rPr>
          <w:rtl w:val="0"/>
        </w:rPr>
      </w:r>
    </w:p>
    <w:p w:rsidR="00000000" w:rsidDel="00000000" w:rsidP="00000000" w:rsidRDefault="00000000" w:rsidRPr="00000000" w14:paraId="0000006C">
      <w:pPr>
        <w:rPr>
          <w:color w:val="595959"/>
          <w:sz w:val="24"/>
          <w:szCs w:val="24"/>
        </w:rPr>
      </w:pPr>
      <w:r w:rsidDel="00000000" w:rsidR="00000000" w:rsidRPr="00000000">
        <w:rPr>
          <w:rtl w:val="0"/>
        </w:rPr>
      </w:r>
    </w:p>
    <w:p w:rsidR="00000000" w:rsidDel="00000000" w:rsidP="00000000" w:rsidRDefault="00000000" w:rsidRPr="00000000" w14:paraId="0000006D">
      <w:pPr>
        <w:rPr>
          <w:color w:val="595959"/>
          <w:sz w:val="24"/>
          <w:szCs w:val="24"/>
        </w:rPr>
      </w:pPr>
      <w:r w:rsidDel="00000000" w:rsidR="00000000" w:rsidRPr="00000000">
        <w:rPr>
          <w:rtl w:val="0"/>
        </w:rPr>
      </w:r>
    </w:p>
    <w:p w:rsidR="00000000" w:rsidDel="00000000" w:rsidP="00000000" w:rsidRDefault="00000000" w:rsidRPr="00000000" w14:paraId="0000006E">
      <w:pPr>
        <w:rPr>
          <w:color w:val="595959"/>
          <w:sz w:val="24"/>
          <w:szCs w:val="24"/>
        </w:rPr>
      </w:pPr>
      <w:r w:rsidDel="00000000" w:rsidR="00000000" w:rsidRPr="00000000">
        <w:rPr>
          <w:rtl w:val="0"/>
        </w:rPr>
      </w:r>
    </w:p>
    <w:p w:rsidR="00000000" w:rsidDel="00000000" w:rsidP="00000000" w:rsidRDefault="00000000" w:rsidRPr="00000000" w14:paraId="0000006F">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3">
            <w:pPr>
              <w:jc w:val="both"/>
              <w:rPr>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t xml:space="preserve">Factores importantes que han logrado facilitar y llevar el proyecto son conocimientos previos adquiridos a lo largo de la carrera y experiencias que hemos obtenido por distintos tipos de proyectos realizados con anterioridad, tomando en cuenta dificultades que hemos tenido, se sigue intentando avanzar más rápido en el proyecto el apartado de desarrollo en la interfaz del usuario el cual tenía como desarrollo 3 días y con las experiencias ya mencionadas se logró obtener tiempo de ventaja al realizarlo en 2 días, así mismo con el código fuente está planeado adelantarlo a 5 días en vez de 7 días como estaba previsto desde un principio.</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6">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7">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t xml:space="preserve">Actividades ajustadas que hay presentes para lograr el proyecto en el tiempo estimado es el recortar tiempo en la parte de desarrollo y en el apartado de testing, ya que hay herramientas que utilizaremos para gestionar mejor el tiempo en estas 2 fases del proyecto, además de el aplazamiento de la integración de la IA para el siguiente Sprint.</w:t>
            </w: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C">
            <w:pPr>
              <w:jc w:val="both"/>
              <w:rPr>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i w:val="1"/>
                <w:color w:val="548dd4"/>
                <w:sz w:val="20"/>
                <w:szCs w:val="20"/>
                <w:rtl w:val="0"/>
              </w:rPr>
              <w:t xml:space="preserve"> </w:t>
            </w: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t xml:space="preserve">Al momento las actividades atrasadas son documentación y la gestión de los riesgos debido a un atraso general en la definición de cuál sería el proyecto debido a falta de competencias y peso del proyecto anterior, por lo antes mencionado se logró definir tarde el proyecto a realizar.</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6">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M2JTRCcgobEOlg/KZcS5ukBHQ==">CgMxLjAaHwoBMBIaChgICVIUChJ0YWJsZS5hZW45Mm9lb3ZqZzcaHwoBMRIaChgICVIUChJ0YWJsZS41dWQ3bzJuNnc1dHoyCGguZ2pkZ3hzOAByITFvVkpCU0ZPTUFRYWp4Y2oySzJtelBGUndfeW9JNTNMYQ==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