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han cambiado ya que se siguen centrando en el desarrollo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paginas webs 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Reforzó mi interés en Frontend y en QA de las páginas webs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aumentado fortalezas dentro del diseño y el QA pero ahora fuera de las páginas webs, ahora aumentadas en el desarrollo de app’s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Fortalecer más mis conocimientos en diseño web, aumentar mi experiencia en mi práctica profesional y aumentar mi conocimiento en QA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Cursos de Backend y aprovechar la práctica profesional para adquirir conocimientos de gente con experiencia.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han cambiado , ya que quisiera seguir trabajando en el desarrollo de sistemas en general.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0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Trabajando idealmente en una empresa de desarrollo web o en una empresa especializada en QA, idealmente realizando teletrabajo.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aspectos positivos, la comunicación que tuvimos para el desarrollo tanto de informes como del proyecto pero como aspecto negativo las reuniones y puntualidad eran escasas, por lo cual a veces mantuvimos atrasos que debíamos  corregir.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punto muy importante sería la puntualidad y la presencia dentro de los grupos, ya que no soy una persona que se hace presente constantemente pero esta al pendiente de todo.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kWKldOS31jbZSRjwt6fWXSjKQA==">CgMxLjA4AHIhMUhQZzBsbFlqcWV0WUZOMXN4YUttZG5PeVFCaDVDNlF0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