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CB00" w14:textId="77777777" w:rsidR="002F65DD" w:rsidRPr="002F65DD" w:rsidRDefault="002F65DD" w:rsidP="002F65DD">
      <w:r w:rsidRPr="002F65DD">
        <w:pict w14:anchorId="71AAC42E">
          <v:rect id="_x0000_i1025" style="width:0;height:1.5pt" o:hralign="center" o:hrstd="t" o:hr="t" fillcolor="#a0a0a0" stroked="f"/>
        </w:pict>
      </w:r>
    </w:p>
    <w:p w14:paraId="78A67804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Reading Order</w:t>
      </w:r>
    </w:p>
    <w:p w14:paraId="25573A6D" w14:textId="77777777" w:rsidR="002F65DD" w:rsidRPr="002F65DD" w:rsidRDefault="002F65DD" w:rsidP="002F65DD">
      <w:r w:rsidRPr="002F65DD">
        <w:t>Work through these in sequence — each paper builds context for the next.</w:t>
      </w:r>
    </w:p>
    <w:p w14:paraId="1E691C93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Foundation (read first — 2 papers)</w:t>
      </w:r>
    </w:p>
    <w:p w14:paraId="4179F6FD" w14:textId="77777777" w:rsidR="002F65DD" w:rsidRPr="002F65DD" w:rsidRDefault="002F65DD" w:rsidP="002F65DD">
      <w:pPr>
        <w:numPr>
          <w:ilvl w:val="0"/>
          <w:numId w:val="8"/>
        </w:numPr>
      </w:pPr>
      <w:r w:rsidRPr="002F65DD">
        <w:rPr>
          <w:b/>
          <w:bCs/>
        </w:rPr>
        <w:t>IEEE — "Future Perspectives on GaN Power Devices and Applications"</w:t>
      </w:r>
      <w:r w:rsidRPr="002F65DD">
        <w:t xml:space="preserve"> — Establishes the device physics and application landscape. Read this first so every subsequent paper makes sense in context.</w:t>
      </w:r>
      <w:hyperlink r:id="rId5" w:tgtFrame="_blank" w:history="1">
        <w:r w:rsidRPr="002F65DD">
          <w:rPr>
            <w:rStyle w:val="Hyperlink"/>
          </w:rPr>
          <w:t>ieeexplore.ieee</w:t>
        </w:r>
      </w:hyperlink>
    </w:p>
    <w:p w14:paraId="7F051B9A" w14:textId="77777777" w:rsidR="002F65DD" w:rsidRPr="002F65DD" w:rsidRDefault="002F65DD" w:rsidP="002F65DD">
      <w:pPr>
        <w:numPr>
          <w:ilvl w:val="0"/>
          <w:numId w:val="8"/>
        </w:numPr>
      </w:pPr>
      <w:r w:rsidRPr="002F65DD">
        <w:rPr>
          <w:b/>
          <w:bCs/>
        </w:rPr>
        <w:t>Virginia Tech PhD — "High-Frequency Oriented Design of GaN Power Converters"</w:t>
      </w:r>
      <w:r w:rsidRPr="002F65DD">
        <w:t xml:space="preserve"> — Long but foundational. Skim chapters on gate loop design, PCB layout parasitics, and common-source inductance. Sets up everything in KAN-12.</w:t>
      </w:r>
      <w:hyperlink r:id="rId6" w:tgtFrame="_blank" w:history="1">
        <w:r w:rsidRPr="002F65DD">
          <w:rPr>
            <w:rStyle w:val="Hyperlink"/>
          </w:rPr>
          <w:t>vtechworks.lib.vt</w:t>
        </w:r>
      </w:hyperlink>
    </w:p>
    <w:p w14:paraId="0200DF08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GaN Inverter Design for Humanoid Joints (KAN-11)</w:t>
      </w:r>
    </w:p>
    <w:p w14:paraId="7678E196" w14:textId="77777777" w:rsidR="002F65DD" w:rsidRPr="002F65DD" w:rsidRDefault="002F65DD" w:rsidP="002F65DD">
      <w:pPr>
        <w:numPr>
          <w:ilvl w:val="0"/>
          <w:numId w:val="9"/>
        </w:numPr>
      </w:pPr>
      <w:r w:rsidRPr="002F65DD">
        <w:rPr>
          <w:b/>
          <w:bCs/>
        </w:rPr>
        <w:t>TUM MASc Thesis — "GaN-based Motor Drive for Humanoid Robots"</w:t>
      </w:r>
      <w:r w:rsidRPr="002F65DD">
        <w:t xml:space="preserve"> — Read fully. Note how they structure their own lit review — that is your template.</w:t>
      </w:r>
      <w:hyperlink r:id="rId7" w:tgtFrame="_blank" w:history="1">
        <w:r w:rsidRPr="002F65DD">
          <w:rPr>
            <w:rStyle w:val="Hyperlink"/>
          </w:rPr>
          <w:t>epe.tum</w:t>
        </w:r>
      </w:hyperlink>
    </w:p>
    <w:p w14:paraId="167333BA" w14:textId="77777777" w:rsidR="002F65DD" w:rsidRPr="002F65DD" w:rsidRDefault="002F65DD" w:rsidP="002F65DD">
      <w:pPr>
        <w:numPr>
          <w:ilvl w:val="0"/>
          <w:numId w:val="9"/>
        </w:numPr>
      </w:pPr>
      <w:r w:rsidRPr="002F65DD">
        <w:rPr>
          <w:b/>
          <w:bCs/>
        </w:rPr>
        <w:t>IEEE — "Design of High Current, High Power Density GaN Based Motor Drive"</w:t>
      </w:r>
      <w:r w:rsidRPr="002F65DD">
        <w:t xml:space="preserve"> — Focus on topology selection, current rating approach, and thermal management decisions.</w:t>
      </w:r>
      <w:hyperlink r:id="rId8" w:tgtFrame="_blank" w:history="1">
        <w:r w:rsidRPr="002F65DD">
          <w:rPr>
            <w:rStyle w:val="Hyperlink"/>
          </w:rPr>
          <w:t>ieeexplore.ieee</w:t>
        </w:r>
      </w:hyperlink>
    </w:p>
    <w:p w14:paraId="5C943744" w14:textId="77777777" w:rsidR="002F65DD" w:rsidRPr="002F65DD" w:rsidRDefault="002F65DD" w:rsidP="002F65DD">
      <w:pPr>
        <w:numPr>
          <w:ilvl w:val="0"/>
          <w:numId w:val="9"/>
        </w:numPr>
      </w:pPr>
      <w:r w:rsidRPr="002F65DD">
        <w:rPr>
          <w:b/>
          <w:bCs/>
        </w:rPr>
        <w:t>IEEE — "Design of an Optimized PCB Motor with a GaN Switched Inverter"</w:t>
      </w:r>
      <w:r w:rsidRPr="002F65DD">
        <w:t xml:space="preserve"> — Focus on the inverter-motor integration and how GaN switching speed affects motor current ripple.</w:t>
      </w:r>
      <w:hyperlink r:id="rId9" w:tgtFrame="_blank" w:history="1">
        <w:r w:rsidRPr="002F65DD">
          <w:rPr>
            <w:rStyle w:val="Hyperlink"/>
          </w:rPr>
          <w:t>ieeexplore.ieee</w:t>
        </w:r>
      </w:hyperlink>
    </w:p>
    <w:p w14:paraId="3D191D98" w14:textId="77777777" w:rsidR="002F65DD" w:rsidRPr="002F65DD" w:rsidRDefault="002F65DD" w:rsidP="002F65DD">
      <w:pPr>
        <w:numPr>
          <w:ilvl w:val="0"/>
          <w:numId w:val="9"/>
        </w:numPr>
      </w:pPr>
      <w:r w:rsidRPr="002F65DD">
        <w:rPr>
          <w:b/>
          <w:bCs/>
        </w:rPr>
        <w:t>IEEE — "Mechanical and Thermal Design of an Optimized PCB Axial-Flux PMSM with GaN"</w:t>
      </w:r>
      <w:r w:rsidRPr="002F65DD">
        <w:t xml:space="preserve"> — Read after paper 5, it is a companion. Focus on thermal stack and packaging density.</w:t>
      </w:r>
      <w:hyperlink r:id="rId10" w:tgtFrame="_blank" w:history="1">
        <w:r w:rsidRPr="002F65DD">
          <w:rPr>
            <w:rStyle w:val="Hyperlink"/>
          </w:rPr>
          <w:t>ieeexplore.ieee</w:t>
        </w:r>
      </w:hyperlink>
    </w:p>
    <w:p w14:paraId="07912DA8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Gate Driver Requirements at 96V (KAN-12)</w:t>
      </w:r>
    </w:p>
    <w:p w14:paraId="67914CE9" w14:textId="77777777" w:rsidR="002F65DD" w:rsidRPr="002F65DD" w:rsidRDefault="002F65DD" w:rsidP="002F65DD">
      <w:pPr>
        <w:numPr>
          <w:ilvl w:val="0"/>
          <w:numId w:val="10"/>
        </w:numPr>
      </w:pPr>
      <w:r w:rsidRPr="002F65DD">
        <w:rPr>
          <w:b/>
          <w:bCs/>
        </w:rPr>
        <w:t>Fraunhofer — "Monolithically Integrated GaN Gate Drivers: A Design Guide"</w:t>
      </w:r>
      <w:r w:rsidRPr="002F65DD">
        <w:t xml:space="preserve"> — Read as a tutorial. Covers gate drive voltage, dV/dt pull-down, bootstrap vs. isolated supply, and layout rules.</w:t>
      </w:r>
      <w:hyperlink r:id="rId11" w:tgtFrame="_blank" w:history="1">
        <w:r w:rsidRPr="002F65DD">
          <w:rPr>
            <w:rStyle w:val="Hyperlink"/>
          </w:rPr>
          <w:t>publica.fraunhofer</w:t>
        </w:r>
      </w:hyperlink>
    </w:p>
    <w:p w14:paraId="4C408067" w14:textId="77777777" w:rsidR="002F65DD" w:rsidRPr="002F65DD" w:rsidRDefault="002F65DD" w:rsidP="002F65DD">
      <w:pPr>
        <w:numPr>
          <w:ilvl w:val="0"/>
          <w:numId w:val="10"/>
        </w:numPr>
      </w:pPr>
      <w:r w:rsidRPr="002F65DD">
        <w:rPr>
          <w:b/>
          <w:bCs/>
        </w:rPr>
        <w:t>IEEE — "Evaluation of GaN HEMT dV/dt Immunity and dV/dt Induced False Turn-on"</w:t>
      </w:r>
      <w:r w:rsidRPr="002F65DD">
        <w:t xml:space="preserve"> — After the design guide, this paper tells you exactly what goes wrong and why. Critical for KAN-12.</w:t>
      </w:r>
      <w:hyperlink r:id="rId12" w:tgtFrame="_blank" w:history="1">
        <w:r w:rsidRPr="002F65DD">
          <w:rPr>
            <w:rStyle w:val="Hyperlink"/>
          </w:rPr>
          <w:t>semanticscholar</w:t>
        </w:r>
      </w:hyperlink>
    </w:p>
    <w:p w14:paraId="618ACFA0" w14:textId="77777777" w:rsidR="002F65DD" w:rsidRPr="002F65DD" w:rsidRDefault="002F65DD" w:rsidP="002F65DD">
      <w:pPr>
        <w:numPr>
          <w:ilvl w:val="0"/>
          <w:numId w:val="10"/>
        </w:numPr>
      </w:pPr>
      <w:r w:rsidRPr="002F65DD">
        <w:rPr>
          <w:b/>
          <w:bCs/>
        </w:rPr>
        <w:t>IET — "A New Discrete GaN-based Closed-loop dV/dt Control Active Gate Driver"</w:t>
      </w:r>
      <w:r w:rsidRPr="002F65DD">
        <w:t xml:space="preserve"> — Advanced gate driver technique. Read last in this group once you understand the problem from paper 8.</w:t>
      </w:r>
      <w:hyperlink r:id="rId13" w:tgtFrame="_blank" w:history="1">
        <w:r w:rsidRPr="002F65DD">
          <w:rPr>
            <w:rStyle w:val="Hyperlink"/>
          </w:rPr>
          <w:t>authorea</w:t>
        </w:r>
      </w:hyperlink>
    </w:p>
    <w:p w14:paraId="254C0FA8" w14:textId="77777777" w:rsidR="002F65DD" w:rsidRPr="002F65DD" w:rsidRDefault="002F65DD" w:rsidP="002F65DD">
      <w:pPr>
        <w:numPr>
          <w:ilvl w:val="0"/>
          <w:numId w:val="10"/>
        </w:numPr>
      </w:pPr>
      <w:r w:rsidRPr="002F65DD">
        <w:rPr>
          <w:b/>
          <w:bCs/>
        </w:rPr>
        <w:t>IEEE — "PCB-on-DBC GaN Power Module with High-Density Integration"</w:t>
      </w:r>
      <w:r w:rsidRPr="002F65DD">
        <w:t xml:space="preserve"> — Covers layout, gate loop inductance minimization, and double-sided cooling. Good final read to tie layout and thermal together.</w:t>
      </w:r>
      <w:hyperlink r:id="rId14" w:tgtFrame="_blank" w:history="1">
        <w:r w:rsidRPr="002F65DD">
          <w:rPr>
            <w:rStyle w:val="Hyperlink"/>
          </w:rPr>
          <w:t>old.curent.utk</w:t>
        </w:r>
      </w:hyperlink>
    </w:p>
    <w:p w14:paraId="6673C057" w14:textId="50FC5762" w:rsidR="002F65DD" w:rsidRPr="00102E78" w:rsidRDefault="002F65DD">
      <w:r w:rsidRPr="002F65DD">
        <w:lastRenderedPageBreak/>
        <w:pict w14:anchorId="3F351159">
          <v:rect id="_x0000_i1026" style="width:0;height:1.5pt" o:hralign="center" o:hrstd="t" o:hr="t" fillcolor="#a0a0a0" stroked="f"/>
        </w:pict>
      </w:r>
    </w:p>
    <w:p w14:paraId="3CDB5B20" w14:textId="7B32C9C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Working Outline — Bibliography &amp; Notes Document</w:t>
      </w:r>
    </w:p>
    <w:p w14:paraId="4643AE05" w14:textId="77777777" w:rsidR="002F65DD" w:rsidRPr="002F65DD" w:rsidRDefault="002F65DD" w:rsidP="002F65DD">
      <w:r w:rsidRPr="002F65DD">
        <w:t>Use this structure as a living doc (Google Doc, Notion, or Obsidian). Fill in each section as you read.</w:t>
      </w:r>
    </w:p>
    <w:p w14:paraId="2D77D607" w14:textId="77777777" w:rsidR="002F65DD" w:rsidRPr="002F65DD" w:rsidRDefault="002F65DD" w:rsidP="002F65DD">
      <w:r w:rsidRPr="002F65DD">
        <w:pict w14:anchorId="71E747E4">
          <v:rect id="_x0000_i1027" style="width:0;height:1.5pt" o:hralign="center" o:hrstd="t" o:hr="t" fillcolor="#a0a0a0" stroked="f"/>
        </w:pict>
      </w:r>
    </w:p>
    <w:p w14:paraId="695A86B5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1. GaN Device Fundamentals</w:t>
      </w:r>
    </w:p>
    <w:p w14:paraId="50EEC87C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Justify why GaN over Si at 96V</w:t>
      </w:r>
    </w:p>
    <w:p w14:paraId="738E2B1D" w14:textId="77777777" w:rsidR="002F65DD" w:rsidRPr="002F65DD" w:rsidRDefault="002F65DD" w:rsidP="002F65DD">
      <w:pPr>
        <w:numPr>
          <w:ilvl w:val="0"/>
          <w:numId w:val="11"/>
        </w:numPr>
      </w:pPr>
      <w:r w:rsidRPr="002F65DD">
        <w:t>Key properties: bandgap, breakdown field, electron mobility, lateral vs. vertical</w:t>
      </w:r>
    </w:p>
    <w:p w14:paraId="3018F138" w14:textId="32A36536" w:rsidR="002F65DD" w:rsidRPr="002F65DD" w:rsidRDefault="002F65DD" w:rsidP="002F65DD">
      <w:pPr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DS(on)</m:t>
            </m:r>
          </m:sub>
        </m:sSub>
      </m:oMath>
      <w:r w:rsidRPr="002F65DD">
        <w:t>vs. voltage rating comparison to Si MOSFET</w:t>
      </w:r>
    </w:p>
    <w:p w14:paraId="47EACA95" w14:textId="0F601CB8" w:rsidR="002F65DD" w:rsidRPr="002F65DD" w:rsidRDefault="002F65DD" w:rsidP="002F65DD">
      <w:pPr>
        <w:numPr>
          <w:ilvl w:val="0"/>
          <w:numId w:val="11"/>
        </w:numPr>
      </w:pPr>
      <w:r w:rsidRPr="002F65DD">
        <w:t xml:space="preserve">Switching figure of merit: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DS(on)</m:t>
            </m:r>
          </m:sub>
        </m:sSub>
      </m:oMath>
    </w:p>
    <w:p w14:paraId="156A9CC9" w14:textId="77777777" w:rsidR="002F65DD" w:rsidRPr="002F65DD" w:rsidRDefault="002F65DD" w:rsidP="002F65DD">
      <w:pPr>
        <w:numPr>
          <w:ilvl w:val="0"/>
          <w:numId w:val="11"/>
        </w:numPr>
      </w:pPr>
      <w:r w:rsidRPr="002F65DD">
        <w:rPr>
          <w:b/>
          <w:bCs/>
        </w:rPr>
        <w:t>Papers to cite:</w:t>
      </w:r>
      <w:r w:rsidRPr="002F65DD">
        <w:t xml:space="preserve"> IEEE Future Perspectives, Virginia Tech thesisieeexplore.ieee+1</w:t>
      </w:r>
    </w:p>
    <w:p w14:paraId="360D78A7" w14:textId="77777777" w:rsidR="002F65DD" w:rsidRPr="002F65DD" w:rsidRDefault="002F65DD" w:rsidP="002F65DD">
      <w:r w:rsidRPr="002F65DD">
        <w:pict w14:anchorId="50BDD762">
          <v:rect id="_x0000_i1028" style="width:0;height:1.5pt" o:hralign="center" o:hrstd="t" o:hr="t" fillcolor="#a0a0a0" stroked="f"/>
        </w:pict>
      </w:r>
    </w:p>
    <w:p w14:paraId="3DDA69E5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2. GaN Inverter Topologies for Motor Drives</w:t>
      </w:r>
    </w:p>
    <w:p w14:paraId="7F1D5E1D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Establish the standard three-phase half-bridge topology and design choices</w:t>
      </w:r>
    </w:p>
    <w:p w14:paraId="24B07C44" w14:textId="77777777" w:rsidR="002F65DD" w:rsidRPr="002F65DD" w:rsidRDefault="002F65DD" w:rsidP="002F65DD">
      <w:pPr>
        <w:numPr>
          <w:ilvl w:val="0"/>
          <w:numId w:val="12"/>
        </w:numPr>
      </w:pPr>
      <w:r w:rsidRPr="002F65DD">
        <w:t>Why half-bridge (six-switch) for PMSM/BLDC</w:t>
      </w:r>
    </w:p>
    <w:p w14:paraId="219C0EC0" w14:textId="77777777" w:rsidR="002F65DD" w:rsidRPr="002F65DD" w:rsidRDefault="002F65DD" w:rsidP="002F65DD">
      <w:pPr>
        <w:numPr>
          <w:ilvl w:val="0"/>
          <w:numId w:val="12"/>
        </w:numPr>
      </w:pPr>
      <w:r w:rsidRPr="002F65DD">
        <w:t>Dead-time requirements for GaN vs. Si</w:t>
      </w:r>
    </w:p>
    <w:p w14:paraId="7AEEB19D" w14:textId="77777777" w:rsidR="002F65DD" w:rsidRPr="002F65DD" w:rsidRDefault="002F65DD" w:rsidP="002F65DD">
      <w:pPr>
        <w:numPr>
          <w:ilvl w:val="0"/>
          <w:numId w:val="12"/>
        </w:numPr>
      </w:pPr>
      <w:r w:rsidRPr="002F65DD">
        <w:t>Bus capacitor sizing at high switching frequency</w:t>
      </w:r>
    </w:p>
    <w:p w14:paraId="3220DA62" w14:textId="77777777" w:rsidR="002F65DD" w:rsidRPr="002F65DD" w:rsidRDefault="002F65DD" w:rsidP="002F65DD">
      <w:pPr>
        <w:numPr>
          <w:ilvl w:val="0"/>
          <w:numId w:val="12"/>
        </w:numPr>
      </w:pPr>
      <w:r w:rsidRPr="002F65DD">
        <w:t>Current ripple vs. switching frequency tradeoff</w:t>
      </w:r>
    </w:p>
    <w:p w14:paraId="3166AF4E" w14:textId="77777777" w:rsidR="002F65DD" w:rsidRPr="002F65DD" w:rsidRDefault="002F65DD" w:rsidP="002F65DD">
      <w:pPr>
        <w:numPr>
          <w:ilvl w:val="0"/>
          <w:numId w:val="12"/>
        </w:numPr>
      </w:pPr>
      <w:r w:rsidRPr="002F65DD">
        <w:rPr>
          <w:b/>
          <w:bCs/>
        </w:rPr>
        <w:t>Papers to cite:</w:t>
      </w:r>
      <w:r w:rsidRPr="002F65DD">
        <w:t xml:space="preserve"> TUM thesis, High current GaN motor drive, PCB motor + GaN inverterepe.tum+2</w:t>
      </w:r>
    </w:p>
    <w:p w14:paraId="4B6004AC" w14:textId="77777777" w:rsidR="002F65DD" w:rsidRPr="002F65DD" w:rsidRDefault="002F65DD" w:rsidP="002F65DD">
      <w:r w:rsidRPr="002F65DD">
        <w:pict w14:anchorId="1DFCB7A0">
          <v:rect id="_x0000_i1029" style="width:0;height:1.5pt" o:hralign="center" o:hrstd="t" o:hr="t" fillcolor="#a0a0a0" stroked="f"/>
        </w:pict>
      </w:r>
    </w:p>
    <w:p w14:paraId="3DA0234F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3. GaN Inverters in Humanoid Robotics</w:t>
      </w:r>
    </w:p>
    <w:p w14:paraId="43776BF6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Situate your work in the humanoid-specific design space</w:t>
      </w:r>
    </w:p>
    <w:p w14:paraId="5775832C" w14:textId="77777777" w:rsidR="002F65DD" w:rsidRPr="002F65DD" w:rsidRDefault="002F65DD" w:rsidP="002F65DD">
      <w:pPr>
        <w:numPr>
          <w:ilvl w:val="0"/>
          <w:numId w:val="13"/>
        </w:numPr>
      </w:pPr>
      <w:r w:rsidRPr="002F65DD">
        <w:t>Power density requirements at the joint level</w:t>
      </w:r>
    </w:p>
    <w:p w14:paraId="523621C6" w14:textId="77777777" w:rsidR="002F65DD" w:rsidRPr="002F65DD" w:rsidRDefault="002F65DD" w:rsidP="002F65DD">
      <w:pPr>
        <w:numPr>
          <w:ilvl w:val="0"/>
          <w:numId w:val="13"/>
        </w:numPr>
      </w:pPr>
      <w:r w:rsidRPr="002F65DD">
        <w:t>96V bus vs. 48V — efficiency argument (cite your own simulation here )</w:t>
      </w:r>
      <w:hyperlink r:id="rId15" w:tgtFrame="_blank" w:history="1">
        <w:r w:rsidRPr="002F65DD">
          <w:rPr>
            <w:rStyle w:val="Hyperlink"/>
          </w:rPr>
          <w:t>Humanoid-Robot-Simulation.pdf</w:t>
        </w:r>
      </w:hyperlink>
    </w:p>
    <w:p w14:paraId="01BA8D43" w14:textId="77777777" w:rsidR="002F65DD" w:rsidRPr="002F65DD" w:rsidRDefault="002F65DD" w:rsidP="002F65DD">
      <w:pPr>
        <w:numPr>
          <w:ilvl w:val="0"/>
          <w:numId w:val="13"/>
        </w:numPr>
      </w:pPr>
      <w:r w:rsidRPr="002F65DD">
        <w:t>Compact packaging constraints (PCB area, mass)</w:t>
      </w:r>
    </w:p>
    <w:p w14:paraId="6CC9FF21" w14:textId="77777777" w:rsidR="002F65DD" w:rsidRPr="002F65DD" w:rsidRDefault="002F65DD" w:rsidP="002F65DD">
      <w:pPr>
        <w:numPr>
          <w:ilvl w:val="0"/>
          <w:numId w:val="13"/>
        </w:numPr>
      </w:pPr>
      <w:r w:rsidRPr="002F65DD">
        <w:t>FOC control bandwidth enabled by GaN switching speed</w:t>
      </w:r>
    </w:p>
    <w:p w14:paraId="1C4D933F" w14:textId="77777777" w:rsidR="002F65DD" w:rsidRPr="002F65DD" w:rsidRDefault="002F65DD" w:rsidP="002F65DD">
      <w:pPr>
        <w:numPr>
          <w:ilvl w:val="0"/>
          <w:numId w:val="13"/>
        </w:numPr>
      </w:pPr>
      <w:r w:rsidRPr="002F65DD">
        <w:rPr>
          <w:b/>
          <w:bCs/>
        </w:rPr>
        <w:t>Papers to cite:</w:t>
      </w:r>
      <w:r w:rsidRPr="002F65DD">
        <w:t xml:space="preserve"> TUM thesis, IEEE thermal/mechanical PMSM paper, EPC humanoid article (supporting)epc-co+2</w:t>
      </w:r>
    </w:p>
    <w:p w14:paraId="6716A4D6" w14:textId="77777777" w:rsidR="002F65DD" w:rsidRPr="002F65DD" w:rsidRDefault="002F65DD" w:rsidP="002F65DD">
      <w:r w:rsidRPr="002F65DD">
        <w:pict w14:anchorId="031D339F">
          <v:rect id="_x0000_i1030" style="width:0;height:1.5pt" o:hralign="center" o:hrstd="t" o:hr="t" fillcolor="#a0a0a0" stroked="f"/>
        </w:pict>
      </w:r>
    </w:p>
    <w:p w14:paraId="6ABE947C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lastRenderedPageBreak/>
        <w:t>4. Gate Driver Requirements for GaN at 96V</w:t>
      </w:r>
    </w:p>
    <w:p w14:paraId="2C5344B8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Define the design constraints for KAN-12</w:t>
      </w:r>
    </w:p>
    <w:p w14:paraId="1180215C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Gate drive voltage requirements (EPC2305: 0 to 6V)</w:t>
      </w:r>
    </w:p>
    <w:p w14:paraId="7B8C8A14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Bootstrap supply vs. isolated gate driver tradeoffs</w:t>
      </w:r>
    </w:p>
    <w:p w14:paraId="599A224A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Common-source inductance and its effect on switching transient</w:t>
      </w:r>
    </w:p>
    <w:p w14:paraId="092268FF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dV/dt immunity — false turn-on mechanisms and mitigation</w:t>
      </w:r>
    </w:p>
    <w:p w14:paraId="0822B8A3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Shoot-through protection strategies</w:t>
      </w:r>
    </w:p>
    <w:p w14:paraId="3711E8F5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t>PCB layout rules: gate loop minimization, Kelvin source connection</w:t>
      </w:r>
    </w:p>
    <w:p w14:paraId="4522CB22" w14:textId="77777777" w:rsidR="002F65DD" w:rsidRPr="002F65DD" w:rsidRDefault="002F65DD" w:rsidP="002F65DD">
      <w:pPr>
        <w:numPr>
          <w:ilvl w:val="0"/>
          <w:numId w:val="14"/>
        </w:numPr>
      </w:pPr>
      <w:r w:rsidRPr="002F65DD">
        <w:rPr>
          <w:b/>
          <w:bCs/>
        </w:rPr>
        <w:t>Papers to cite:</w:t>
      </w:r>
      <w:r w:rsidRPr="002F65DD">
        <w:t xml:space="preserve"> Fraunhofer gate driver guide, dV/dt immunity paper, closed-loop dV/dt driver, Virginia Tech thesisvtechworks.lib.vt+3</w:t>
      </w:r>
    </w:p>
    <w:p w14:paraId="62D79FCE" w14:textId="77777777" w:rsidR="002F65DD" w:rsidRPr="002F65DD" w:rsidRDefault="002F65DD" w:rsidP="002F65DD">
      <w:r w:rsidRPr="002F65DD">
        <w:pict w14:anchorId="1251FA9C">
          <v:rect id="_x0000_i1031" style="width:0;height:1.5pt" o:hralign="center" o:hrstd="t" o:hr="t" fillcolor="#a0a0a0" stroked="f"/>
        </w:pict>
      </w:r>
    </w:p>
    <w:p w14:paraId="051A947B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5. Thermal Management of GaN Inverters</w:t>
      </w:r>
    </w:p>
    <w:p w14:paraId="67BEE2B6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Connect electrical design to thermal constraints (bridges KAN-11 and KAN-12)</w:t>
      </w:r>
    </w:p>
    <w:p w14:paraId="210C4A84" w14:textId="77777777" w:rsidR="002F65DD" w:rsidRPr="002F65DD" w:rsidRDefault="002F65DD" w:rsidP="002F65DD">
      <w:pPr>
        <w:numPr>
          <w:ilvl w:val="0"/>
          <w:numId w:val="15"/>
        </w:numPr>
      </w:pPr>
      <w:r w:rsidRPr="002F65DD">
        <w:t>Junction temperature limits and derating</w:t>
      </w:r>
    </w:p>
    <w:p w14:paraId="6F938118" w14:textId="179D40F4" w:rsidR="002F65DD" w:rsidRPr="002F65DD" w:rsidRDefault="002F65DD" w:rsidP="002F65DD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th(j-c)</m:t>
            </m:r>
          </m:sub>
        </m:sSub>
      </m:oMath>
      <w:r w:rsidRPr="002F65DD">
        <w:t>and heatsink/PCB thermal stack</w:t>
      </w:r>
    </w:p>
    <w:p w14:paraId="08CC5914" w14:textId="77777777" w:rsidR="002F65DD" w:rsidRPr="002F65DD" w:rsidRDefault="002F65DD" w:rsidP="002F65DD">
      <w:pPr>
        <w:numPr>
          <w:ilvl w:val="0"/>
          <w:numId w:val="15"/>
        </w:numPr>
      </w:pPr>
      <w:r w:rsidRPr="002F65DD">
        <w:t>Loss breakdown: conduction vs. switching</w:t>
      </w:r>
    </w:p>
    <w:p w14:paraId="22820259" w14:textId="77777777" w:rsidR="002F65DD" w:rsidRPr="002F65DD" w:rsidRDefault="002F65DD" w:rsidP="002F65DD">
      <w:pPr>
        <w:numPr>
          <w:ilvl w:val="0"/>
          <w:numId w:val="15"/>
        </w:numPr>
      </w:pPr>
      <w:r w:rsidRPr="002F65DD">
        <w:rPr>
          <w:b/>
          <w:bCs/>
        </w:rPr>
        <w:t>Papers to cite:</w:t>
      </w:r>
      <w:r w:rsidRPr="002F65DD">
        <w:t xml:space="preserve"> PCB-on-DBC GaN module, IEEE thermal/mechanical paper, your simulation resultsieeexplore.ieee+1</w:t>
      </w:r>
      <w:hyperlink r:id="rId16" w:tgtFrame="_blank" w:history="1">
        <w:r w:rsidRPr="002F65DD">
          <w:rPr>
            <w:rStyle w:val="Hyperlink"/>
          </w:rPr>
          <w:t>Humanoid-Robot-Simulation.pdf</w:t>
        </w:r>
      </w:hyperlink>
    </w:p>
    <w:p w14:paraId="70A0DF01" w14:textId="77777777" w:rsidR="002F65DD" w:rsidRPr="002F65DD" w:rsidRDefault="002F65DD" w:rsidP="002F65DD">
      <w:r w:rsidRPr="002F65DD">
        <w:pict w14:anchorId="6E07EDB7">
          <v:rect id="_x0000_i1032" style="width:0;height:1.5pt" o:hralign="center" o:hrstd="t" o:hr="t" fillcolor="#a0a0a0" stroked="f"/>
        </w:pict>
      </w:r>
    </w:p>
    <w:p w14:paraId="66981EEC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6. Reference Design Benchmarks</w:t>
      </w:r>
    </w:p>
    <w:p w14:paraId="74E743C9" w14:textId="77777777" w:rsidR="002F65DD" w:rsidRPr="002F65DD" w:rsidRDefault="002F65DD" w:rsidP="002F65DD">
      <w:r w:rsidRPr="002F65DD">
        <w:rPr>
          <w:b/>
          <w:bCs/>
        </w:rPr>
        <w:t>Purpose:</w:t>
      </w:r>
      <w:r w:rsidRPr="002F65DD">
        <w:t xml:space="preserve"> Anchor your design targets to existing hardware — lower citation weight but useful for design numbers</w:t>
      </w:r>
    </w:p>
    <w:p w14:paraId="6720601E" w14:textId="77777777" w:rsidR="002F65DD" w:rsidRPr="002F65DD" w:rsidRDefault="002F65DD" w:rsidP="002F65DD">
      <w:pPr>
        <w:numPr>
          <w:ilvl w:val="0"/>
          <w:numId w:val="16"/>
        </w:numPr>
      </w:pPr>
      <w:r w:rsidRPr="002F65DD">
        <w:t>EPC humanoid reference design specs</w:t>
      </w:r>
      <w:hyperlink r:id="rId17" w:tgtFrame="_blank" w:history="1">
        <w:r w:rsidRPr="002F65DD">
          <w:rPr>
            <w:rStyle w:val="Hyperlink"/>
          </w:rPr>
          <w:t>eenewseurope</w:t>
        </w:r>
      </w:hyperlink>
    </w:p>
    <w:p w14:paraId="60144087" w14:textId="77777777" w:rsidR="002F65DD" w:rsidRPr="002F65DD" w:rsidRDefault="002F65DD" w:rsidP="002F65DD">
      <w:pPr>
        <w:numPr>
          <w:ilvl w:val="0"/>
          <w:numId w:val="16"/>
        </w:numPr>
      </w:pPr>
      <w:r w:rsidRPr="002F65DD">
        <w:t>TI humanoid GaN app note</w:t>
      </w:r>
      <w:hyperlink r:id="rId18" w:tgtFrame="_blank" w:history="1">
        <w:r w:rsidRPr="002F65DD">
          <w:rPr>
            <w:rStyle w:val="Hyperlink"/>
          </w:rPr>
          <w:t>ti</w:t>
        </w:r>
      </w:hyperlink>
    </w:p>
    <w:p w14:paraId="03FC6EE3" w14:textId="77777777" w:rsidR="002F65DD" w:rsidRPr="002F65DD" w:rsidRDefault="002F65DD" w:rsidP="002F65DD">
      <w:pPr>
        <w:numPr>
          <w:ilvl w:val="0"/>
          <w:numId w:val="16"/>
        </w:numPr>
      </w:pPr>
      <w:r w:rsidRPr="002F65DD">
        <w:t>Keep these as footnotes or design references, not primary citations</w:t>
      </w:r>
    </w:p>
    <w:p w14:paraId="0636A6E7" w14:textId="77777777" w:rsidR="002F65DD" w:rsidRPr="002F65DD" w:rsidRDefault="002F65DD" w:rsidP="002F65DD">
      <w:r w:rsidRPr="002F65DD">
        <w:pict w14:anchorId="41377B6B">
          <v:rect id="_x0000_i1033" style="width:0;height:1.5pt" o:hralign="center" o:hrstd="t" o:hr="t" fillcolor="#a0a0a0" stroked="f"/>
        </w:pict>
      </w:r>
    </w:p>
    <w:p w14:paraId="79AD9460" w14:textId="77777777" w:rsidR="002F65DD" w:rsidRPr="002F65DD" w:rsidRDefault="002F65DD" w:rsidP="002F65DD">
      <w:pPr>
        <w:rPr>
          <w:b/>
          <w:bCs/>
        </w:rPr>
      </w:pPr>
      <w:r w:rsidRPr="002F65DD">
        <w:rPr>
          <w:b/>
          <w:bCs/>
        </w:rPr>
        <w:t>Notes Template Per Paper</w:t>
      </w:r>
    </w:p>
    <w:p w14:paraId="13222A61" w14:textId="77777777" w:rsidR="002F65DD" w:rsidRPr="002F65DD" w:rsidRDefault="002F65DD" w:rsidP="002F65DD">
      <w:r w:rsidRPr="002F65DD">
        <w:t>When you read each paper, fill this in:</w:t>
      </w:r>
    </w:p>
    <w:p w14:paraId="20C07653" w14:textId="77777777" w:rsidR="002F65DD" w:rsidRPr="002F65DD" w:rsidRDefault="002F65DD" w:rsidP="002F65DD">
      <w:r w:rsidRPr="002F65DD">
        <w:t>text</w:t>
      </w:r>
    </w:p>
    <w:p w14:paraId="128812A4" w14:textId="77777777" w:rsidR="002F65DD" w:rsidRPr="002F65DD" w:rsidRDefault="002F65DD" w:rsidP="002F65DD">
      <w:r w:rsidRPr="002F65DD">
        <w:t>Title:</w:t>
      </w:r>
    </w:p>
    <w:p w14:paraId="093FD1CF" w14:textId="77777777" w:rsidR="002F65DD" w:rsidRPr="002F65DD" w:rsidRDefault="002F65DD" w:rsidP="002F65DD">
      <w:r w:rsidRPr="002F65DD">
        <w:lastRenderedPageBreak/>
        <w:t>Authors:</w:t>
      </w:r>
    </w:p>
    <w:p w14:paraId="70609676" w14:textId="77777777" w:rsidR="002F65DD" w:rsidRPr="002F65DD" w:rsidRDefault="002F65DD" w:rsidP="002F65DD">
      <w:r w:rsidRPr="002F65DD">
        <w:t>Venue (IEEE Trans / Conference / Thesis):</w:t>
      </w:r>
    </w:p>
    <w:p w14:paraId="447929C6" w14:textId="77777777" w:rsidR="002F65DD" w:rsidRPr="002F65DD" w:rsidRDefault="002F65DD" w:rsidP="002F65DD">
      <w:r w:rsidRPr="002F65DD">
        <w:t>Year:</w:t>
      </w:r>
    </w:p>
    <w:p w14:paraId="774462F9" w14:textId="77777777" w:rsidR="002F65DD" w:rsidRPr="002F65DD" w:rsidRDefault="002F65DD" w:rsidP="002F65DD">
      <w:r w:rsidRPr="002F65DD">
        <w:t>Key finding 1:</w:t>
      </w:r>
    </w:p>
    <w:p w14:paraId="1595E6B1" w14:textId="77777777" w:rsidR="002F65DD" w:rsidRPr="002F65DD" w:rsidRDefault="002F65DD" w:rsidP="002F65DD">
      <w:r w:rsidRPr="002F65DD">
        <w:t>Key finding 2:</w:t>
      </w:r>
    </w:p>
    <w:p w14:paraId="32BFCE12" w14:textId="77777777" w:rsidR="002F65DD" w:rsidRPr="002F65DD" w:rsidRDefault="002F65DD" w:rsidP="002F65DD">
      <w:r w:rsidRPr="002F65DD">
        <w:t>Design numbers extracted (voltages, currents, frequencies, temps):</w:t>
      </w:r>
    </w:p>
    <w:p w14:paraId="0351641B" w14:textId="77777777" w:rsidR="002F65DD" w:rsidRPr="002F65DD" w:rsidRDefault="002F65DD" w:rsidP="002F65DD">
      <w:r w:rsidRPr="002F65DD">
        <w:t>Which outline section does this support:</w:t>
      </w:r>
    </w:p>
    <w:p w14:paraId="647A11EF" w14:textId="77777777" w:rsidR="002F65DD" w:rsidRPr="002F65DD" w:rsidRDefault="002F65DD" w:rsidP="002F65DD">
      <w:r w:rsidRPr="002F65DD">
        <w:t>Direct quote candidates:</w:t>
      </w:r>
    </w:p>
    <w:p w14:paraId="3A0EEB86" w14:textId="77777777" w:rsidR="002F65DD" w:rsidRPr="002F65DD" w:rsidRDefault="002F65DD" w:rsidP="002F65DD">
      <w:r w:rsidRPr="002F65DD">
        <w:t>This keeps your bibliography structured from day one and makes writing the actual thesis chapters significantly faster.</w:t>
      </w:r>
    </w:p>
    <w:p w14:paraId="460C6821" w14:textId="77777777" w:rsidR="00D70928" w:rsidRDefault="00D70928"/>
    <w:sectPr w:rsidR="00D70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8C4"/>
    <w:multiLevelType w:val="multilevel"/>
    <w:tmpl w:val="4E9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7784"/>
    <w:multiLevelType w:val="multilevel"/>
    <w:tmpl w:val="8C8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AC3735"/>
    <w:multiLevelType w:val="multilevel"/>
    <w:tmpl w:val="5002C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0490B"/>
    <w:multiLevelType w:val="multilevel"/>
    <w:tmpl w:val="EDA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732AC"/>
    <w:multiLevelType w:val="multilevel"/>
    <w:tmpl w:val="564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3BE0"/>
    <w:multiLevelType w:val="multilevel"/>
    <w:tmpl w:val="7F5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D0D1D"/>
    <w:multiLevelType w:val="multilevel"/>
    <w:tmpl w:val="8B9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12E6"/>
    <w:multiLevelType w:val="multilevel"/>
    <w:tmpl w:val="4790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C09C6"/>
    <w:multiLevelType w:val="multilevel"/>
    <w:tmpl w:val="3A6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CA67B7"/>
    <w:multiLevelType w:val="multilevel"/>
    <w:tmpl w:val="409AD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C0379"/>
    <w:multiLevelType w:val="multilevel"/>
    <w:tmpl w:val="C5E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32B33"/>
    <w:multiLevelType w:val="hybridMultilevel"/>
    <w:tmpl w:val="1BFC00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53A33"/>
    <w:multiLevelType w:val="multilevel"/>
    <w:tmpl w:val="E72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9772BA"/>
    <w:multiLevelType w:val="multilevel"/>
    <w:tmpl w:val="490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5D30F8"/>
    <w:multiLevelType w:val="multilevel"/>
    <w:tmpl w:val="C65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2D1DA4"/>
    <w:multiLevelType w:val="multilevel"/>
    <w:tmpl w:val="AB7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7115113">
    <w:abstractNumId w:val="14"/>
  </w:num>
  <w:num w:numId="2" w16cid:durableId="1855609478">
    <w:abstractNumId w:val="12"/>
  </w:num>
  <w:num w:numId="3" w16cid:durableId="1651446213">
    <w:abstractNumId w:val="1"/>
  </w:num>
  <w:num w:numId="4" w16cid:durableId="130289003">
    <w:abstractNumId w:val="13"/>
  </w:num>
  <w:num w:numId="5" w16cid:durableId="125512386">
    <w:abstractNumId w:val="15"/>
  </w:num>
  <w:num w:numId="6" w16cid:durableId="196312274">
    <w:abstractNumId w:val="8"/>
  </w:num>
  <w:num w:numId="7" w16cid:durableId="458499143">
    <w:abstractNumId w:val="11"/>
  </w:num>
  <w:num w:numId="8" w16cid:durableId="1965692290">
    <w:abstractNumId w:val="7"/>
  </w:num>
  <w:num w:numId="9" w16cid:durableId="1047797445">
    <w:abstractNumId w:val="9"/>
  </w:num>
  <w:num w:numId="10" w16cid:durableId="506285563">
    <w:abstractNumId w:val="2"/>
  </w:num>
  <w:num w:numId="11" w16cid:durableId="1110389797">
    <w:abstractNumId w:val="5"/>
  </w:num>
  <w:num w:numId="12" w16cid:durableId="1100369930">
    <w:abstractNumId w:val="10"/>
  </w:num>
  <w:num w:numId="13" w16cid:durableId="1272397658">
    <w:abstractNumId w:val="6"/>
  </w:num>
  <w:num w:numId="14" w16cid:durableId="1477144436">
    <w:abstractNumId w:val="3"/>
  </w:num>
  <w:num w:numId="15" w16cid:durableId="1420058621">
    <w:abstractNumId w:val="0"/>
  </w:num>
  <w:num w:numId="16" w16cid:durableId="17755120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3F"/>
    <w:rsid w:val="00102E78"/>
    <w:rsid w:val="001F243F"/>
    <w:rsid w:val="002F65DD"/>
    <w:rsid w:val="003B63AB"/>
    <w:rsid w:val="006905E0"/>
    <w:rsid w:val="00A63ECF"/>
    <w:rsid w:val="00CA5FD9"/>
    <w:rsid w:val="00CF159C"/>
    <w:rsid w:val="00D70928"/>
    <w:rsid w:val="00F131C3"/>
    <w:rsid w:val="00FB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7EC2"/>
  <w15:chartTrackingRefBased/>
  <w15:docId w15:val="{FBCC3FE7-5610-4642-A58F-FADE0B0D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3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9955273/" TargetMode="External"/><Relationship Id="rId13" Type="http://schemas.openxmlformats.org/officeDocument/2006/relationships/hyperlink" Target="https://www.authorea.com/users/482946/articles/1252084/master/file/data/IET-RC-manuscipt/IET-RC-manuscipt.pdf?inline=true" TargetMode="External"/><Relationship Id="rId18" Type="http://schemas.openxmlformats.org/officeDocument/2006/relationships/hyperlink" Target="https://www.ti.com/lit/pdf/SNOAAB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pe.ed.tum.de/fileadmin/w00bzo/hlu/theses/Tian/GaN-based_Motor_Drive_for_Humanoid_Robots.pdf" TargetMode="External"/><Relationship Id="rId12" Type="http://schemas.openxmlformats.org/officeDocument/2006/relationships/hyperlink" Target="https://www.semanticscholar.org/paper/3cea0fd3891257c6b17b4bdd94aebed07d0c2a63" TargetMode="External"/><Relationship Id="rId17" Type="http://schemas.openxmlformats.org/officeDocument/2006/relationships/hyperlink" Target="https://www.eenewseurope.com/en/gan-motor-drive-reference-design-for-humanoid-robo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244c7e64-cdcb-4632-84c0-bc525aef3d3d/16d10c04-4a75-40bb-a45f-ed431d361092/Humanoid-Robot-Simulation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techworks.lib.vt.edu/bitstream/handle/10919/85054/Sun_B_D_2018.pdf?isAllowed=y&amp;sequence=1" TargetMode="External"/><Relationship Id="rId11" Type="http://schemas.openxmlformats.org/officeDocument/2006/relationships/hyperlink" Target="https://publica.fraunhofer.de/bitstreams/a1a33717-f2c1-409f-91f3-8a668481bcce/download" TargetMode="External"/><Relationship Id="rId5" Type="http://schemas.openxmlformats.org/officeDocument/2006/relationships/hyperlink" Target="https://ieeexplore.ieee.org/iel8/63/4359240/11436107.pdf" TargetMode="External"/><Relationship Id="rId15" Type="http://schemas.openxmlformats.org/officeDocument/2006/relationships/hyperlink" Target="https://ppl-ai-file-upload.s3.amazonaws.com/web/direct-files/collection_244c7e64-cdcb-4632-84c0-bc525aef3d3d/16d10c04-4a75-40bb-a45f-ed431d361092/Humanoid-Robot-Simulation.pdf" TargetMode="External"/><Relationship Id="rId10" Type="http://schemas.openxmlformats.org/officeDocument/2006/relationships/hyperlink" Target="https://ieeexplore.ieee.org/document/9917380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9868630/" TargetMode="External"/><Relationship Id="rId14" Type="http://schemas.openxmlformats.org/officeDocument/2006/relationships/hyperlink" Target="https://old.curent.utk.edu/2024IndustryConference/papers/Journal_PE_1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Cusinato</dc:creator>
  <cp:keywords/>
  <dc:description/>
  <cp:lastModifiedBy>Nicholas Cusinato</cp:lastModifiedBy>
  <cp:revision>2</cp:revision>
  <dcterms:created xsi:type="dcterms:W3CDTF">2026-05-04T23:56:00Z</dcterms:created>
  <dcterms:modified xsi:type="dcterms:W3CDTF">2026-05-06T17:47:00Z</dcterms:modified>
</cp:coreProperties>
</file>