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06BF5" w14:textId="3892CDBB" w:rsidR="00F116F3" w:rsidRPr="00F116F3" w:rsidRDefault="00F116F3" w:rsidP="00137C59">
      <w:pPr>
        <w:spacing w:line="480" w:lineRule="auto"/>
        <w:rPr>
          <w:rFonts w:ascii="Arial" w:hAnsi="Arial" w:cs="Arial"/>
          <w:b/>
          <w:bCs/>
          <w:sz w:val="24"/>
          <w:szCs w:val="24"/>
          <w:u w:val="single"/>
        </w:rPr>
      </w:pPr>
      <w:r>
        <w:rPr>
          <w:rFonts w:ascii="Arial" w:hAnsi="Arial" w:cs="Arial"/>
          <w:b/>
          <w:bCs/>
          <w:sz w:val="24"/>
          <w:szCs w:val="24"/>
          <w:u w:val="single"/>
        </w:rPr>
        <w:t>C</w:t>
      </w:r>
      <w:r w:rsidRPr="00F116F3">
        <w:rPr>
          <w:rFonts w:ascii="Arial" w:hAnsi="Arial" w:cs="Arial"/>
          <w:b/>
          <w:bCs/>
          <w:sz w:val="24"/>
          <w:szCs w:val="24"/>
          <w:u w:val="single"/>
        </w:rPr>
        <w:t xml:space="preserve">onsistency vs. </w:t>
      </w:r>
      <w:r>
        <w:rPr>
          <w:rFonts w:ascii="Arial" w:hAnsi="Arial" w:cs="Arial"/>
          <w:b/>
          <w:bCs/>
          <w:sz w:val="24"/>
          <w:szCs w:val="24"/>
          <w:u w:val="single"/>
        </w:rPr>
        <w:t>A</w:t>
      </w:r>
      <w:r w:rsidRPr="00F116F3">
        <w:rPr>
          <w:rFonts w:ascii="Arial" w:hAnsi="Arial" w:cs="Arial"/>
          <w:b/>
          <w:bCs/>
          <w:sz w:val="24"/>
          <w:szCs w:val="24"/>
          <w:u w:val="single"/>
        </w:rPr>
        <w:t>vailability</w:t>
      </w:r>
    </w:p>
    <w:p w14:paraId="69309479" w14:textId="20919EAE" w:rsidR="00137C59" w:rsidRDefault="00B97ED9" w:rsidP="00137C59">
      <w:pPr>
        <w:spacing w:line="480" w:lineRule="auto"/>
        <w:rPr>
          <w:rFonts w:ascii="Arial" w:hAnsi="Arial" w:cs="Arial"/>
          <w:sz w:val="24"/>
          <w:szCs w:val="24"/>
        </w:rPr>
      </w:pPr>
      <w:r w:rsidRPr="004F296A">
        <w:rPr>
          <w:rFonts w:ascii="Arial" w:hAnsi="Arial" w:cs="Arial"/>
          <w:sz w:val="24"/>
          <w:szCs w:val="24"/>
        </w:rPr>
        <w:t xml:space="preserve">SQL databases seem to fulfil the criteria of ACID (Atomicity, Consistency, Isolation, Durability) </w:t>
      </w:r>
      <w:r w:rsidR="007A1036" w:rsidRPr="004F296A">
        <w:rPr>
          <w:rFonts w:ascii="Arial" w:hAnsi="Arial" w:cs="Arial"/>
          <w:sz w:val="24"/>
          <w:szCs w:val="24"/>
        </w:rPr>
        <w:t>(</w:t>
      </w:r>
      <w:r w:rsidR="004F296A" w:rsidRPr="004F296A">
        <w:rPr>
          <w:rFonts w:ascii="Arial" w:hAnsi="Arial" w:cs="Arial"/>
          <w:sz w:val="24"/>
          <w:szCs w:val="24"/>
        </w:rPr>
        <w:t xml:space="preserve">Luber &amp; Litzel, 2018) </w:t>
      </w:r>
      <w:r w:rsidRPr="004F296A">
        <w:rPr>
          <w:rFonts w:ascii="Arial" w:hAnsi="Arial" w:cs="Arial"/>
          <w:sz w:val="24"/>
          <w:szCs w:val="24"/>
        </w:rPr>
        <w:t>whereas</w:t>
      </w:r>
      <w:r w:rsidR="007A1036" w:rsidRPr="004F296A">
        <w:rPr>
          <w:rFonts w:ascii="Arial" w:hAnsi="Arial" w:cs="Arial"/>
          <w:sz w:val="24"/>
          <w:szCs w:val="24"/>
        </w:rPr>
        <w:t xml:space="preserve"> NoSQL database supporters defend the idea of BASE (Basically available, soft state, eventual consistent) (</w:t>
      </w:r>
      <w:r w:rsidR="004F296A" w:rsidRPr="004F296A">
        <w:rPr>
          <w:rFonts w:ascii="Arial" w:hAnsi="Arial" w:cs="Arial"/>
          <w:sz w:val="24"/>
          <w:szCs w:val="24"/>
        </w:rPr>
        <w:t>DB-ENIGNES, N.D.)</w:t>
      </w:r>
      <w:r w:rsidR="007A1036" w:rsidRPr="004F296A">
        <w:rPr>
          <w:rFonts w:ascii="Arial" w:hAnsi="Arial" w:cs="Arial"/>
          <w:sz w:val="24"/>
          <w:szCs w:val="24"/>
        </w:rPr>
        <w:t xml:space="preserve">. </w:t>
      </w:r>
      <w:r w:rsidR="00175594" w:rsidRPr="004F296A">
        <w:rPr>
          <w:rFonts w:ascii="Arial" w:hAnsi="Arial" w:cs="Arial"/>
          <w:sz w:val="24"/>
          <w:szCs w:val="24"/>
        </w:rPr>
        <w:t>Listening to a talk at goto (</w:t>
      </w:r>
      <w:r w:rsidR="004F296A" w:rsidRPr="004F296A">
        <w:rPr>
          <w:rFonts w:ascii="Arial" w:hAnsi="Arial" w:cs="Arial"/>
          <w:sz w:val="24"/>
          <w:szCs w:val="24"/>
        </w:rPr>
        <w:t>Fowler, 2012)</w:t>
      </w:r>
      <w:r w:rsidR="00361F8B" w:rsidRPr="004F296A">
        <w:rPr>
          <w:rFonts w:ascii="Arial" w:hAnsi="Arial" w:cs="Arial"/>
          <w:sz w:val="24"/>
          <w:szCs w:val="24"/>
        </w:rPr>
        <w:t xml:space="preserve"> it specifically puts the emphasize on the comparison of the two standards of “High consistency” (SQL) against “High availability” (NoSQL). To give an example in this respect, think about training times on a soccer pitch</w:t>
      </w:r>
      <w:r w:rsidR="004F296A" w:rsidRPr="004F296A">
        <w:rPr>
          <w:rFonts w:ascii="Arial" w:hAnsi="Arial" w:cs="Arial"/>
          <w:sz w:val="24"/>
          <w:szCs w:val="24"/>
        </w:rPr>
        <w:t xml:space="preserve"> that a club wants to organize for all its teams</w:t>
      </w:r>
      <w:r w:rsidR="00361F8B" w:rsidRPr="004F296A">
        <w:rPr>
          <w:rFonts w:ascii="Arial" w:hAnsi="Arial" w:cs="Arial"/>
          <w:sz w:val="24"/>
          <w:szCs w:val="24"/>
        </w:rPr>
        <w:t xml:space="preserve">. I think all agree that only one team can use the ground at one moment in time, at least for an efficient training. Furthermore, </w:t>
      </w:r>
      <w:r w:rsidR="00E017DC" w:rsidRPr="004F296A">
        <w:rPr>
          <w:rFonts w:ascii="Arial" w:hAnsi="Arial" w:cs="Arial"/>
          <w:sz w:val="24"/>
          <w:szCs w:val="24"/>
        </w:rPr>
        <w:t xml:space="preserve">there </w:t>
      </w:r>
      <w:r w:rsidR="00361F8B" w:rsidRPr="004F296A">
        <w:rPr>
          <w:rFonts w:ascii="Arial" w:hAnsi="Arial" w:cs="Arial"/>
          <w:sz w:val="24"/>
          <w:szCs w:val="24"/>
        </w:rPr>
        <w:t xml:space="preserve">is probably already a </w:t>
      </w:r>
      <w:r w:rsidR="00E017DC" w:rsidRPr="004F296A">
        <w:rPr>
          <w:rFonts w:ascii="Arial" w:hAnsi="Arial" w:cs="Arial"/>
          <w:sz w:val="24"/>
          <w:szCs w:val="24"/>
        </w:rPr>
        <w:t xml:space="preserve">time table </w:t>
      </w:r>
      <w:r w:rsidR="00361F8B" w:rsidRPr="004F296A">
        <w:rPr>
          <w:rFonts w:ascii="Arial" w:hAnsi="Arial" w:cs="Arial"/>
          <w:sz w:val="24"/>
          <w:szCs w:val="24"/>
        </w:rPr>
        <w:t>for the whole week</w:t>
      </w:r>
      <w:r w:rsidR="00E017DC" w:rsidRPr="004F296A">
        <w:rPr>
          <w:rFonts w:ascii="Arial" w:hAnsi="Arial" w:cs="Arial"/>
          <w:sz w:val="24"/>
          <w:szCs w:val="24"/>
        </w:rPr>
        <w:t xml:space="preserve"> containing all the regular training sessions of all team</w:t>
      </w:r>
      <w:r w:rsidR="002A5263">
        <w:rPr>
          <w:rFonts w:ascii="Arial" w:hAnsi="Arial" w:cs="Arial"/>
          <w:sz w:val="24"/>
          <w:szCs w:val="24"/>
        </w:rPr>
        <w:t>s</w:t>
      </w:r>
      <w:r w:rsidR="00E017DC" w:rsidRPr="004F296A">
        <w:rPr>
          <w:rFonts w:ascii="Arial" w:hAnsi="Arial" w:cs="Arial"/>
          <w:sz w:val="24"/>
          <w:szCs w:val="24"/>
        </w:rPr>
        <w:t xml:space="preserve"> of the club. </w:t>
      </w:r>
      <w:r w:rsidR="00361F8B" w:rsidRPr="004F296A">
        <w:rPr>
          <w:rFonts w:ascii="Arial" w:hAnsi="Arial" w:cs="Arial"/>
          <w:sz w:val="24"/>
          <w:szCs w:val="24"/>
        </w:rPr>
        <w:t>However, if a team wants to</w:t>
      </w:r>
      <w:r w:rsidR="00E017DC" w:rsidRPr="004F296A">
        <w:rPr>
          <w:rFonts w:ascii="Arial" w:hAnsi="Arial" w:cs="Arial"/>
          <w:sz w:val="24"/>
          <w:szCs w:val="24"/>
        </w:rPr>
        <w:t xml:space="preserve"> set up an extra session, this should be possible, at least in some kind of range. For example, if an extra session </w:t>
      </w:r>
      <w:r w:rsidR="002A5263">
        <w:rPr>
          <w:rFonts w:ascii="Arial" w:hAnsi="Arial" w:cs="Arial"/>
          <w:sz w:val="24"/>
          <w:szCs w:val="24"/>
        </w:rPr>
        <w:t xml:space="preserve">request </w:t>
      </w:r>
      <w:r w:rsidR="00E017DC" w:rsidRPr="004F296A">
        <w:rPr>
          <w:rFonts w:ascii="Arial" w:hAnsi="Arial" w:cs="Arial"/>
          <w:sz w:val="24"/>
          <w:szCs w:val="24"/>
        </w:rPr>
        <w:t xml:space="preserve">would have been sent to the administrator, the trainer of the team which has the initial right to use the pitch at that time should also get </w:t>
      </w:r>
      <w:r w:rsidR="002A5263">
        <w:rPr>
          <w:rFonts w:ascii="Arial" w:hAnsi="Arial" w:cs="Arial"/>
          <w:sz w:val="24"/>
          <w:szCs w:val="24"/>
        </w:rPr>
        <w:t>a short note</w:t>
      </w:r>
      <w:r w:rsidR="00E017DC" w:rsidRPr="004F296A">
        <w:rPr>
          <w:rFonts w:ascii="Arial" w:hAnsi="Arial" w:cs="Arial"/>
          <w:sz w:val="24"/>
          <w:szCs w:val="24"/>
        </w:rPr>
        <w:t xml:space="preserve"> and decide whether he accepts it or not. This temporary “in process” request should be possible </w:t>
      </w:r>
      <w:r w:rsidR="00525980" w:rsidRPr="004F296A">
        <w:rPr>
          <w:rFonts w:ascii="Arial" w:hAnsi="Arial" w:cs="Arial"/>
          <w:sz w:val="24"/>
          <w:szCs w:val="24"/>
        </w:rPr>
        <w:t xml:space="preserve">for every team of the club. This is what the trade-off availability </w:t>
      </w:r>
      <w:r w:rsidR="002A5263">
        <w:rPr>
          <w:rFonts w:ascii="Arial" w:hAnsi="Arial" w:cs="Arial"/>
          <w:sz w:val="24"/>
          <w:szCs w:val="24"/>
        </w:rPr>
        <w:t>versus</w:t>
      </w:r>
      <w:r w:rsidR="00525980" w:rsidRPr="004F296A">
        <w:rPr>
          <w:rFonts w:ascii="Arial" w:hAnsi="Arial" w:cs="Arial"/>
          <w:sz w:val="24"/>
          <w:szCs w:val="24"/>
        </w:rPr>
        <w:t xml:space="preserve"> consistency describes. High availability would allow the </w:t>
      </w:r>
      <w:r w:rsidR="0039719F">
        <w:rPr>
          <w:rFonts w:ascii="Arial" w:hAnsi="Arial" w:cs="Arial"/>
          <w:sz w:val="24"/>
          <w:szCs w:val="24"/>
        </w:rPr>
        <w:t>application</w:t>
      </w:r>
      <w:r w:rsidR="00525980" w:rsidRPr="004F296A">
        <w:rPr>
          <w:rFonts w:ascii="Arial" w:hAnsi="Arial" w:cs="Arial"/>
          <w:sz w:val="24"/>
          <w:szCs w:val="24"/>
        </w:rPr>
        <w:t xml:space="preserve"> </w:t>
      </w:r>
      <w:r w:rsidR="0039719F">
        <w:rPr>
          <w:rFonts w:ascii="Arial" w:hAnsi="Arial" w:cs="Arial"/>
          <w:sz w:val="24"/>
          <w:szCs w:val="24"/>
        </w:rPr>
        <w:t>of</w:t>
      </w:r>
      <w:r w:rsidR="00525980" w:rsidRPr="004F296A">
        <w:rPr>
          <w:rFonts w:ascii="Arial" w:hAnsi="Arial" w:cs="Arial"/>
          <w:sz w:val="24"/>
          <w:szCs w:val="24"/>
        </w:rPr>
        <w:t xml:space="preserve"> such a process, whereas the pledge for high consistency would vote against it.</w:t>
      </w:r>
      <w:r w:rsidRPr="004F296A">
        <w:rPr>
          <w:rFonts w:ascii="Arial" w:hAnsi="Arial" w:cs="Arial"/>
          <w:sz w:val="24"/>
          <w:szCs w:val="24"/>
        </w:rPr>
        <w:t xml:space="preserve"> </w:t>
      </w:r>
    </w:p>
    <w:p w14:paraId="0D813A54" w14:textId="77777777" w:rsidR="00137C59" w:rsidRDefault="00137C59">
      <w:pPr>
        <w:rPr>
          <w:rFonts w:ascii="Arial" w:hAnsi="Arial" w:cs="Arial"/>
          <w:sz w:val="24"/>
          <w:szCs w:val="24"/>
        </w:rPr>
      </w:pPr>
      <w:r>
        <w:rPr>
          <w:rFonts w:ascii="Arial" w:hAnsi="Arial" w:cs="Arial"/>
          <w:sz w:val="24"/>
          <w:szCs w:val="24"/>
        </w:rPr>
        <w:br w:type="page"/>
      </w:r>
    </w:p>
    <w:p w14:paraId="6FAC400E" w14:textId="0E9D949E" w:rsidR="00966A89" w:rsidRPr="00137C59" w:rsidRDefault="00966A89" w:rsidP="00137C59">
      <w:pPr>
        <w:spacing w:line="480" w:lineRule="auto"/>
        <w:rPr>
          <w:rFonts w:ascii="Arial" w:hAnsi="Arial" w:cs="Arial"/>
          <w:b/>
          <w:bCs/>
          <w:sz w:val="24"/>
          <w:szCs w:val="24"/>
          <w:u w:val="single"/>
        </w:rPr>
      </w:pPr>
      <w:r w:rsidRPr="00137C59">
        <w:rPr>
          <w:rFonts w:ascii="Arial" w:hAnsi="Arial" w:cs="Arial"/>
          <w:b/>
          <w:bCs/>
          <w:sz w:val="24"/>
          <w:szCs w:val="24"/>
          <w:u w:val="single"/>
        </w:rPr>
        <w:lastRenderedPageBreak/>
        <w:t>Reference List</w:t>
      </w:r>
    </w:p>
    <w:p w14:paraId="4DF8A4B7" w14:textId="3908D20B" w:rsidR="00966A89" w:rsidRPr="004F296A" w:rsidRDefault="004F296A" w:rsidP="00137C59">
      <w:pPr>
        <w:spacing w:line="480" w:lineRule="auto"/>
        <w:ind w:left="720" w:hanging="720"/>
        <w:rPr>
          <w:rFonts w:ascii="Arial" w:hAnsi="Arial" w:cs="Arial"/>
          <w:sz w:val="24"/>
          <w:szCs w:val="24"/>
        </w:rPr>
      </w:pPr>
      <w:r w:rsidRPr="004F296A">
        <w:rPr>
          <w:rFonts w:ascii="Arial" w:hAnsi="Arial" w:cs="Arial"/>
          <w:sz w:val="24"/>
          <w:szCs w:val="24"/>
        </w:rPr>
        <w:t xml:space="preserve">DB-ENGINES (N.D.) BASE. Available from: </w:t>
      </w:r>
      <w:hyperlink r:id="rId4" w:history="1">
        <w:r w:rsidRPr="004F296A">
          <w:rPr>
            <w:rStyle w:val="Hyperlink"/>
            <w:rFonts w:ascii="Arial" w:hAnsi="Arial" w:cs="Arial"/>
            <w:color w:val="auto"/>
            <w:sz w:val="24"/>
            <w:szCs w:val="24"/>
            <w:u w:val="none"/>
          </w:rPr>
          <w:t>https://db-engines.com/de/article/BASE</w:t>
        </w:r>
      </w:hyperlink>
      <w:r w:rsidRPr="004F296A">
        <w:rPr>
          <w:rFonts w:ascii="Arial" w:hAnsi="Arial" w:cs="Arial"/>
          <w:sz w:val="24"/>
          <w:szCs w:val="24"/>
        </w:rPr>
        <w:t xml:space="preserve"> [Accessed: 12 May 2022]</w:t>
      </w:r>
    </w:p>
    <w:p w14:paraId="1E7B7493" w14:textId="3E98484C" w:rsidR="004F296A" w:rsidRPr="004F296A" w:rsidRDefault="004F296A" w:rsidP="00137C59">
      <w:pPr>
        <w:spacing w:line="480" w:lineRule="auto"/>
        <w:ind w:left="720" w:hanging="720"/>
        <w:rPr>
          <w:rFonts w:ascii="Arial" w:hAnsi="Arial" w:cs="Arial"/>
          <w:sz w:val="24"/>
          <w:szCs w:val="24"/>
        </w:rPr>
      </w:pPr>
      <w:r w:rsidRPr="004F296A">
        <w:rPr>
          <w:rFonts w:ascii="Arial" w:hAnsi="Arial" w:cs="Arial"/>
          <w:sz w:val="24"/>
          <w:szCs w:val="24"/>
        </w:rPr>
        <w:t xml:space="preserve">Fowler Martin (2012) introduction to NoSQL. Available from: </w:t>
      </w:r>
      <w:hyperlink r:id="rId5" w:history="1">
        <w:r w:rsidRPr="004F296A">
          <w:rPr>
            <w:rStyle w:val="Hyperlink"/>
            <w:rFonts w:ascii="Arial" w:hAnsi="Arial" w:cs="Arial"/>
            <w:color w:val="auto"/>
            <w:sz w:val="24"/>
            <w:szCs w:val="24"/>
            <w:u w:val="none"/>
          </w:rPr>
          <w:t>https://www.youtube.com/watch?v=qI_g07C_Q5I</w:t>
        </w:r>
      </w:hyperlink>
      <w:r w:rsidRPr="004F296A">
        <w:rPr>
          <w:rFonts w:ascii="Arial" w:hAnsi="Arial" w:cs="Arial"/>
          <w:sz w:val="24"/>
          <w:szCs w:val="24"/>
        </w:rPr>
        <w:t xml:space="preserve"> [Accessed 27 April 2022]</w:t>
      </w:r>
    </w:p>
    <w:p w14:paraId="5728A49C" w14:textId="77777777" w:rsidR="004F296A" w:rsidRPr="004F296A" w:rsidRDefault="004F296A" w:rsidP="00137C59">
      <w:pPr>
        <w:spacing w:line="480" w:lineRule="auto"/>
        <w:ind w:left="720" w:hanging="720"/>
        <w:rPr>
          <w:rFonts w:ascii="Arial" w:hAnsi="Arial" w:cs="Arial"/>
          <w:sz w:val="24"/>
          <w:szCs w:val="24"/>
        </w:rPr>
      </w:pPr>
      <w:r w:rsidRPr="004F296A">
        <w:rPr>
          <w:rFonts w:ascii="Arial" w:hAnsi="Arial" w:cs="Arial"/>
          <w:sz w:val="24"/>
          <w:szCs w:val="24"/>
          <w:lang w:val="de-DE"/>
        </w:rPr>
        <w:t xml:space="preserve">Luber S. &amp; Litzel N. (2018) Was ist ACID? </w:t>
      </w:r>
      <w:r w:rsidRPr="004F296A">
        <w:rPr>
          <w:rFonts w:ascii="Arial" w:hAnsi="Arial" w:cs="Arial"/>
          <w:sz w:val="24"/>
          <w:szCs w:val="24"/>
        </w:rPr>
        <w:t xml:space="preserve">Available from: </w:t>
      </w:r>
      <w:hyperlink r:id="rId6" w:anchor=":~:text=Der%20Begriff%20ACID%20(Atomicity%2C%20Consistency,Datenbanksystemen%20als%20verl%C3%A4sslich%20und%20konsistent" w:history="1">
        <w:r w:rsidRPr="004F296A">
          <w:rPr>
            <w:rStyle w:val="Hyperlink"/>
            <w:rFonts w:ascii="Arial" w:hAnsi="Arial" w:cs="Arial"/>
            <w:color w:val="auto"/>
            <w:sz w:val="24"/>
            <w:szCs w:val="24"/>
            <w:u w:val="none"/>
          </w:rPr>
          <w:t>https://www.bigdata-insider.de/was-ist-acid-a-776182/#:~:text=Der%20Begriff%20ACID%20(Atomicity%2C%20Consistency,Datenbanksystemen%20als%20verl%C3%A4sslich%20und%20konsistent</w:t>
        </w:r>
      </w:hyperlink>
      <w:r w:rsidRPr="004F296A">
        <w:rPr>
          <w:rFonts w:ascii="Arial" w:hAnsi="Arial" w:cs="Arial"/>
          <w:sz w:val="24"/>
          <w:szCs w:val="24"/>
        </w:rPr>
        <w:t>. [Accessed: 12 May 2022]</w:t>
      </w:r>
    </w:p>
    <w:p w14:paraId="731A6885" w14:textId="77777777" w:rsidR="004F296A" w:rsidRDefault="004F296A" w:rsidP="004F296A">
      <w:pPr>
        <w:rPr>
          <w:rFonts w:ascii="Arial" w:hAnsi="Arial"/>
          <w:sz w:val="24"/>
          <w:szCs w:val="24"/>
        </w:rPr>
      </w:pPr>
    </w:p>
    <w:p w14:paraId="226EBA7A" w14:textId="77777777" w:rsidR="004F296A" w:rsidRPr="00966A89" w:rsidRDefault="004F296A" w:rsidP="00966A89">
      <w:pPr>
        <w:ind w:left="720" w:hanging="720"/>
      </w:pPr>
    </w:p>
    <w:sectPr w:rsidR="004F296A" w:rsidRPr="00966A89" w:rsidSect="00D15C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ED9"/>
    <w:rsid w:val="00137C59"/>
    <w:rsid w:val="00175594"/>
    <w:rsid w:val="002A5263"/>
    <w:rsid w:val="00361F8B"/>
    <w:rsid w:val="0039719F"/>
    <w:rsid w:val="004F296A"/>
    <w:rsid w:val="00525980"/>
    <w:rsid w:val="007A1036"/>
    <w:rsid w:val="00966A89"/>
    <w:rsid w:val="00A11CB8"/>
    <w:rsid w:val="00B97ED9"/>
    <w:rsid w:val="00D15C85"/>
    <w:rsid w:val="00E017DC"/>
    <w:rsid w:val="00F116F3"/>
  </w:rsids>
  <m:mathPr>
    <m:mathFont m:val="Cambria Math"/>
    <m:brkBin m:val="before"/>
    <m:brkBinSub m:val="--"/>
    <m:smallFrac m:val="0"/>
    <m:dispDef/>
    <m:lMargin m:val="0"/>
    <m:rMargin m:val="0"/>
    <m:defJc m:val="centerGroup"/>
    <m:wrapIndent m:val="1440"/>
    <m:intLim m:val="subSup"/>
    <m:naryLim m:val="undOvr"/>
  </m:mathPr>
  <w:themeFontLang w:val="de-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8D6C3"/>
  <w15:chartTrackingRefBased/>
  <w15:docId w15:val="{F0B84C82-9AA1-462D-85CB-02174565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A1036"/>
    <w:rPr>
      <w:color w:val="0563C1" w:themeColor="hyperlink"/>
      <w:u w:val="single"/>
    </w:rPr>
  </w:style>
  <w:style w:type="character" w:styleId="NichtaufgelsteErwhnung">
    <w:name w:val="Unresolved Mention"/>
    <w:basedOn w:val="Absatz-Standardschriftart"/>
    <w:uiPriority w:val="99"/>
    <w:semiHidden/>
    <w:unhideWhenUsed/>
    <w:rsid w:val="007A10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gdata-insider.de/was-ist-acid-a-776182/" TargetMode="External"/><Relationship Id="rId5" Type="http://schemas.openxmlformats.org/officeDocument/2006/relationships/hyperlink" Target="https://www.youtube.com/watch?v=qI_g07C_Q5I" TargetMode="External"/><Relationship Id="rId4" Type="http://schemas.openxmlformats.org/officeDocument/2006/relationships/hyperlink" Target="https://db-engines.com/de/article/BAS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1957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nicolas1509haas@outlook.com</dc:creator>
  <cp:keywords/>
  <dc:description/>
  <cp:lastModifiedBy>nicolas1509haas@outlook.com</cp:lastModifiedBy>
  <cp:revision>9</cp:revision>
  <dcterms:created xsi:type="dcterms:W3CDTF">2022-05-11T18:53:00Z</dcterms:created>
  <dcterms:modified xsi:type="dcterms:W3CDTF">2022-05-12T06:13:00Z</dcterms:modified>
</cp:coreProperties>
</file>