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6C9" w:rsidRPr="009A36C9" w:rsidRDefault="009A36C9" w:rsidP="009A36C9">
      <w:pPr>
        <w:jc w:val="center"/>
        <w:rPr>
          <w:b/>
          <w:sz w:val="24"/>
          <w:szCs w:val="24"/>
        </w:rPr>
      </w:pPr>
      <w:r w:rsidRPr="009A36C9">
        <w:rPr>
          <w:b/>
          <w:sz w:val="24"/>
          <w:szCs w:val="24"/>
        </w:rPr>
        <w:t>Indirect immunofluorescence assay (IFA)</w:t>
      </w:r>
    </w:p>
    <w:p w:rsidR="009A36C9" w:rsidRPr="009A36C9" w:rsidRDefault="009A36C9" w:rsidP="009A36C9"/>
    <w:p w:rsidR="009A36C9" w:rsidRPr="009A36C9" w:rsidRDefault="00245154" w:rsidP="009A36C9">
      <w:pPr>
        <w:shd w:val="clear" w:color="auto" w:fill="D9D9D9" w:themeFill="background1" w:themeFillShade="D9"/>
        <w:rPr>
          <w:b/>
        </w:rPr>
      </w:pPr>
      <w:r>
        <w:rPr>
          <w:b/>
        </w:rPr>
        <w:t xml:space="preserve">1. </w:t>
      </w:r>
      <w:r w:rsidR="009A36C9" w:rsidRPr="009A36C9">
        <w:rPr>
          <w:b/>
        </w:rPr>
        <w:t>Fixation</w:t>
      </w:r>
    </w:p>
    <w:p w:rsidR="009A36C9" w:rsidRPr="009A36C9" w:rsidRDefault="009A36C9" w:rsidP="009A36C9">
      <w:r w:rsidRPr="009A36C9">
        <w:t xml:space="preserve">Fixative : </w:t>
      </w:r>
      <w:r w:rsidR="00D022E2">
        <w:t xml:space="preserve"> </w:t>
      </w:r>
      <w:r w:rsidRPr="009A36C9">
        <w:t xml:space="preserve">  Cold methanol</w:t>
      </w:r>
      <w:r w:rsidR="00245154">
        <w:t>, kept at -20°C</w:t>
      </w:r>
    </w:p>
    <w:p w:rsidR="009A36C9" w:rsidRPr="009A36C9" w:rsidRDefault="009A36C9" w:rsidP="009A36C9"/>
    <w:p w:rsidR="00245154" w:rsidRDefault="009A36C9" w:rsidP="009A36C9">
      <w:r w:rsidRPr="009A36C9">
        <w:t xml:space="preserve">Remove medium from IFAs, wash once with PBS and then fix </w:t>
      </w:r>
      <w:r w:rsidR="00245154" w:rsidRPr="009A36C9">
        <w:t xml:space="preserve">at -20°C for 8 minutes </w:t>
      </w:r>
    </w:p>
    <w:p w:rsidR="009A36C9" w:rsidRPr="009A36C9" w:rsidRDefault="009A36C9" w:rsidP="009A36C9"/>
    <w:p w:rsidR="009A36C9" w:rsidRPr="009A36C9" w:rsidRDefault="00245154" w:rsidP="009A36C9">
      <w:pPr>
        <w:shd w:val="clear" w:color="auto" w:fill="D9D9D9" w:themeFill="background1" w:themeFillShade="D9"/>
      </w:pPr>
      <w:r>
        <w:rPr>
          <w:b/>
        </w:rPr>
        <w:t>2</w:t>
      </w:r>
      <w:r w:rsidR="009A36C9">
        <w:rPr>
          <w:b/>
        </w:rPr>
        <w:t xml:space="preserve">. </w:t>
      </w:r>
      <w:r w:rsidR="009A36C9" w:rsidRPr="009A36C9">
        <w:rPr>
          <w:b/>
        </w:rPr>
        <w:t>Neutralization</w:t>
      </w:r>
      <w:r w:rsidR="009A36C9" w:rsidRPr="009A36C9">
        <w:t xml:space="preserve"> </w:t>
      </w:r>
    </w:p>
    <w:p w:rsidR="00245154" w:rsidRPr="009A36C9" w:rsidRDefault="00245154" w:rsidP="00245154">
      <w:r w:rsidRPr="009A36C9">
        <w:t xml:space="preserve">3 </w:t>
      </w:r>
      <w:r>
        <w:t xml:space="preserve">rapid </w:t>
      </w:r>
      <w:r w:rsidRPr="009A36C9">
        <w:t xml:space="preserve">washes with </w:t>
      </w:r>
      <w:r>
        <w:t xml:space="preserve">cold </w:t>
      </w:r>
      <w:r w:rsidRPr="009A36C9">
        <w:t>PBS</w:t>
      </w:r>
    </w:p>
    <w:p w:rsidR="009A36C9" w:rsidRPr="009A36C9" w:rsidRDefault="009A36C9" w:rsidP="009A36C9">
      <w:r w:rsidRPr="009A36C9">
        <w:t xml:space="preserve">At this stage, either carry on with the </w:t>
      </w:r>
      <w:r w:rsidR="00245154">
        <w:t>next</w:t>
      </w:r>
      <w:r w:rsidRPr="009A36C9">
        <w:t xml:space="preserve"> steps or store the IFA at 4°C</w:t>
      </w:r>
    </w:p>
    <w:p w:rsidR="009A36C9" w:rsidRPr="009A36C9" w:rsidRDefault="009A36C9" w:rsidP="009A36C9"/>
    <w:p w:rsidR="009A36C9" w:rsidRPr="009A36C9" w:rsidRDefault="00245154" w:rsidP="009A36C9">
      <w:pPr>
        <w:shd w:val="clear" w:color="auto" w:fill="D9D9D9" w:themeFill="background1" w:themeFillShade="D9"/>
        <w:rPr>
          <w:b/>
        </w:rPr>
      </w:pPr>
      <w:r>
        <w:rPr>
          <w:b/>
        </w:rPr>
        <w:t>3</w:t>
      </w:r>
      <w:r w:rsidR="009A36C9">
        <w:rPr>
          <w:b/>
        </w:rPr>
        <w:t xml:space="preserve">. </w:t>
      </w:r>
      <w:r>
        <w:rPr>
          <w:b/>
        </w:rPr>
        <w:t>B</w:t>
      </w:r>
      <w:r w:rsidR="009A36C9" w:rsidRPr="009A36C9">
        <w:rPr>
          <w:b/>
        </w:rPr>
        <w:t>locking</w:t>
      </w:r>
    </w:p>
    <w:p w:rsidR="009A36C9" w:rsidRPr="009A36C9" w:rsidRDefault="009A36C9" w:rsidP="009A36C9">
      <w:r w:rsidRPr="009A36C9">
        <w:t>Block non-specific binding with 2% BSA/PBS for 30 min on an orbital shaker</w:t>
      </w:r>
    </w:p>
    <w:p w:rsidR="009A36C9" w:rsidRPr="009A36C9" w:rsidRDefault="009A36C9" w:rsidP="009A36C9"/>
    <w:p w:rsidR="009A36C9" w:rsidRPr="009A36C9" w:rsidRDefault="00245154" w:rsidP="009A36C9">
      <w:pPr>
        <w:shd w:val="clear" w:color="auto" w:fill="D9D9D9" w:themeFill="background1" w:themeFillShade="D9"/>
        <w:rPr>
          <w:b/>
        </w:rPr>
      </w:pPr>
      <w:r>
        <w:rPr>
          <w:b/>
        </w:rPr>
        <w:t>4</w:t>
      </w:r>
      <w:r w:rsidR="009A36C9">
        <w:rPr>
          <w:b/>
        </w:rPr>
        <w:t xml:space="preserve">. </w:t>
      </w:r>
      <w:r w:rsidR="009A36C9" w:rsidRPr="009A36C9">
        <w:rPr>
          <w:b/>
        </w:rPr>
        <w:t>Incubation with primary antibody</w:t>
      </w:r>
    </w:p>
    <w:p w:rsidR="009A36C9" w:rsidRPr="009A36C9" w:rsidRDefault="009A36C9" w:rsidP="009A36C9">
      <w:r w:rsidRPr="009A36C9">
        <w:t>Incubate with primary antibody for 1 hour, RT, on an orbital shaker</w:t>
      </w:r>
    </w:p>
    <w:p w:rsidR="009A36C9" w:rsidRPr="009A36C9" w:rsidRDefault="009A36C9" w:rsidP="009A36C9">
      <w:r w:rsidRPr="009A36C9">
        <w:t>Antibodies diluted in 2% BSA/PBS</w:t>
      </w:r>
    </w:p>
    <w:p w:rsidR="009A36C9" w:rsidRPr="009A36C9" w:rsidRDefault="009A36C9" w:rsidP="009A36C9">
      <w:r w:rsidRPr="009A36C9">
        <w:t>Wash 3 times, each of 5 min with PBS</w:t>
      </w:r>
    </w:p>
    <w:p w:rsidR="009A36C9" w:rsidRPr="009A36C9" w:rsidRDefault="009A36C9" w:rsidP="009A36C9"/>
    <w:p w:rsidR="009A36C9" w:rsidRPr="009A36C9" w:rsidRDefault="00245154" w:rsidP="009A36C9">
      <w:pPr>
        <w:shd w:val="clear" w:color="auto" w:fill="D9D9D9" w:themeFill="background1" w:themeFillShade="D9"/>
        <w:rPr>
          <w:b/>
        </w:rPr>
      </w:pPr>
      <w:r>
        <w:rPr>
          <w:b/>
        </w:rPr>
        <w:t>5</w:t>
      </w:r>
      <w:r w:rsidR="009A36C9">
        <w:rPr>
          <w:b/>
        </w:rPr>
        <w:t xml:space="preserve">. </w:t>
      </w:r>
      <w:r w:rsidR="009A36C9" w:rsidRPr="009A36C9">
        <w:rPr>
          <w:b/>
        </w:rPr>
        <w:t>Incubation with secondary antibody</w:t>
      </w:r>
    </w:p>
    <w:p w:rsidR="009A36C9" w:rsidRPr="009A36C9" w:rsidRDefault="009A36C9" w:rsidP="009A36C9">
      <w:r w:rsidRPr="009A36C9">
        <w:t>Incubate with secondary antibody for 45 min at RT, in DARK, on an orbital shaker (the secondary antibodies are coupled to a fluorochrome, which is light sensitive)</w:t>
      </w:r>
    </w:p>
    <w:p w:rsidR="009A36C9" w:rsidRPr="009A36C9" w:rsidRDefault="009A36C9" w:rsidP="009A36C9">
      <w:r w:rsidRPr="009A36C9">
        <w:t xml:space="preserve">Usually,  commercial antibodies are diluted 1:3000 dilution in </w:t>
      </w:r>
      <w:r w:rsidR="00245154">
        <w:t>2</w:t>
      </w:r>
      <w:r w:rsidRPr="009A36C9">
        <w:t>% BS</w:t>
      </w:r>
      <w:r w:rsidR="00245154">
        <w:t>A</w:t>
      </w:r>
      <w:r w:rsidRPr="009A36C9">
        <w:t>/PBS</w:t>
      </w:r>
    </w:p>
    <w:p w:rsidR="009A36C9" w:rsidRPr="009A36C9" w:rsidRDefault="009A36C9" w:rsidP="009A36C9">
      <w:r w:rsidRPr="009A36C9">
        <w:t>Wash 3 times, each of 5 min with PBS</w:t>
      </w:r>
    </w:p>
    <w:p w:rsidR="009A36C9" w:rsidRPr="009A36C9" w:rsidRDefault="009A36C9" w:rsidP="009A36C9"/>
    <w:p w:rsidR="009A36C9" w:rsidRPr="009A36C9" w:rsidRDefault="00245154" w:rsidP="009A36C9">
      <w:pPr>
        <w:shd w:val="clear" w:color="auto" w:fill="D9D9D9" w:themeFill="background1" w:themeFillShade="D9"/>
        <w:rPr>
          <w:b/>
        </w:rPr>
      </w:pPr>
      <w:r>
        <w:rPr>
          <w:b/>
        </w:rPr>
        <w:t>6</w:t>
      </w:r>
      <w:r w:rsidR="009A36C9" w:rsidRPr="009A36C9">
        <w:rPr>
          <w:b/>
        </w:rPr>
        <w:t>. DAPI staining</w:t>
      </w:r>
    </w:p>
    <w:p w:rsidR="009A36C9" w:rsidRPr="009A36C9" w:rsidRDefault="009A36C9" w:rsidP="009A36C9">
      <w:r w:rsidRPr="009A36C9">
        <w:t>Wear gloves when handling DAPI!!!</w:t>
      </w:r>
    </w:p>
    <w:p w:rsidR="009A36C9" w:rsidRPr="009A36C9" w:rsidRDefault="009A36C9" w:rsidP="009A36C9">
      <w:r>
        <w:t>1000</w:t>
      </w:r>
      <w:r w:rsidRPr="009A36C9">
        <w:t xml:space="preserve">x concentrated DAPI stock: 50 </w:t>
      </w:r>
      <w:proofErr w:type="spellStart"/>
      <w:r w:rsidRPr="009A36C9">
        <w:t>ug</w:t>
      </w:r>
      <w:proofErr w:type="spellEnd"/>
      <w:r w:rsidRPr="009A36C9">
        <w:t xml:space="preserve">/mL in water, 0.5 mL aliquot, kept at -20°C. </w:t>
      </w:r>
    </w:p>
    <w:p w:rsidR="009A36C9" w:rsidRPr="009A36C9" w:rsidRDefault="009A36C9" w:rsidP="009A36C9">
      <w:r w:rsidRPr="009A36C9">
        <w:t xml:space="preserve">Dilute DAPI stock </w:t>
      </w:r>
      <w:r w:rsidR="00D022E2">
        <w:t>(</w:t>
      </w:r>
      <w:r>
        <w:t>1000</w:t>
      </w:r>
      <w:r w:rsidRPr="009A36C9">
        <w:t>x concentrated</w:t>
      </w:r>
      <w:r w:rsidR="00D022E2">
        <w:t>)</w:t>
      </w:r>
      <w:r w:rsidRPr="009A36C9">
        <w:t xml:space="preserve"> in PBS</w:t>
      </w:r>
      <w:r w:rsidR="00D022E2">
        <w:t xml:space="preserve"> and </w:t>
      </w:r>
      <w:r w:rsidRPr="009A36C9">
        <w:t>stain cells for 5 min (overstaining with DAPI is not recommended)</w:t>
      </w:r>
    </w:p>
    <w:p w:rsidR="009A36C9" w:rsidRPr="009A36C9" w:rsidRDefault="009A36C9" w:rsidP="009A36C9">
      <w:r w:rsidRPr="009A36C9">
        <w:t>Wash once with PBS</w:t>
      </w:r>
    </w:p>
    <w:p w:rsidR="009A36C9" w:rsidRPr="009A36C9" w:rsidRDefault="009A36C9" w:rsidP="009A36C9"/>
    <w:p w:rsidR="009A36C9" w:rsidRPr="00D022E2" w:rsidRDefault="00D022E2" w:rsidP="00D022E2">
      <w:pPr>
        <w:shd w:val="clear" w:color="auto" w:fill="D9D9D9" w:themeFill="background1" w:themeFillShade="D9"/>
        <w:rPr>
          <w:b/>
        </w:rPr>
      </w:pPr>
      <w:r w:rsidRPr="00D022E2">
        <w:rPr>
          <w:b/>
        </w:rPr>
        <w:t xml:space="preserve">6. </w:t>
      </w:r>
      <w:r w:rsidR="009A36C9" w:rsidRPr="00D022E2">
        <w:rPr>
          <w:b/>
        </w:rPr>
        <w:t>Mounting</w:t>
      </w:r>
    </w:p>
    <w:p w:rsidR="009A36C9" w:rsidRPr="009A36C9" w:rsidRDefault="009A36C9" w:rsidP="009A36C9">
      <w:r w:rsidRPr="009A36C9">
        <w:t xml:space="preserve">Put around 10 </w:t>
      </w:r>
      <w:proofErr w:type="spellStart"/>
      <w:r w:rsidR="00D022E2">
        <w:t>u</w:t>
      </w:r>
      <w:r w:rsidRPr="009A36C9">
        <w:t>L</w:t>
      </w:r>
      <w:proofErr w:type="spellEnd"/>
      <w:r w:rsidRPr="009A36C9">
        <w:t xml:space="preserve"> drop of </w:t>
      </w:r>
      <w:proofErr w:type="spellStart"/>
      <w:r w:rsidRPr="009A36C9">
        <w:t>Fluoromount</w:t>
      </w:r>
      <w:proofErr w:type="spellEnd"/>
      <w:r w:rsidRPr="009A36C9">
        <w:t xml:space="preserve"> G on slide for each </w:t>
      </w:r>
      <w:r w:rsidR="000C328F" w:rsidRPr="009A36C9">
        <w:t>coverslip</w:t>
      </w:r>
      <w:bookmarkStart w:id="0" w:name="_GoBack"/>
      <w:bookmarkEnd w:id="0"/>
      <w:r w:rsidRPr="009A36C9">
        <w:t xml:space="preserve"> (try to avoid bubbles!!)</w:t>
      </w:r>
    </w:p>
    <w:p w:rsidR="009A36C9" w:rsidRPr="009A36C9" w:rsidRDefault="009A36C9" w:rsidP="009A36C9">
      <w:r w:rsidRPr="009A36C9">
        <w:t>Take out cover</w:t>
      </w:r>
      <w:r w:rsidR="00D022E2">
        <w:t>s</w:t>
      </w:r>
      <w:r w:rsidRPr="009A36C9">
        <w:t>lip with fine forceps, and mount it with cell layer facing down on slide</w:t>
      </w:r>
    </w:p>
    <w:p w:rsidR="009A36C9" w:rsidRPr="009A36C9" w:rsidRDefault="009A36C9" w:rsidP="009A36C9">
      <w:r w:rsidRPr="009A36C9">
        <w:t xml:space="preserve">(Aliquots of </w:t>
      </w:r>
      <w:proofErr w:type="spellStart"/>
      <w:r w:rsidRPr="009A36C9">
        <w:t>Fluoromount</w:t>
      </w:r>
      <w:proofErr w:type="spellEnd"/>
      <w:r w:rsidRPr="009A36C9">
        <w:t xml:space="preserve"> G should be kept at 4°C)</w:t>
      </w:r>
    </w:p>
    <w:p w:rsidR="009A36C9" w:rsidRPr="009A36C9" w:rsidRDefault="009A36C9" w:rsidP="009A36C9"/>
    <w:p w:rsidR="009A36C9" w:rsidRPr="00D022E2" w:rsidRDefault="009A36C9" w:rsidP="00D022E2">
      <w:pPr>
        <w:shd w:val="clear" w:color="auto" w:fill="D9D9D9" w:themeFill="background1" w:themeFillShade="D9"/>
        <w:rPr>
          <w:b/>
        </w:rPr>
      </w:pPr>
      <w:r w:rsidRPr="00D022E2">
        <w:rPr>
          <w:b/>
        </w:rPr>
        <w:t>Storage</w:t>
      </w:r>
    </w:p>
    <w:p w:rsidR="009A36C9" w:rsidRPr="009A36C9" w:rsidRDefault="009A36C9" w:rsidP="009A36C9">
      <w:r w:rsidRPr="009A36C9">
        <w:t xml:space="preserve">Slides should be kept at </w:t>
      </w:r>
      <w:r w:rsidR="00D022E2">
        <w:t>RT/</w:t>
      </w:r>
      <w:r w:rsidRPr="009A36C9">
        <w:t>4°C at least 1 hour (for drying) before checking at the microscope</w:t>
      </w:r>
    </w:p>
    <w:p w:rsidR="008B0AB4" w:rsidRPr="009A36C9" w:rsidRDefault="009A36C9" w:rsidP="009A36C9">
      <w:r w:rsidRPr="009A36C9">
        <w:t>For longer term storage, slides should be kept dark at 4°C</w:t>
      </w:r>
    </w:p>
    <w:sectPr w:rsidR="008B0AB4" w:rsidRPr="009A36C9" w:rsidSect="00D065C8">
      <w:footerReference w:type="even" r:id="rId7"/>
      <w:footerReference w:type="default" r:id="rId8"/>
      <w:headerReference w:type="first" r:id="rId9"/>
      <w:footerReference w:type="first" r:id="rId10"/>
      <w:pgSz w:w="11900" w:h="16840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5D8C" w:rsidRDefault="00475D8C" w:rsidP="00FC4336">
      <w:r>
        <w:separator/>
      </w:r>
    </w:p>
  </w:endnote>
  <w:endnote w:type="continuationSeparator" w:id="0">
    <w:p w:rsidR="00475D8C" w:rsidRDefault="00475D8C" w:rsidP="00FC4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206664062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995A0F" w:rsidRDefault="00995A0F" w:rsidP="001950DC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995A0F" w:rsidRDefault="00995A0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92634239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995A0F" w:rsidRDefault="00995A0F" w:rsidP="001950DC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  <w:r>
          <w:rPr>
            <w:rStyle w:val="Numrodepage"/>
          </w:rPr>
          <w:t>/3</w:t>
        </w:r>
      </w:p>
    </w:sdtContent>
  </w:sdt>
  <w:p w:rsidR="00995A0F" w:rsidRDefault="00995A0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A0F" w:rsidRDefault="00995A0F" w:rsidP="00995A0F">
    <w:pPr>
      <w:pStyle w:val="Pieddepage"/>
      <w:jc w:val="center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  <w:r>
      <w:t>/</w:t>
    </w:r>
    <w:r w:rsidR="00D022E2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5D8C" w:rsidRDefault="00475D8C" w:rsidP="00FC4336">
      <w:r>
        <w:separator/>
      </w:r>
    </w:p>
  </w:footnote>
  <w:footnote w:type="continuationSeparator" w:id="0">
    <w:p w:rsidR="00475D8C" w:rsidRDefault="00475D8C" w:rsidP="00FC4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336" w:rsidRPr="00FC4336" w:rsidRDefault="007D5470" w:rsidP="00FC4336">
    <w:pPr>
      <w:pStyle w:val="En-tte"/>
      <w:pBdr>
        <w:bottom w:val="single" w:sz="4" w:space="1" w:color="auto"/>
      </w:pBdr>
      <w:jc w:val="right"/>
      <w:rPr>
        <w:color w:val="4472C4" w:themeColor="accent1"/>
        <w:lang w:val="en-US"/>
      </w:rPr>
    </w:pPr>
    <w:r w:rsidRPr="007D5470">
      <w:rPr>
        <w:i/>
        <w:noProof/>
        <w:color w:val="4472C4" w:themeColor="accent1"/>
      </w:rPr>
      <w:drawing>
        <wp:anchor distT="0" distB="0" distL="114300" distR="114300" simplePos="0" relativeHeight="251658240" behindDoc="0" locked="0" layoutInCell="1" allowOverlap="1" wp14:anchorId="1B2579DC">
          <wp:simplePos x="0" y="0"/>
          <wp:positionH relativeFrom="column">
            <wp:posOffset>5837859</wp:posOffset>
          </wp:positionH>
          <wp:positionV relativeFrom="paragraph">
            <wp:posOffset>-130895</wp:posOffset>
          </wp:positionV>
          <wp:extent cx="523631" cy="446056"/>
          <wp:effectExtent l="0" t="0" r="0" b="0"/>
          <wp:wrapSquare wrapText="bothSides"/>
          <wp:docPr id="8" name="Image 7">
            <a:extLst xmlns:a="http://schemas.openxmlformats.org/drawingml/2006/main">
              <a:ext uri="{FF2B5EF4-FFF2-40B4-BE49-F238E27FC236}">
                <a16:creationId xmlns:a16="http://schemas.microsoft.com/office/drawing/2014/main" id="{ED9E8B3E-115F-844D-A995-B2B979758D0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7">
                    <a:extLst>
                      <a:ext uri="{FF2B5EF4-FFF2-40B4-BE49-F238E27FC236}">
                        <a16:creationId xmlns:a16="http://schemas.microsoft.com/office/drawing/2014/main" id="{ED9E8B3E-115F-844D-A995-B2B979758D0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631" cy="446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C4336" w:rsidRPr="00CF6A1E">
      <w:rPr>
        <w:i/>
        <w:color w:val="4472C4" w:themeColor="accent1"/>
        <w:lang w:val="en-US"/>
      </w:rPr>
      <w:t>Toxoplasma</w:t>
    </w:r>
    <w:r w:rsidR="00FC4336" w:rsidRPr="00CF6A1E">
      <w:rPr>
        <w:color w:val="4472C4" w:themeColor="accent1"/>
        <w:lang w:val="en-US"/>
      </w:rPr>
      <w:t xml:space="preserve"> </w:t>
    </w:r>
    <w:r w:rsidR="00FC4336" w:rsidRPr="00CF6A1E">
      <w:rPr>
        <w:i/>
        <w:color w:val="4472C4" w:themeColor="accent1"/>
        <w:lang w:val="en-US"/>
      </w:rPr>
      <w:t>gondii</w:t>
    </w:r>
    <w:r w:rsidR="00FC4336" w:rsidRPr="00CF6A1E">
      <w:rPr>
        <w:color w:val="4472C4" w:themeColor="accent1"/>
        <w:lang w:val="en-US"/>
      </w:rPr>
      <w:t xml:space="preserve"> group protocol – UMR5234 – Bordeaux - </w:t>
    </w:r>
    <w:r w:rsidR="009A36C9">
      <w:rPr>
        <w:color w:val="4472C4" w:themeColor="accent1"/>
        <w:lang w:val="en-US"/>
      </w:rPr>
      <w:t>30</w:t>
    </w:r>
    <w:r w:rsidR="00FC4336" w:rsidRPr="00CF6A1E">
      <w:rPr>
        <w:color w:val="4472C4" w:themeColor="accent1"/>
        <w:lang w:val="en-US"/>
      </w:rPr>
      <w:t>.10.2020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63C03"/>
    <w:multiLevelType w:val="hybridMultilevel"/>
    <w:tmpl w:val="AD94A94C"/>
    <w:lvl w:ilvl="0" w:tplc="915CDBD2">
      <w:start w:val="172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70"/>
    <w:rsid w:val="000C328F"/>
    <w:rsid w:val="001075BF"/>
    <w:rsid w:val="001C5802"/>
    <w:rsid w:val="001C6FA3"/>
    <w:rsid w:val="00245154"/>
    <w:rsid w:val="003A6922"/>
    <w:rsid w:val="004705AD"/>
    <w:rsid w:val="00475D8C"/>
    <w:rsid w:val="004B5A8C"/>
    <w:rsid w:val="005762CE"/>
    <w:rsid w:val="00614215"/>
    <w:rsid w:val="007D5470"/>
    <w:rsid w:val="008B0AB4"/>
    <w:rsid w:val="00995A0F"/>
    <w:rsid w:val="009A11E2"/>
    <w:rsid w:val="009A36C9"/>
    <w:rsid w:val="00C12F39"/>
    <w:rsid w:val="00D022E2"/>
    <w:rsid w:val="00D065C8"/>
    <w:rsid w:val="00D847DB"/>
    <w:rsid w:val="00F06C4C"/>
    <w:rsid w:val="00FC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D24EE62-0186-A04D-834F-4285E356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5A0F"/>
    <w:pPr>
      <w:spacing w:line="276" w:lineRule="auto"/>
    </w:pPr>
    <w:rPr>
      <w:sz w:val="22"/>
      <w:szCs w:val="22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C4336"/>
    <w:pPr>
      <w:tabs>
        <w:tab w:val="center" w:pos="4536"/>
        <w:tab w:val="right" w:pos="9072"/>
      </w:tabs>
      <w:spacing w:line="240" w:lineRule="auto"/>
    </w:pPr>
    <w:rPr>
      <w:sz w:val="24"/>
      <w:szCs w:val="24"/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FC4336"/>
  </w:style>
  <w:style w:type="paragraph" w:styleId="Pieddepage">
    <w:name w:val="footer"/>
    <w:basedOn w:val="Normal"/>
    <w:link w:val="PieddepageCar"/>
    <w:uiPriority w:val="99"/>
    <w:unhideWhenUsed/>
    <w:rsid w:val="00FC4336"/>
    <w:pPr>
      <w:tabs>
        <w:tab w:val="center" w:pos="4536"/>
        <w:tab w:val="right" w:pos="9072"/>
      </w:tabs>
      <w:spacing w:line="240" w:lineRule="auto"/>
    </w:pPr>
    <w:rPr>
      <w:sz w:val="24"/>
      <w:szCs w:val="24"/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FC4336"/>
  </w:style>
  <w:style w:type="character" w:styleId="Lienhypertexte">
    <w:name w:val="Hyperlink"/>
    <w:basedOn w:val="Policepardfaut"/>
    <w:uiPriority w:val="99"/>
    <w:unhideWhenUsed/>
    <w:rsid w:val="00995A0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95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umrodepage">
    <w:name w:val="page number"/>
    <w:basedOn w:val="Policepardfaut"/>
    <w:uiPriority w:val="99"/>
    <w:semiHidden/>
    <w:unhideWhenUsed/>
    <w:rsid w:val="00995A0F"/>
  </w:style>
  <w:style w:type="paragraph" w:styleId="Paragraphedeliste">
    <w:name w:val="List Paragraph"/>
    <w:basedOn w:val="Normal"/>
    <w:uiPriority w:val="34"/>
    <w:qFormat/>
    <w:rsid w:val="008B0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HD/karinefrenal/Documents/Bordeaux/Protocols/mode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modele.dotx</Template>
  <TotalTime>6</TotalTime>
  <Pages>1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2020-10-19T07:42:00Z</cp:lastPrinted>
  <dcterms:created xsi:type="dcterms:W3CDTF">2020-10-30T10:40:00Z</dcterms:created>
  <dcterms:modified xsi:type="dcterms:W3CDTF">2020-10-30T10:49:00Z</dcterms:modified>
</cp:coreProperties>
</file>