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IDEA GANADORA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Ganador por decisión del jurado compuesto por la Arq. Josefína Ocampo (SMT) el Arq. Pablo de la Torre (Tafí Viejo) el Ing. Esteban Gutierrez (Las Talitas), Eduardo Poliche (YB) y el Arq. Rafael Gor (UNT)  fue la idea “BioSinergia” perteneciente al eje Medio Ambiente y presentada por el equipo compuesto por: Hector Martin Fadel, Ramiro Agustin Gonzales Rodriguez y Agostina Daniela Guerrero.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Título: “BioSinergia: innovación tecnológica que ahorra agua, produce alimentos y genera empleo joven en el AMET.”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Resumen de la idea: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BioSinergia busca transformar el Área Metropolitana de Tucumán (AMET) a través de módulos agroecológicos inteligentes que optimizan el uso del agua y la energía, promueven la producción sustentable y generan oportunidades laborales para jóvenes técnicos.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proyecto responde a tres problemáticas metropolitanas: el desperdicio de agua en la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agricultura urbana, la falta de inserción laboral de egresados de escuelas técnicas y la ausencia de información ambiental abierta para la gestión pública.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Cada módulo BioSinergia integra sensores IoT que permiten un riego automatizado eficiente, control ambiental y la producción de hortalizas o hongos comestibles de alto valor, con un ahorro de hasta el 70 % del agua utilizada tradicionalmente. Además, incorporan sensores de calidad del aire (CO2, PM2.5 y gases) para construir una red ciudadana de monitoreo ambiental.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Los módulos se instalan en escuelas, clubes y espacios públicos, donde los estudiantes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participan en su montaje y mantenimiento, generando aprendizaje práctico y conciencia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ambiental.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Los productos obtenidos se comercializan en el Mercadito Ecológico Metropolitano, una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plataforma digital que conecta a consumidores con productores locales (escuelas 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instituciones), fortaleciendo la economía circular y el consumo responsable.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impacto esperado incluye el ahorro de agua, la formación de jóvenes técnicos, la reducción de la huella de carbono urbana y el fortalecimiento de una gobernanza ambiental colaborativa en el AMET.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BioSinergia no es solo una tecnología: es una propuesta para repensar el vínculo entre ciudad, naturaleza y conocimiento, demostrando que Tucumán puede liderar la transición hacia una producción urbana sostenible y participativa.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¿A quién beneficiará directamente la idea?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BioSinergia está dirigido a distintos sectores del Área Metropolitana de Tucumán que convergen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 torno a la sostenibilidad y la educación técnica.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● Jóvenes de 17 a 25 años, egresados o estudiantes de escuelas técnicas y agrotécnicas,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que encuentran en BioSinergia su primera experiencia laboral en tecnología aplicada 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ambiente.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● Instituciones educativas, clubes y organizaciones barriales, que se transforman 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espacios de producción, aprendizaje y monitoreo ambiental.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● Municipios del AMET, que acceden a datos abiertos sobre consumo de agua, calidad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del aire y producción local, fortaleciendo sus políticas públicas.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● Familias urbanas, que acceden a alimentos frescos y sustentables producidos en su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propia comunidad.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● Consumidores conscientes y comercios locales, que forman parte del Mercadito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Ecológico Metropolitano y promueven el consumo de cercanía.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proyecto busca generar un impacto inclusivo, integrando actores sociales, educativos 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gubernamentales en una red de innovación ambiental compartida.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socioambiental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BioSinergia generará transformaciones concretas en la comunidad del Gran Tucumán.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Ambientalmente, cada módulo ahorra hasta el 70 % del agua utilizada en la producción 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alimentos, reduce la huella de carbono al fomentar el consumo de cercanía y contribuye 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monitoreo ciudadano de la calidad del aire.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Socialmente, ofrece oportunidades laborales y de aprendizaje a jóvenes técnicos, impulsa la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participación comunitaria y promueve una cultura de sostenibilidad en instituciones educativas y espacios públicos.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Económicamente, fortalece la economía circular al vincular productores locales, consumidores y municipios dentro del Mercadito Ecológico Metropolitano. Las familias obtienen alimentos frescos y saludables, mientras las instituciones educativas generan ingresos complementarios que permiten sostener los módulos.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nivel institucional, BioSinergia crea una red de cooperación intermunicipal basada en datos abiertos, que permite detectar focos de contaminación, planificar políticas de uso del agua y reducir desigualdades en el acceso a recursos.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 su implementación, el AMET se convertirá en un laboratorio vivo de innovación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socioambiental, donde cada espacio urbano podrá producir, educar y cuidar el ambiente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simultáneamente.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Innovación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 innovación de BioSinergia radica en su enfoque integral, que combina producción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agroecológica, monitoreo ambiental y educación técnica en un solo sistema modular. Cada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módulo no solo cultiva alimentos con un ahorro de agua de hasta el 70 %, sino que también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actúa como estación ciudadana de calidad del aire y laboratorio educativo para jóvenes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técnicos. Esta integración de hardware, software y formación humana crea un modelo replicable de economía circular urbana.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diferencia de las soluciones tradicionales de huertas o tecnologías aisladas, BioSinergia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vincula a municipios, escuelas y comunidades a través de datos abiertos y una plataforma digital metropolitana, generando evidencia para la toma de decisiones ambientales.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 proyecto posiciona al AMET como pionero en innovación socioambiental, demostrando que la tecnología puede ser inclusiva, accesible y sostenible cuando se conecta con la educación y la participación ciudadana.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