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A1AFA">
      <w:pPr>
        <w:spacing w:before="1440" w:after="0"/>
      </w:pPr>
    </w:p>
    <w:p w14:paraId="00CB5995">
      <w:pPr>
        <w:spacing w:before="0" w:after="200"/>
        <w:jc w:val="center"/>
      </w:pPr>
      <w:r>
        <w:rPr>
          <w:rFonts w:ascii="Arial" w:hAnsi="Arial" w:eastAsia="Arial" w:cs="Arial"/>
          <w:b/>
          <w:bCs/>
          <w:color w:val="1B3A5C"/>
          <w:sz w:val="72"/>
          <w:szCs w:val="72"/>
        </w:rPr>
        <w:t>BookifyAZ</w:t>
      </w:r>
    </w:p>
    <w:p w14:paraId="5779FEB3">
      <w:pPr>
        <w:spacing w:before="0" w:after="600"/>
        <w:jc w:val="center"/>
      </w:pPr>
      <w:r>
        <w:rPr>
          <w:rFonts w:ascii="Arial" w:hAnsi="Arial" w:eastAsia="Arial" w:cs="Arial"/>
          <w:color w:val="2E6DA4"/>
          <w:sz w:val="36"/>
          <w:szCs w:val="36"/>
        </w:rPr>
        <w:t>Rezervasiya Platforması</w:t>
      </w:r>
    </w:p>
    <w:p w14:paraId="3F90B114">
      <w:pPr>
        <w:pBdr>
          <w:top w:val="single" w:color="E8A020" w:sz="4" w:space="4"/>
          <w:bottom w:val="single" w:color="E8A020" w:sz="4" w:space="4"/>
        </w:pBdr>
        <w:spacing w:before="0" w:after="600"/>
        <w:jc w:val="center"/>
      </w:pPr>
      <w:r>
        <w:rPr>
          <w:rFonts w:ascii="Arial" w:hAnsi="Arial" w:eastAsia="Arial" w:cs="Arial"/>
          <w:b/>
          <w:bCs/>
          <w:color w:val="E8A020"/>
          <w:sz w:val="26"/>
          <w:szCs w:val="26"/>
        </w:rPr>
        <w:t xml:space="preserve">  Layihə Sənədi — Project Document  </w:t>
      </w:r>
    </w:p>
    <w:p w14:paraId="6AED13E1">
      <w:pPr>
        <w:spacing w:before="0" w:after="800"/>
      </w:pPr>
    </w:p>
    <w:tbl>
      <w:tblPr>
        <w:tblStyle w:val="9"/>
        <w:tblW w:w="6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59"/>
        <w:gridCol w:w="4141"/>
      </w:tblGrid>
      <w:tr w14:paraId="25A36137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D573A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Layihə adı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E595B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BookifyAZ</w:t>
            </w:r>
          </w:p>
        </w:tc>
      </w:tr>
      <w:tr w14:paraId="43956823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C8A4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Növ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E90F9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SaaS — Multi-tenant Rezervasiya Platforması</w:t>
            </w:r>
          </w:p>
        </w:tc>
      </w:tr>
      <w:tr w14:paraId="43389FD6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90581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Hədəf bazar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DD5F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Azərbaycanda KOB-lar (salon, coach, repetitor)</w:t>
            </w:r>
          </w:p>
        </w:tc>
      </w:tr>
      <w:tr w14:paraId="4BE6D548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AB333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Gəlir modeli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63D8F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Aylıq abunəlik (Subscription)</w:t>
            </w:r>
          </w:p>
        </w:tc>
      </w:tr>
      <w:tr w14:paraId="210C664D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C7EF4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Backend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6A162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Spring Boot 3 + PostgreSQL + Redis</w:t>
            </w:r>
          </w:p>
        </w:tc>
      </w:tr>
      <w:tr w14:paraId="6727B71D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BE28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Frontend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19D41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React + TypeScript + TailwindCSS</w:t>
            </w:r>
          </w:p>
        </w:tc>
      </w:tr>
      <w:tr w14:paraId="3102519F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B1D5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Hazırlayan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26318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Layihə Meneceri</w:t>
            </w:r>
          </w:p>
        </w:tc>
      </w:tr>
      <w:tr w14:paraId="4B76891B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0D596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Tarix</w:t>
            </w:r>
          </w:p>
        </w:tc>
        <w:tc>
          <w:tcPr>
            <w:tcW w:w="68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2C41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22.06.2026</w:t>
            </w:r>
          </w:p>
        </w:tc>
      </w:tr>
    </w:tbl>
    <w:p w14:paraId="5DCE00A5">
      <w:r>
        <w:br w:type="page"/>
      </w:r>
    </w:p>
    <w:p w14:paraId="6F0BCD97">
      <w:pPr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66701C0D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1.  Problemin Təsviri</w:t>
      </w:r>
    </w:p>
    <w:p w14:paraId="53DE1A49">
      <w:pPr>
        <w:spacing w:before="0" w:after="120"/>
      </w:pPr>
    </w:p>
    <w:p w14:paraId="1610C6EB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Azərbaycanda kiçik xidmət bizneslərinin böyük əksəriyyəti — gözəllik salonları, fərdi fitness məşqçiləri, yoga müəllimləri, özəl repetitorlar — hələ də müştəri qeydiyyatını telefon zəngi və ya WhatsApp mesajı vasitəsilə aparır.</w:t>
      </w:r>
    </w:p>
    <w:p w14:paraId="48F54B57">
      <w:pPr>
        <w:spacing w:before="0" w:after="120"/>
      </w:pPr>
    </w:p>
    <w:p w14:paraId="35DCF5DD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Bu üsulun əsas problemləri:</w:t>
      </w:r>
    </w:p>
    <w:p w14:paraId="36241804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Sahibkar hər zəngə cavab verməli olur, iş saatlarından kənarda da</w:t>
      </w:r>
    </w:p>
    <w:p w14:paraId="2D0F7ED1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İki müştəri eyni vaxta düşə bilir (double booking)</w:t>
      </w:r>
    </w:p>
    <w:p w14:paraId="19B7296B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Xatırlatma göndərmək üçün əl ilə mesaj atmaq lazımdır</w:t>
      </w:r>
    </w:p>
    <w:p w14:paraId="66818D15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Rezervasiya tarixçəsi heç bir yerdə saxlanılmır</w:t>
      </w:r>
    </w:p>
    <w:p w14:paraId="47229DA3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Müştəri üçün vaxt seçmək prosesi çətin və uzun çəkir</w:t>
      </w:r>
    </w:p>
    <w:p w14:paraId="54BF13A2">
      <w:pPr>
        <w:spacing w:before="0" w:after="120"/>
      </w:pPr>
    </w:p>
    <w:p w14:paraId="0CC8D908">
      <w:pPr>
        <w:pBdr>
          <w:bottom w:val="single" w:color="D0D7E2" w:sz="2" w:space="1"/>
        </w:pBdr>
        <w:spacing w:before="160" w:after="160"/>
      </w:pPr>
    </w:p>
    <w:p w14:paraId="18BDF2D4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2.  Həll — BookifyAZ Nədir?</w:t>
      </w:r>
    </w:p>
    <w:p w14:paraId="2260EE2E">
      <w:pPr>
        <w:spacing w:before="0" w:after="120"/>
      </w:pPr>
    </w:p>
    <w:p w14:paraId="5177D241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BookifyAZ hər xidmət biznesi üçün öz onlayn rezervasiya səhifəsini yaradan multi-tenant SaaS platformasıdır.</w:t>
      </w:r>
    </w:p>
    <w:p w14:paraId="3C11B8D5">
      <w:pPr>
        <w:spacing w:before="0" w:after="120"/>
      </w:pPr>
    </w:p>
    <w:p w14:paraId="42930B29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Necə işləyir — müştəri tərəfi:</w:t>
      </w:r>
    </w:p>
    <w:p w14:paraId="39FCB04E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Sahibkar müştəriyə link göndərir  →  mila-salon.bookifyaz.az</w:t>
      </w:r>
    </w:p>
    <w:p w14:paraId="64CB34D0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Müştəri xidməti seçir (məsələn: «Saç boyama — 90 dəq — 40 AZN»)</w:t>
      </w:r>
    </w:p>
    <w:p w14:paraId="0ACCCEBE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Ustanı seçir</w:t>
      </w:r>
    </w:p>
    <w:p w14:paraId="5615BCA3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Mövcud vaxt slotlarından birini seçir</w:t>
      </w:r>
    </w:p>
    <w:p w14:paraId="6759154B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Ad və telefon nömrəsini daxil edib təsdiqləyir</w:t>
      </w:r>
    </w:p>
    <w:p w14:paraId="41DF3AD7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Sistem avtomatik SMS və email xatırlatma göndərir</w:t>
      </w:r>
    </w:p>
    <w:p w14:paraId="5114B745">
      <w:pPr>
        <w:spacing w:before="0" w:after="120"/>
      </w:pPr>
    </w:p>
    <w:p w14:paraId="62783123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Necə işləyir — sahibkar tərəfi:</w:t>
      </w:r>
    </w:p>
    <w:p w14:paraId="03BC0AED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Admin paneldən xidmətlər, işçilər, iş saatları idarə olunur</w:t>
      </w:r>
    </w:p>
    <w:p w14:paraId="024EE684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Yeni rezervasiya gəldikdə bildiriş alır</w:t>
      </w:r>
    </w:p>
    <w:p w14:paraId="39CBE4BF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Bütün reservasiyaları bir yerdə görür, statuslarını dəyişir</w:t>
      </w:r>
    </w:p>
    <w:p w14:paraId="53C42EB1">
      <w:pPr>
        <w:pStyle w:val="16"/>
        <w:numPr>
          <w:ilvl w:val="0"/>
          <w:numId w:val="2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Aylıq statistika izləyir (gəlir, dolulluq faizi)</w:t>
      </w:r>
    </w:p>
    <w:p w14:paraId="4CFF53EF">
      <w:pPr>
        <w:spacing w:before="0" w:after="120"/>
      </w:pPr>
    </w:p>
    <w:p w14:paraId="60E0138D">
      <w:pPr>
        <w:pBdr>
          <w:bottom w:val="single" w:color="D0D7E2" w:sz="2" w:space="1"/>
        </w:pBdr>
        <w:spacing w:before="160" w:after="160"/>
      </w:pPr>
    </w:p>
    <w:p w14:paraId="609081B3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3.  Hədəf İstifadəçilər</w:t>
      </w:r>
    </w:p>
    <w:p w14:paraId="7089AB5B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430"/>
        <w:gridCol w:w="3430"/>
      </w:tblGrid>
      <w:tr w14:paraId="3D9741A4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5739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695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Kim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FED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Nə istəyir</w:t>
            </w:r>
          </w:p>
        </w:tc>
      </w:tr>
      <w:tr w14:paraId="45961056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72865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OWNER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2F22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Salon/biznes sahibi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FB3A5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Biznesini idarə etmək, gəliri artırmaq</w:t>
            </w:r>
          </w:p>
        </w:tc>
      </w:tr>
      <w:tr w14:paraId="7C264457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5605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STAFF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583D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İşçi / usta / məşqçi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BCB0E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Öz cədvəlini görmək, rezervasiyalardan xəbərdar olmaq</w:t>
            </w:r>
          </w:p>
        </w:tc>
      </w:tr>
      <w:tr w14:paraId="6388BD99">
        <w:tc>
          <w:tcPr>
            <w:tcW w:w="25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3BBB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CLIENT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0886D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Son istifadəçi / müştəri</w:t>
            </w:r>
          </w:p>
        </w:tc>
        <w:tc>
          <w:tcPr>
            <w:tcW w:w="343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A6E37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Asanlıqla vaxt rezerv etmək, xatırlatma almaq</w:t>
            </w:r>
          </w:p>
        </w:tc>
      </w:tr>
    </w:tbl>
    <w:p w14:paraId="47C0DB22">
      <w:pPr>
        <w:spacing w:before="0" w:after="120"/>
      </w:pPr>
    </w:p>
    <w:p w14:paraId="672C4D5A">
      <w:pPr>
        <w:pBdr>
          <w:bottom w:val="single" w:color="D0D7E2" w:sz="2" w:space="1"/>
        </w:pBdr>
        <w:spacing w:before="160" w:after="160"/>
      </w:pPr>
    </w:p>
    <w:p w14:paraId="05934A36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4.  Multi-Tenant Arxitektura</w:t>
      </w:r>
    </w:p>
    <w:p w14:paraId="36CF1CD5">
      <w:pPr>
        <w:spacing w:before="0" w:after="120"/>
      </w:pPr>
    </w:p>
    <w:p w14:paraId="4B217534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Hər biznes sistemdə ayrıca «tenant» kimi mövcuddur. Bunun mənası:</w:t>
      </w:r>
    </w:p>
    <w:p w14:paraId="0F36EF9B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Hər tenantın özünəməxsus URL-i var:  mila-salon.bookifyaz.az</w:t>
      </w:r>
    </w:p>
    <w:p w14:paraId="023FAE67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Məlumatlar tam ayrılmışdır — bir tenantın müştərisi digərini görə bilməz</w:t>
      </w:r>
    </w:p>
    <w:p w14:paraId="42B510F4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Hər tenant öz rənglərini, logosunu, iş saatlarını qura bilər</w:t>
      </w:r>
    </w:p>
    <w:p w14:paraId="7AE7E90F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Bütün verilənlər bazası sorğuları tenant_id ilə filterlənir</w:t>
      </w:r>
    </w:p>
    <w:p w14:paraId="035B2B4C">
      <w:pPr>
        <w:spacing w:before="0" w:after="120"/>
      </w:pPr>
    </w:p>
    <w:p w14:paraId="2FF0782A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Texniki tərəfdən: hər cədvəldə tenant_id sütunu var və bütün API endpoint-ləri bu ID-ə görə məlumatları izolyasiya edir.</w:t>
      </w:r>
    </w:p>
    <w:p w14:paraId="2231647B">
      <w:pPr>
        <w:spacing w:before="0" w:after="120"/>
      </w:pPr>
    </w:p>
    <w:p w14:paraId="313CA77F">
      <w:pPr>
        <w:pBdr>
          <w:bottom w:val="single" w:color="D0D7E2" w:sz="2" w:space="1"/>
        </w:pBdr>
        <w:spacing w:before="160" w:after="160"/>
      </w:pPr>
    </w:p>
    <w:p w14:paraId="4B4316CB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5.  Verilənlər Bazası — Entity-lər</w:t>
      </w:r>
    </w:p>
    <w:p w14:paraId="2F932520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41"/>
        <w:gridCol w:w="2621"/>
        <w:gridCol w:w="4098"/>
      </w:tblGrid>
      <w:tr w14:paraId="32B54C2C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A8B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Entity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5CC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Əsas sahələr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3BD6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Məqsəd</w:t>
            </w:r>
          </w:p>
        </w:tc>
      </w:tr>
      <w:tr w14:paraId="18E163BE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FE97C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Tenant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1EFED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id, name, slug, logo_url, timezone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1F6DC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Hər biznes bir tenant. Slug subdomain kimi istifadə olunur.</w:t>
            </w:r>
          </w:p>
        </w:tc>
      </w:tr>
      <w:tr w14:paraId="2A92CE14">
        <w:trPr>
          <w:trHeight w:val="627" w:hRule="atLeast"/>
        </w:trPr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0759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User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36FC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id, full_name, email, phone, role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B680C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Sistemdəki bütün insanlar. Rol: OWNER / STAFF / CLIENT.</w:t>
            </w:r>
          </w:p>
        </w:tc>
      </w:tr>
      <w:tr w14:paraId="4A8D0EBB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F9AC4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TenantUser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C2F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user_id, role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7C195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İstifadəçini tenant-a bağlayan körpü cədvəli.</w:t>
            </w:r>
          </w:p>
        </w:tc>
      </w:tr>
      <w:tr w14:paraId="2E997AA0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FB40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Staff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BFCA9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user_id, bio, photo_url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6536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Tenantın işçisi. User-dən əlavə peşəkar məlumatlar.</w:t>
            </w:r>
          </w:p>
        </w:tc>
      </w:tr>
      <w:tr w14:paraId="45AB3D51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6B27D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Service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90B2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name, duration_min, price, color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670DF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Xidmət: adı, müddəti, qiyməti, rəngi.</w:t>
            </w:r>
          </w:p>
        </w:tc>
      </w:tr>
      <w:tr w14:paraId="130B2055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10343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StaffService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A4994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staff_id, service_id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C2F37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Hansı işçi hansı xidməti verə bilər (many-to-many).</w:t>
            </w:r>
          </w:p>
        </w:tc>
      </w:tr>
      <w:tr w14:paraId="334999FC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24C86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WorkingHours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B967F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staff_id, day_of_week, start_time, end_time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5A828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İşçinin həftəlik iş cədvəli.</w:t>
            </w:r>
          </w:p>
        </w:tc>
      </w:tr>
      <w:tr w14:paraId="7C3259D6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6628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TimeOff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B8829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staff_id, start_date, end_date, reason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1B6D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Məzuniyyət, istirahət, bloklanan günlər.</w:t>
            </w:r>
          </w:p>
        </w:tc>
      </w:tr>
      <w:tr w14:paraId="7B2C23D5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20339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Booking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D28C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client_id, staff_id, service_id, starts_at, status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6D19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Əsas rezervasiya. Bütün əlaqələr burada toplanır.</w:t>
            </w:r>
          </w:p>
        </w:tc>
      </w:tr>
      <w:tr w14:paraId="0D3C7515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4A069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BookingStatusHistory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C5B6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booking_id, from_status, to_status, changed_by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AC64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Status dəyişikliklərinin tam audit loqu.</w:t>
            </w:r>
          </w:p>
        </w:tc>
      </w:tr>
      <w:tr w14:paraId="38BBFC03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ADFF5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Notification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AAAA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booking_id, channel, type, is_sent, sent_at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EBEE1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Göndərilən hər SMS/email/push bildirişinin yazısı.</w:t>
            </w:r>
          </w:p>
        </w:tc>
      </w:tr>
      <w:tr w14:paraId="752CA872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16C0D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SubscriptionPlan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ADDA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name, price_monthly, booking_limit, sms_enabled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F3FC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Mövcud planlar: Starter, Pro, Business.</w:t>
            </w:r>
          </w:p>
        </w:tc>
      </w:tr>
      <w:tr w14:paraId="4A9426F5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E1962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TenantSubscription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0447E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plan_id, starts_at, ends_at, status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E1A7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Tenantın aktiv abunəliyi.</w:t>
            </w:r>
          </w:p>
        </w:tc>
      </w:tr>
      <w:tr w14:paraId="1F3A55F2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A54F8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Payment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62B4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subscription_id, amount, provider_tx_id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A9FA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Hər ödəniş əməliyyatının qeydi.</w:t>
            </w:r>
          </w:p>
        </w:tc>
      </w:tr>
      <w:tr w14:paraId="06F8EC6B">
        <w:tc>
          <w:tcPr>
            <w:tcW w:w="1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D496">
            <w:r>
              <w:rPr>
                <w:rFonts w:ascii="Courier New" w:hAnsi="Courier New" w:eastAsia="Courier New" w:cs="Courier New"/>
                <w:b/>
                <w:bCs/>
                <w:color w:val="1B3A5C"/>
                <w:sz w:val="20"/>
                <w:szCs w:val="20"/>
              </w:rPr>
              <w:t>Review</w:t>
            </w:r>
          </w:p>
        </w:tc>
        <w:tc>
          <w:tcPr>
            <w:tcW w:w="28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FD9A">
            <w:r>
              <w:rPr>
                <w:rFonts w:ascii="Courier New" w:hAnsi="Courier New" w:eastAsia="Courier New" w:cs="Courier New"/>
                <w:color w:val="4A5568"/>
                <w:sz w:val="18"/>
                <w:szCs w:val="18"/>
              </w:rPr>
              <w:t>tenant_id, client_id, staff_id, booking_id, rating</w:t>
            </w:r>
          </w:p>
        </w:tc>
        <w:tc>
          <w:tcPr>
            <w:tcW w:w="47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290CD"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Müştərinin rezervasiyadan sonra yazdığı rəy.</w:t>
            </w:r>
          </w:p>
        </w:tc>
      </w:tr>
    </w:tbl>
    <w:p w14:paraId="0C058401">
      <w:pPr>
        <w:spacing w:before="0" w:after="120"/>
      </w:pPr>
    </w:p>
    <w:p w14:paraId="6025A875">
      <w:pPr>
        <w:pBdr>
          <w:bottom w:val="single" w:color="D0D7E2" w:sz="2" w:space="1"/>
        </w:pBdr>
        <w:spacing w:before="160" w:after="160"/>
      </w:pPr>
    </w:p>
    <w:p w14:paraId="49535CEB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6.  Rezervasiya Status Axını</w:t>
      </w:r>
    </w:p>
    <w:p w14:paraId="36896BA1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660"/>
        <w:gridCol w:w="2340"/>
        <w:gridCol w:w="660"/>
        <w:gridCol w:w="2340"/>
        <w:gridCol w:w="1020"/>
      </w:tblGrid>
      <w:tr w14:paraId="3725B7BB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A0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7480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PENDING</w:t>
            </w:r>
          </w:p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</w:tcPr>
          <w:p w14:paraId="3DC14ED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4A5568"/>
                <w:sz w:val="24"/>
                <w:szCs w:val="24"/>
              </w:rPr>
              <w:t>→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7A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7346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CONFIRMED</w:t>
            </w:r>
          </w:p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</w:tcPr>
          <w:p w14:paraId="11265AC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4A5568"/>
                <w:sz w:val="24"/>
                <w:szCs w:val="24"/>
              </w:rPr>
              <w:t>→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8DDC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7BC16477"/>
        </w:tc>
      </w:tr>
    </w:tbl>
    <w:p w14:paraId="4D10C3E1">
      <w:pPr>
        <w:spacing w:before="0" w:after="120"/>
      </w:pPr>
    </w:p>
    <w:p w14:paraId="42DED621">
      <w:pPr>
        <w:spacing w:before="40" w:after="60"/>
      </w:pPr>
      <w:r>
        <w:rPr>
          <w:rFonts w:ascii="Arial" w:hAnsi="Arial" w:eastAsia="Arial" w:cs="Arial"/>
          <w:i/>
          <w:iCs/>
          <w:color w:val="4A5568"/>
          <w:sz w:val="20"/>
          <w:szCs w:val="20"/>
        </w:rPr>
        <w:t>PENDING və ya CONFIRMED → CANCELLED (müştəri ya sahibkar tərəfindən)</w:t>
      </w:r>
    </w:p>
    <w:p w14:paraId="6564D54F">
      <w:pPr>
        <w:spacing w:before="0" w:after="120"/>
      </w:pPr>
    </w:p>
    <w:p w14:paraId="62741701">
      <w:pPr>
        <w:pBdr>
          <w:bottom w:val="single" w:color="D0D7E2" w:sz="2" w:space="1"/>
        </w:pBdr>
        <w:spacing w:before="160" w:after="160"/>
      </w:pPr>
    </w:p>
    <w:p w14:paraId="417889E8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7.  Abunəlik Planları (Gəlir Modeli)</w:t>
      </w:r>
    </w:p>
    <w:p w14:paraId="7602FD07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79D151C7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69C5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Xüsusiyyət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C3A1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Starter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7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515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Pro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E9D7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Business</w:t>
            </w:r>
          </w:p>
        </w:tc>
      </w:tr>
      <w:tr w14:paraId="5C368FF2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BC163"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>Aylıq qiymət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68F2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15 AZN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8EAF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35 AZN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1D05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80 AZN</w:t>
            </w:r>
          </w:p>
        </w:tc>
      </w:tr>
      <w:tr w14:paraId="38A60540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E468"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>Rezervasiya limiti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022F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50/ay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39BD8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Limitsiz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FFFC">
            <w:pPr>
              <w:jc w:val="center"/>
            </w:pPr>
            <w:r>
              <w:rPr>
                <w:rFonts w:ascii="Arial" w:hAnsi="Arial" w:eastAsia="Arial" w:cs="Arial"/>
                <w:color w:val="1A1A2E"/>
                <w:sz w:val="20"/>
                <w:szCs w:val="20"/>
              </w:rPr>
              <w:t>Limitsiz</w:t>
            </w:r>
          </w:p>
        </w:tc>
      </w:tr>
      <w:tr w14:paraId="2EFEBC76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99F0"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>SMS bildiriş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628D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Yox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00F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B7A4A"/>
                <w:sz w:val="20"/>
                <w:szCs w:val="20"/>
              </w:rPr>
              <w:t>Var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897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B7A4A"/>
                <w:sz w:val="20"/>
                <w:szCs w:val="20"/>
              </w:rPr>
              <w:t>Var</w:t>
            </w:r>
          </w:p>
        </w:tc>
      </w:tr>
      <w:tr w14:paraId="021FA613"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0B0D3"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>Çox filial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20C2B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Yox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3E9CE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Yox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F66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B7A4A"/>
                <w:sz w:val="20"/>
                <w:szCs w:val="20"/>
              </w:rPr>
              <w:t>Var</w:t>
            </w:r>
          </w:p>
        </w:tc>
      </w:tr>
    </w:tbl>
    <w:p w14:paraId="33F9C544">
      <w:pPr>
        <w:spacing w:before="0" w:after="120"/>
      </w:pPr>
    </w:p>
    <w:p w14:paraId="6E6D9B9A">
      <w:r>
        <w:br w:type="page"/>
      </w:r>
    </w:p>
    <w:p w14:paraId="0CFDCBA7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8.  Layihə Mərhələləri (Roadmap)</w:t>
      </w:r>
    </w:p>
    <w:p w14:paraId="5F5E7910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27"/>
        <w:gridCol w:w="3638"/>
        <w:gridCol w:w="1540"/>
        <w:gridCol w:w="2155"/>
      </w:tblGrid>
      <w:tr w14:paraId="26712971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3128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Mərhələ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808E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İş tapşırıqları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0CE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Müddət</w:t>
            </w:r>
          </w:p>
        </w:tc>
        <w:tc>
          <w:tcPr>
            <w:tcW w:w="1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F340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14:paraId="34A87859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2DA83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M1 — Əsas quruluş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FDEFE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DB entity-ləri və JPA repository-lər</w:t>
            </w:r>
          </w:p>
          <w:p w14:paraId="6482EC57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JWT autentifikasiya (register/login)</w:t>
            </w:r>
          </w:p>
          <w:p w14:paraId="637C2F63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Multi-tenant middleware</w:t>
            </w:r>
          </w:p>
          <w:p w14:paraId="7AAD7E1C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React layihəsi qurulumu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7BB8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2–3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E302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  <w:tr w14:paraId="29722C7F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F7A0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M2 — Rezervasiya məntiqi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C24D">
            <w:pPr>
              <w:pStyle w:val="16"/>
              <w:numPr>
                <w:ilvl w:val="0"/>
                <w:numId w:val="1"/>
              </w:numPr>
            </w:pPr>
            <w:bookmarkStart w:id="0" w:name="_GoBack"/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Slot hesablanması (WorkingHours + TimeOff + mövcud bookings)</w:t>
            </w:r>
          </w:p>
          <w:bookmarkEnd w:id="0"/>
          <w:p w14:paraId="157150FF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Redis ilə slot locking (5 dəqiqə)</w:t>
            </w:r>
          </w:p>
          <w:p w14:paraId="1202E1C7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Booking CRUD endpoint-ləri</w:t>
            </w:r>
          </w:p>
          <w:p w14:paraId="45674A7B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React — müştəri rezervasiya axını (4 addım)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59C8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3–4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201C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  <w:tr w14:paraId="59EEEAF9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1B076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M3 — Bildirişlər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65FD2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SMS inteqrasiyası (Twilio)</w:t>
            </w:r>
          </w:p>
          <w:p w14:paraId="5D5D8156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Email xidməti (SendGrid)</w:t>
            </w:r>
          </w:p>
          <w:p w14:paraId="5E81A45E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24 saat + 1 saat öncə xatırlatma (cron job)</w:t>
            </w:r>
          </w:p>
          <w:p w14:paraId="68BBEDB8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Ləğvetmə bildirişi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DE28C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1–2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0ADD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  <w:tr w14:paraId="00EB5694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C0C65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M4 — Admin panel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700E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Booking idarəsi (status dəyişikliyi)</w:t>
            </w:r>
          </w:p>
          <w:p w14:paraId="5381A1EC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Xidmət CRUD</w:t>
            </w:r>
          </w:p>
          <w:p w14:paraId="201B1B03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İşçi idarəsi + iş saatları</w:t>
            </w:r>
          </w:p>
          <w:p w14:paraId="0BB23F0C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Aylıq statistika dashboard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1987D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2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64E1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  <w:tr w14:paraId="441E7FE4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E29C4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M5 — Abunəlik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8E0F6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Plan yoxlaması (booking limit enforce)</w:t>
            </w:r>
          </w:p>
          <w:p w14:paraId="705DB6FC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Stripe / bank ödəniş inteqrasiyası</w:t>
            </w:r>
          </w:p>
          <w:p w14:paraId="6DF956C0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Abunəlik dashboard</w:t>
            </w:r>
          </w:p>
          <w:p w14:paraId="69BD144E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Plan yüksəltmə axını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19B8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2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D592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  <w:tr w14:paraId="20F11063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1163">
            <w:r>
              <w:rPr>
                <w:rFonts w:ascii="Arial" w:hAnsi="Arial" w:eastAsia="Arial" w:cs="Arial"/>
                <w:b/>
                <w:bCs/>
                <w:color w:val="1B3A5C"/>
                <w:sz w:val="20"/>
                <w:szCs w:val="20"/>
              </w:rPr>
              <w:t>M6 — Polishing</w:t>
            </w:r>
          </w:p>
        </w:tc>
        <w:tc>
          <w:tcPr>
            <w:tcW w:w="412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6245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Mobile responsive UI</w:t>
            </w:r>
          </w:p>
          <w:p w14:paraId="38ADEF08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White-label (tenant öz rəngi/logosu)</w:t>
            </w:r>
          </w:p>
          <w:p w14:paraId="2EE06405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Rəy sistemi (Review)</w:t>
            </w:r>
          </w:p>
          <w:p w14:paraId="10CA26D6">
            <w:pPr>
              <w:pStyle w:val="16"/>
              <w:numPr>
                <w:ilvl w:val="0"/>
                <w:numId w:val="1"/>
              </w:numPr>
            </w:pPr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Performance test + deploy</w:t>
            </w:r>
          </w:p>
        </w:tc>
        <w:tc>
          <w:tcPr>
            <w:tcW w:w="17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53028">
            <w:pPr>
              <w:jc w:val="center"/>
            </w:pPr>
            <w:r>
              <w:rPr>
                <w:rFonts w:ascii="Arial" w:hAnsi="Arial" w:eastAsia="Arial" w:cs="Arial"/>
                <w:color w:val="4A5568"/>
                <w:sz w:val="20"/>
                <w:szCs w:val="20"/>
              </w:rPr>
              <w:t>1–2 həftə</w:t>
            </w:r>
          </w:p>
        </w:tc>
        <w:tc>
          <w:tcPr>
            <w:tcW w:w="234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8887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84C7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Başlanmayıb</w:t>
            </w:r>
          </w:p>
        </w:tc>
      </w:tr>
    </w:tbl>
    <w:p w14:paraId="62D6274B">
      <w:pPr>
        <w:spacing w:before="0" w:after="120"/>
      </w:pPr>
    </w:p>
    <w:p w14:paraId="190E39D0">
      <w:pPr>
        <w:pBdr>
          <w:bottom w:val="single" w:color="D0D7E2" w:sz="2" w:space="1"/>
        </w:pBdr>
        <w:spacing w:before="160" w:after="160"/>
      </w:pPr>
    </w:p>
    <w:p w14:paraId="363013C7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9.  API Endpoint-lər</w:t>
      </w:r>
    </w:p>
    <w:p w14:paraId="78FACCA6">
      <w:pPr>
        <w:spacing w:before="0" w:after="120"/>
      </w:pPr>
    </w:p>
    <w:p w14:paraId="0A743031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Public endpoint-lər (auth tələb olunmur)</w:t>
      </w:r>
    </w:p>
    <w:p w14:paraId="18FC2449">
      <w:pPr>
        <w:spacing w:before="40" w:after="60"/>
      </w:pPr>
      <w:r>
        <w:rPr>
          <w:rFonts w:ascii="Arial" w:hAnsi="Arial" w:eastAsia="Arial" w:cs="Arial"/>
          <w:i/>
          <w:iCs/>
          <w:color w:val="4A5568"/>
          <w:sz w:val="20"/>
          <w:szCs w:val="20"/>
        </w:rPr>
        <w:t>Müştəri rezervasiya səhifəsi bu endpoint-ləri istifadə edir</w:t>
      </w:r>
    </w:p>
    <w:p w14:paraId="45149D51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4560"/>
        <w:gridCol w:w="3600"/>
      </w:tblGrid>
      <w:tr w14:paraId="53F98391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CD1A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6F3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6D1FC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Məqsəd</w:t>
            </w:r>
          </w:p>
        </w:tc>
      </w:tr>
      <w:tr w14:paraId="4F17F4B9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3508B">
            <w:r>
              <w:rPr>
                <w:rFonts w:ascii="Courier New" w:hAnsi="Courier New" w:eastAsia="Courier New" w:cs="Courier New"/>
                <w:b/>
                <w:bCs/>
                <w:color w:val="1B3A5C"/>
                <w:sz w:val="18"/>
                <w:szCs w:val="18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3E89F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/api/v1/public/{slug}/services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579A4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Tenantın xidmətlərini listə çıxar</w:t>
            </w:r>
          </w:p>
        </w:tc>
      </w:tr>
      <w:tr w14:paraId="7B65497C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D91C">
            <w:r>
              <w:rPr>
                <w:rFonts w:ascii="Courier New" w:hAnsi="Courier New" w:eastAsia="Courier New" w:cs="Courier New"/>
                <w:b/>
                <w:bCs/>
                <w:color w:val="1B3A5C"/>
                <w:sz w:val="18"/>
                <w:szCs w:val="18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394F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/api/v1/public/{slug}/staff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867E0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Tenantın işçilərini listə çıxar</w:t>
            </w:r>
          </w:p>
        </w:tc>
      </w:tr>
      <w:tr w14:paraId="147DD79F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38D1">
            <w:r>
              <w:rPr>
                <w:rFonts w:ascii="Courier New" w:hAnsi="Courier New" w:eastAsia="Courier New" w:cs="Courier New"/>
                <w:b/>
                <w:bCs/>
                <w:color w:val="1B3A5C"/>
                <w:sz w:val="18"/>
                <w:szCs w:val="18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DFE5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/api/v1/public/{slug}/slots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CDB8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Mövcud vaxt slotlarını qaytar</w:t>
            </w:r>
          </w:p>
        </w:tc>
      </w:tr>
      <w:tr w14:paraId="38C04FB9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F4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33A0">
            <w:r>
              <w:rPr>
                <w:rFonts w:ascii="Courier New" w:hAnsi="Courier New" w:eastAsia="Courier New" w:cs="Courier New"/>
                <w:b/>
                <w:bCs/>
                <w:color w:val="1B7A4A"/>
                <w:sz w:val="18"/>
                <w:szCs w:val="18"/>
              </w:rPr>
              <w:t>POST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55160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/api/v1/public/{slug}/bookings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64C2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Yeni rezervasiya yarat</w:t>
            </w:r>
          </w:p>
        </w:tc>
      </w:tr>
      <w:tr w14:paraId="0E5AFEBE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F4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7B3F">
            <w:r>
              <w:rPr>
                <w:rFonts w:ascii="Courier New" w:hAnsi="Courier New" w:eastAsia="Courier New" w:cs="Courier New"/>
                <w:b/>
                <w:bCs/>
                <w:color w:val="1B7A4A"/>
                <w:sz w:val="18"/>
                <w:szCs w:val="18"/>
              </w:rPr>
              <w:t>POST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F24B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/api/v1/auth/register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EF3F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İstifadəçi qeydiyyatı</w:t>
            </w:r>
          </w:p>
        </w:tc>
      </w:tr>
      <w:tr w14:paraId="2A2A732F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F4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CEC1">
            <w:r>
              <w:rPr>
                <w:rFonts w:ascii="Courier New" w:hAnsi="Courier New" w:eastAsia="Courier New" w:cs="Courier New"/>
                <w:b/>
                <w:bCs/>
                <w:color w:val="1B7A4A"/>
                <w:sz w:val="18"/>
                <w:szCs w:val="18"/>
              </w:rPr>
              <w:t>POST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5290B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/api/v1/auth/login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C262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JWT token al</w:t>
            </w:r>
          </w:p>
        </w:tc>
      </w:tr>
    </w:tbl>
    <w:p w14:paraId="04EA872E">
      <w:pPr>
        <w:spacing w:before="0" w:after="120"/>
      </w:pPr>
    </w:p>
    <w:p w14:paraId="72416C74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Qorunan endpoint-lər (JWT Bearer tələb olunur)</w:t>
      </w:r>
    </w:p>
    <w:p w14:paraId="760E1CD5">
      <w:pPr>
        <w:spacing w:before="40" w:after="60"/>
      </w:pPr>
      <w:r>
        <w:rPr>
          <w:rFonts w:ascii="Arial" w:hAnsi="Arial" w:eastAsia="Arial" w:cs="Arial"/>
          <w:i/>
          <w:iCs/>
          <w:color w:val="4A5568"/>
          <w:sz w:val="20"/>
          <w:szCs w:val="20"/>
        </w:rPr>
        <w:t>Admin panel bu endpoint-ləri istifadə edir</w:t>
      </w:r>
    </w:p>
    <w:p w14:paraId="0CB3FFAD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4560"/>
        <w:gridCol w:w="3600"/>
      </w:tblGrid>
      <w:tr w14:paraId="12E83349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961A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F1636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B10D6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Məqsəd</w:t>
            </w:r>
          </w:p>
        </w:tc>
      </w:tr>
      <w:tr w14:paraId="32EFC859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5DF9C">
            <w:r>
              <w:rPr>
                <w:rFonts w:ascii="Courier New" w:hAnsi="Courier New" w:eastAsia="Courier New" w:cs="Courier New"/>
                <w:b/>
                <w:bCs/>
                <w:color w:val="1B3A5C"/>
                <w:sz w:val="17"/>
                <w:szCs w:val="17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DF3BB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/api/v1/bookings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1591D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Bütün rezervasiyaları listə çıxar</w:t>
            </w:r>
          </w:p>
        </w:tc>
      </w:tr>
      <w:tr w14:paraId="067D9FED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3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E143">
            <w:r>
              <w:rPr>
                <w:rFonts w:ascii="Courier New" w:hAnsi="Courier New" w:eastAsia="Courier New" w:cs="Courier New"/>
                <w:b/>
                <w:bCs/>
                <w:color w:val="854F0B"/>
                <w:sz w:val="17"/>
                <w:szCs w:val="17"/>
              </w:rPr>
              <w:t>PATCH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D013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/api/v1/bookings/{id}/status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A689A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Rezervasiya statusunu dəyiş</w:t>
            </w:r>
          </w:p>
        </w:tc>
      </w:tr>
      <w:tr w14:paraId="52D50D9D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7A81">
            <w:r>
              <w:rPr>
                <w:rFonts w:ascii="Courier New" w:hAnsi="Courier New" w:eastAsia="Courier New" w:cs="Courier New"/>
                <w:b/>
                <w:bCs/>
                <w:color w:val="1B3A5C"/>
                <w:sz w:val="17"/>
                <w:szCs w:val="17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203D5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/api/v1/services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F2C59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Xidmətləri idarə et</w:t>
            </w:r>
          </w:p>
        </w:tc>
      </w:tr>
      <w:tr w14:paraId="7CC21C92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F4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331F">
            <w:r>
              <w:rPr>
                <w:rFonts w:ascii="Courier New" w:hAnsi="Courier New" w:eastAsia="Courier New" w:cs="Courier New"/>
                <w:b/>
                <w:bCs/>
                <w:color w:val="1B7A4A"/>
                <w:sz w:val="17"/>
                <w:szCs w:val="17"/>
              </w:rPr>
              <w:t>POST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BA4DB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/api/v1/services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6FC60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Yeni xidmət yarat</w:t>
            </w:r>
          </w:p>
        </w:tc>
      </w:tr>
      <w:tr w14:paraId="5CC8935B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3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F609">
            <w:r>
              <w:rPr>
                <w:rFonts w:ascii="Courier New" w:hAnsi="Courier New" w:eastAsia="Courier New" w:cs="Courier New"/>
                <w:b/>
                <w:bCs/>
                <w:color w:val="854F0B"/>
                <w:sz w:val="17"/>
                <w:szCs w:val="17"/>
              </w:rPr>
              <w:t>PUT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B2ECE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/api/v1/services/{id}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4825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Xidməti yenilə</w:t>
            </w:r>
          </w:p>
        </w:tc>
      </w:tr>
      <w:tr w14:paraId="58287D5B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DEC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1378">
            <w:r>
              <w:rPr>
                <w:rFonts w:ascii="Courier New" w:hAnsi="Courier New" w:eastAsia="Courier New" w:cs="Courier New"/>
                <w:b/>
                <w:bCs/>
                <w:color w:val="A32D2D"/>
                <w:sz w:val="17"/>
                <w:szCs w:val="17"/>
              </w:rPr>
              <w:t>DELETE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49A8D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/api/v1/services/{id}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7F5F8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Xidməti sil</w:t>
            </w:r>
          </w:p>
        </w:tc>
      </w:tr>
      <w:tr w14:paraId="4B4CB67D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6354">
            <w:r>
              <w:rPr>
                <w:rFonts w:ascii="Courier New" w:hAnsi="Courier New" w:eastAsia="Courier New" w:cs="Courier New"/>
                <w:b/>
                <w:bCs/>
                <w:color w:val="1B3A5C"/>
                <w:sz w:val="17"/>
                <w:szCs w:val="17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822AC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/api/v1/staff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4E6C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İşçiləri idarə et</w:t>
            </w:r>
          </w:p>
        </w:tc>
      </w:tr>
      <w:tr w14:paraId="1257003F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E8F4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E859A">
            <w:r>
              <w:rPr>
                <w:rFonts w:ascii="Courier New" w:hAnsi="Courier New" w:eastAsia="Courier New" w:cs="Courier New"/>
                <w:b/>
                <w:bCs/>
                <w:color w:val="1B7A4A"/>
                <w:sz w:val="17"/>
                <w:szCs w:val="17"/>
              </w:rPr>
              <w:t>POST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F9066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/api/v1/staff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9B792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Yeni işçi əlavə et</w:t>
            </w:r>
          </w:p>
        </w:tc>
      </w:tr>
      <w:tr w14:paraId="3C4AF5B2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4D30">
            <w:r>
              <w:rPr>
                <w:rFonts w:ascii="Courier New" w:hAnsi="Courier New" w:eastAsia="Courier New" w:cs="Courier New"/>
                <w:b/>
                <w:bCs/>
                <w:color w:val="1B3A5C"/>
                <w:sz w:val="17"/>
                <w:szCs w:val="17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0B708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/api/v1/staff/{id}/schedule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DB29F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İşçinin iş saatları</w:t>
            </w:r>
          </w:p>
        </w:tc>
      </w:tr>
      <w:tr w14:paraId="0772C036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3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2E7F">
            <w:r>
              <w:rPr>
                <w:rFonts w:ascii="Courier New" w:hAnsi="Courier New" w:eastAsia="Courier New" w:cs="Courier New"/>
                <w:b/>
                <w:bCs/>
                <w:color w:val="854F0B"/>
                <w:sz w:val="17"/>
                <w:szCs w:val="17"/>
              </w:rPr>
              <w:t>PUT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A364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/api/v1/staff/{id}/schedule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2484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İş saatlarını yenilə</w:t>
            </w:r>
          </w:p>
        </w:tc>
      </w:tr>
      <w:tr w14:paraId="6E83643F">
        <w:tc>
          <w:tcPr>
            <w:tcW w:w="1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7AE91">
            <w:r>
              <w:rPr>
                <w:rFonts w:ascii="Courier New" w:hAnsi="Courier New" w:eastAsia="Courier New" w:cs="Courier New"/>
                <w:b/>
                <w:bCs/>
                <w:color w:val="1B3A5C"/>
                <w:sz w:val="17"/>
                <w:szCs w:val="17"/>
              </w:rPr>
              <w:t>GET</w:t>
            </w:r>
          </w:p>
        </w:tc>
        <w:tc>
          <w:tcPr>
            <w:tcW w:w="45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D822">
            <w:r>
              <w:rPr>
                <w:rFonts w:ascii="Courier New" w:hAnsi="Courier New" w:eastAsia="Courier New" w:cs="Courier New"/>
                <w:color w:val="1A1A2E"/>
                <w:sz w:val="17"/>
                <w:szCs w:val="17"/>
              </w:rPr>
              <w:t>/api/v1/subscription</w:t>
            </w:r>
          </w:p>
        </w:tc>
        <w:tc>
          <w:tcPr>
            <w:tcW w:w="36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448ED">
            <w:r>
              <w:rPr>
                <w:rFonts w:ascii="Arial" w:hAnsi="Arial" w:eastAsia="Arial" w:cs="Arial"/>
                <w:color w:val="4A5568"/>
                <w:sz w:val="18"/>
                <w:szCs w:val="18"/>
              </w:rPr>
              <w:t>Aktiv abunəlik məlumatı</w:t>
            </w:r>
          </w:p>
        </w:tc>
      </w:tr>
    </w:tbl>
    <w:p w14:paraId="2E88A456">
      <w:pPr>
        <w:spacing w:before="0" w:after="120"/>
      </w:pPr>
    </w:p>
    <w:p w14:paraId="7C104A52">
      <w:pPr>
        <w:pBdr>
          <w:bottom w:val="single" w:color="D0D7E2" w:sz="2" w:space="1"/>
        </w:pBdr>
        <w:spacing w:before="160" w:after="160"/>
      </w:pPr>
    </w:p>
    <w:p w14:paraId="64575BEA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10.  Əsas İş Qaydaları (Business Rules)</w:t>
      </w:r>
    </w:p>
    <w:p w14:paraId="7A03B7BB">
      <w:pPr>
        <w:spacing w:before="0" w:after="120"/>
      </w:pPr>
    </w:p>
    <w:p w14:paraId="0EEB07E3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Slot mövcudluğu yoxlanması</w:t>
      </w:r>
    </w:p>
    <w:p w14:paraId="752AA97E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Bir vaxt slotu yalnız aşağıdakı şərtlər tam ödənildikdə mövcud sayılır:</w:t>
      </w:r>
    </w:p>
    <w:p w14:paraId="6BFB70C8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İşçinin həmin günə uyğun WorkingHours yazısı var</w:t>
      </w:r>
    </w:p>
    <w:p w14:paraId="7F81C70A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İşçinin TimeOff cədvəlində həmin tarix yoxdur</w:t>
      </w:r>
    </w:p>
    <w:p w14:paraId="5C5C60C4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Həmin vaxt aralığında başqa CONFIRMED ya PENDING booking yoxdur</w:t>
      </w:r>
    </w:p>
    <w:p w14:paraId="4973524C">
      <w:pPr>
        <w:spacing w:before="0" w:after="120"/>
      </w:pPr>
    </w:p>
    <w:p w14:paraId="24466DB7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Double booking qorunması</w:t>
      </w:r>
    </w:p>
    <w:p w14:paraId="3A128CD6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Müştəri slot seçdikdən sonra ödənişi tamamlayana qədər (confirm düyməsinə basdıqda) Redis-də həmin slot 5 dəqiqəlik kilidlənir. Bu müddətdə başqa müştəri eyni slotu seçə bilməz.</w:t>
      </w:r>
    </w:p>
    <w:p w14:paraId="6EEF4EC0">
      <w:pPr>
        <w:spacing w:before="0" w:after="120"/>
      </w:pPr>
    </w:p>
    <w:p w14:paraId="2BD83A8C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Abunəlik limiti</w:t>
      </w:r>
    </w:p>
    <w:p w14:paraId="2FEE359B">
      <w:pPr>
        <w:spacing w:before="60" w:after="100"/>
      </w:pPr>
      <w:r>
        <w:rPr>
          <w:rFonts w:ascii="Arial" w:hAnsi="Arial" w:eastAsia="Arial" w:cs="Arial"/>
          <w:color w:val="1A1A2E"/>
          <w:sz w:val="22"/>
          <w:szCs w:val="22"/>
        </w:rPr>
        <w:t>Hər yeni booking yaradılarkən tenantın cari aylıq rezervasiya sayı yoxlanılır. Əgər plan limiti dolubsa, yeni booking rədd edilir (HTTP 402 — Payment Required).</w:t>
      </w:r>
    </w:p>
    <w:p w14:paraId="4ED869B8">
      <w:pPr>
        <w:spacing w:before="0" w:after="120"/>
      </w:pPr>
    </w:p>
    <w:p w14:paraId="3B88FEF3">
      <w:pPr>
        <w:spacing w:before="200" w:after="80"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>Xatırlatma bildirişləri</w:t>
      </w:r>
    </w:p>
    <w:p w14:paraId="1A6AE099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Rezervasiyadan 24 saat öncə — SMS + email</w:t>
      </w:r>
    </w:p>
    <w:p w14:paraId="5C4B8683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Rezervasiyadan 1 saat öncə — SMS + email</w:t>
      </w:r>
    </w:p>
    <w:p w14:paraId="6367FE3B">
      <w:pPr>
        <w:pStyle w:val="16"/>
        <w:numPr>
          <w:ilvl w:val="0"/>
          <w:numId w:val="1"/>
        </w:numPr>
        <w:spacing w:before="40" w:after="60"/>
      </w:pPr>
      <w:r>
        <w:rPr>
          <w:rFonts w:ascii="Arial" w:hAnsi="Arial" w:eastAsia="Arial" w:cs="Arial"/>
          <w:color w:val="1A1A2E"/>
          <w:sz w:val="22"/>
          <w:szCs w:val="22"/>
        </w:rPr>
        <w:t>Rezervasiya ləğv edildikdə — anlıq bildiriş</w:t>
      </w:r>
    </w:p>
    <w:p w14:paraId="03DA147E">
      <w:pPr>
        <w:spacing w:before="0" w:after="120"/>
      </w:pPr>
    </w:p>
    <w:p w14:paraId="347EABB1">
      <w:pPr>
        <w:pBdr>
          <w:bottom w:val="single" w:color="D0D7E2" w:sz="2" w:space="1"/>
        </w:pBdr>
        <w:spacing w:before="160" w:after="160"/>
      </w:pPr>
    </w:p>
    <w:p w14:paraId="26481920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11.  Texnologiya Stack</w:t>
      </w:r>
    </w:p>
    <w:p w14:paraId="1CE92CAF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3A1114DB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834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Qat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30A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Texnologiya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B88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Məqsəd</w:t>
            </w:r>
          </w:p>
        </w:tc>
      </w:tr>
      <w:tr w14:paraId="19EC989B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956E65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Backend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45A299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Spring Boot 3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A6B864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REST API, business logic, cron jobs</w:t>
            </w:r>
          </w:p>
        </w:tc>
      </w:tr>
      <w:tr w14:paraId="0C80AB94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B8699C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Security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69E331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Spring Security + JWT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3D0F5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Autentifikasiya, rol yoxlaması</w:t>
            </w:r>
          </w:p>
        </w:tc>
      </w:tr>
      <w:tr w14:paraId="5A8EF2C7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EF7B62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Database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79EA91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PostgreSQL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96EED1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Əsas məlumat bazası</w:t>
            </w:r>
          </w:p>
        </w:tc>
      </w:tr>
      <w:tr w14:paraId="24800447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3B12DF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Cache / Lock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A44DE5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Redis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81014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Slot locking, session cache</w:t>
            </w:r>
          </w:p>
        </w:tc>
      </w:tr>
      <w:tr w14:paraId="0A0EE79D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F85F4C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Frontend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1F2799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React + TypeScript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5EDEB5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Müştəri portalı + admin panel</w:t>
            </w:r>
          </w:p>
        </w:tc>
      </w:tr>
      <w:tr w14:paraId="043A63F3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367B44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Styling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778D89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TailwindCSS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B5A11F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UI dizaynı</w:t>
            </w:r>
          </w:p>
        </w:tc>
      </w:tr>
      <w:tr w14:paraId="67801224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F6288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State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1DA79A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Zustand + React Query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292C1C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Global state + server data</w:t>
            </w:r>
          </w:p>
        </w:tc>
      </w:tr>
      <w:tr w14:paraId="17C761EE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88B5FA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SMS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7A1594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Twilio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3A1952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Bildiriş göndərmə</w:t>
            </w:r>
          </w:p>
        </w:tc>
      </w:tr>
      <w:tr w14:paraId="6FF1FAD0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86D57C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Email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38EB18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SendGrid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976011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Email bildirişlər</w:t>
            </w:r>
          </w:p>
        </w:tc>
      </w:tr>
      <w:tr w14:paraId="40A9A1EE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1F43E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Payment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D588B2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Stripe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D7C7A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Abunəlik ödənişləri</w:t>
            </w:r>
          </w:p>
        </w:tc>
      </w:tr>
      <w:tr w14:paraId="11BBFB69">
        <w:tc>
          <w:tcPr>
            <w:tcW w:w="2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1A842F">
            <w:r>
              <w:rPr>
                <w:rFonts w:ascii="Arial" w:hAnsi="Arial" w:eastAsia="Arial" w:cs="Arial"/>
                <w:b/>
                <w:bCs/>
                <w:color w:val="1A1A2E"/>
                <w:sz w:val="19"/>
                <w:szCs w:val="19"/>
              </w:rPr>
              <w:t>Deploy</w:t>
            </w:r>
          </w:p>
        </w:tc>
        <w:tc>
          <w:tcPr>
            <w:tcW w:w="30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8222F3">
            <w:r>
              <w:rPr>
                <w:rFonts w:ascii="Courier New" w:hAnsi="Courier New" w:eastAsia="Courier New" w:cs="Courier New"/>
                <w:color w:val="2E6DA4"/>
                <w:sz w:val="19"/>
                <w:szCs w:val="19"/>
              </w:rPr>
              <w:t>Docker + VPS</w:t>
            </w:r>
          </w:p>
        </w:tc>
        <w:tc>
          <w:tcPr>
            <w:tcW w:w="43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29A410">
            <w:r>
              <w:rPr>
                <w:rFonts w:ascii="Arial" w:hAnsi="Arial" w:eastAsia="Arial" w:cs="Arial"/>
                <w:color w:val="4A5568"/>
                <w:sz w:val="19"/>
                <w:szCs w:val="19"/>
              </w:rPr>
              <w:t>Containerization + hosting</w:t>
            </w:r>
          </w:p>
        </w:tc>
      </w:tr>
    </w:tbl>
    <w:p w14:paraId="4192FB2E">
      <w:pPr>
        <w:spacing w:before="0" w:after="120"/>
      </w:pPr>
    </w:p>
    <w:p w14:paraId="44990436">
      <w:pPr>
        <w:pBdr>
          <w:bottom w:val="single" w:color="D0D7E2" w:sz="2" w:space="1"/>
        </w:pBdr>
        <w:spacing w:before="160" w:after="160"/>
      </w:pPr>
    </w:p>
    <w:p w14:paraId="2FBE66E0">
      <w:pPr>
        <w:shd w:val="clear" w:fill="1B3A5C"/>
        <w:spacing w:before="0" w:after="120"/>
      </w:pPr>
      <w:r>
        <w:rPr>
          <w:rFonts w:ascii="Arial" w:hAnsi="Arial" w:eastAsia="Arial" w:cs="Arial"/>
          <w:b/>
          <w:bCs/>
          <w:color w:val="FFFFFF"/>
          <w:sz w:val="24"/>
          <w:szCs w:val="24"/>
        </w:rPr>
        <w:t xml:space="preserve">  12.  Termin Lüğəti</w:t>
      </w:r>
    </w:p>
    <w:p w14:paraId="77567570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 w14:paraId="72CE9CD6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D30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Termin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5A4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İzah</w:t>
            </w:r>
          </w:p>
        </w:tc>
      </w:tr>
      <w:tr w14:paraId="26C0EB85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F4379A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Tenant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F28713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Sistemdə bir biznes (salon, coach, repetitor). Öz məlumat alanına sahibdir.</w:t>
            </w:r>
          </w:p>
        </w:tc>
      </w:tr>
      <w:tr w14:paraId="3ED96544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4EB6DD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Slug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865602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Tenantın URL-də istifadə olunan qısa adı. mila-salon.bookifyaz.az-dakı 'mila-salon'.</w:t>
            </w:r>
          </w:p>
        </w:tc>
      </w:tr>
      <w:tr w14:paraId="4BAAE228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1EFB22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Slot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F5C218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Rezervasiya üçün mövcud olan vaxt aralığı. Məs: 14:00–15:30.</w:t>
            </w:r>
          </w:p>
        </w:tc>
      </w:tr>
      <w:tr w14:paraId="7249C6E1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11B9A0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Slot locking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0D815A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Müştəri seçim edərkən başqasının eyni slotu götürməsinin qarşısını almaq üçün müvəqqəti kilid.</w:t>
            </w:r>
          </w:p>
        </w:tc>
      </w:tr>
      <w:tr w14:paraId="7A889ED5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46D352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Multi-tenant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DDEAF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Bir sistem üzərindən bir neçə ayrı-ayrı biznesin xidmət almaq imkanı.</w:t>
            </w:r>
          </w:p>
        </w:tc>
      </w:tr>
      <w:tr w14:paraId="7678E04D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90BD6A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JWT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201064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JSON Web Token — istifadəçinin kim olduğunu sübut edən şifrəli token.</w:t>
            </w:r>
          </w:p>
        </w:tc>
      </w:tr>
      <w:tr w14:paraId="602CBBCE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F568D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CRUD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E61F50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Create, Read, Update, Delete — verilənlər bazasının 4 əsas əməliyyatı.</w:t>
            </w:r>
          </w:p>
        </w:tc>
      </w:tr>
      <w:tr w14:paraId="0C937E36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A1AA12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Cron job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7B6BDB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Müəyyən vaxt intervalında avtomatik işlənən arxa plan tapşırığı.</w:t>
            </w:r>
          </w:p>
        </w:tc>
      </w:tr>
      <w:tr w14:paraId="23738046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D6E8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85DF79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Subscription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4F6F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B6CCC0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Tenantın aylıq ödədiyi abunəlik planı. Xüsusiyyətlər plana görə dəyişir.</w:t>
            </w:r>
          </w:p>
        </w:tc>
      </w:tr>
      <w:tr w14:paraId="6E9DE97F">
        <w:tc>
          <w:tcPr>
            <w:tcW w:w="220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116FB">
            <w:r>
              <w:rPr>
                <w:rFonts w:ascii="Courier New" w:hAnsi="Courier New" w:eastAsia="Courier New" w:cs="Courier New"/>
                <w:b/>
                <w:bCs/>
                <w:color w:val="1B3A5C"/>
                <w:sz w:val="19"/>
                <w:szCs w:val="19"/>
              </w:rPr>
              <w:t>White-label</w:t>
            </w:r>
          </w:p>
        </w:tc>
        <w:tc>
          <w:tcPr>
            <w:tcW w:w="7160" w:type="dxa"/>
            <w:tcBorders>
              <w:top w:val="single" w:color="D0D7E2" w:sz="0" w:space="0"/>
              <w:left w:val="single" w:color="D0D7E2" w:sz="0" w:space="0"/>
              <w:bottom w:val="single" w:color="D0D7E2" w:sz="0" w:space="0"/>
              <w:right w:val="single" w:color="D0D7E2" w:sz="0" w:space="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24D90A">
            <w:r>
              <w:rPr>
                <w:rFonts w:ascii="Arial" w:hAnsi="Arial" w:eastAsia="Arial" w:cs="Arial"/>
                <w:color w:val="1A1A2E"/>
                <w:sz w:val="19"/>
                <w:szCs w:val="19"/>
              </w:rPr>
              <w:t>Tenantın öz brend rənglərini və logosunu tətbiq etmək imkanı.</w:t>
            </w:r>
          </w:p>
        </w:tc>
      </w:tr>
    </w:tbl>
    <w:p w14:paraId="375038BA">
      <w:pPr>
        <w:spacing w:before="0" w:after="120"/>
      </w:pPr>
    </w:p>
    <w:p w14:paraId="695E2CE5">
      <w:pPr>
        <w:spacing w:before="0" w:after="120"/>
      </w:pPr>
    </w:p>
    <w:sectPr>
      <w:footerReference r:id="rId3" w:type="default"/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86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402F14">
    <w:pPr>
      <w:jc w:val="center"/>
    </w:pPr>
    <w:r>
      <w:rPr>
        <w:rFonts w:ascii="Arial" w:hAnsi="Arial" w:eastAsia="Arial" w:cs="Arial"/>
        <w:color w:val="4A5568"/>
        <w:sz w:val="18"/>
        <w:szCs w:val="18"/>
      </w:rPr>
      <w:t xml:space="preserve">BookifyAZ — Layihə Sənədi    |    Səhifə </w:t>
    </w:r>
    <w:r>
      <w:rPr>
        <w:rFonts w:ascii="Arial" w:hAnsi="Arial" w:eastAsia="Arial" w:cs="Arial"/>
        <w:color w:val="4A5568"/>
        <w:sz w:val="18"/>
        <w:szCs w:val="18"/>
      </w:rPr>
      <w:fldChar w:fldCharType="begin"/>
    </w:r>
    <w:r>
      <w:rPr>
        <w:rFonts w:ascii="Arial" w:hAnsi="Arial" w:eastAsia="Arial" w:cs="Arial"/>
        <w:color w:val="4A5568"/>
        <w:sz w:val="18"/>
        <w:szCs w:val="18"/>
      </w:rPr>
      <w:instrText xml:space="preserve">PAGE</w:instrText>
    </w:r>
    <w:r>
      <w:rPr>
        <w:rFonts w:ascii="Arial" w:hAnsi="Arial" w:eastAsia="Arial" w:cs="Arial"/>
        <w:color w:val="4A5568"/>
        <w:sz w:val="18"/>
        <w:szCs w:val="18"/>
      </w:rPr>
      <w:fldChar w:fldCharType="separate"/>
    </w:r>
    <w:r>
      <w:rPr>
        <w:rFonts w:ascii="Arial" w:hAnsi="Arial" w:eastAsia="Arial" w:cs="Arial"/>
        <w:color w:val="4A5568"/>
        <w:sz w:val="18"/>
        <w:szCs w:val="18"/>
      </w:rPr>
      <w:fldChar w:fldCharType="end"/>
    </w:r>
    <w:r>
      <w:rPr>
        <w:rFonts w:ascii="Arial" w:hAnsi="Arial" w:eastAsia="Arial" w:cs="Arial"/>
        <w:color w:val="4A5568"/>
        <w:sz w:val="18"/>
        <w:szCs w:val="18"/>
      </w:rPr>
      <w:t xml:space="preserve"> / </w:t>
    </w:r>
    <w:r>
      <w:rPr>
        <w:rFonts w:ascii="Arial" w:hAnsi="Arial" w:eastAsia="Arial" w:cs="Arial"/>
        <w:color w:val="4A5568"/>
        <w:sz w:val="18"/>
        <w:szCs w:val="18"/>
      </w:rPr>
      <w:fldChar w:fldCharType="begin"/>
    </w:r>
    <w:r>
      <w:rPr>
        <w:rFonts w:ascii="Arial" w:hAnsi="Arial" w:eastAsia="Arial" w:cs="Arial"/>
        <w:color w:val="4A5568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4A5568"/>
        <w:sz w:val="18"/>
        <w:szCs w:val="18"/>
      </w:rPr>
      <w:fldChar w:fldCharType="separate"/>
    </w:r>
    <w:r>
      <w:rPr>
        <w:rFonts w:ascii="Arial" w:hAnsi="Arial" w:eastAsia="Arial" w:cs="Arial"/>
        <w:color w:val="4A556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B25F9C"/>
    <w:multiLevelType w:val="singleLevel"/>
    <w:tmpl w:val="96B25F9C"/>
    <w:lvl w:ilvl="0" w:tentative="0">
      <w:start w:val="1"/>
      <w:numFmt w:val="bullet"/>
      <w:lvlText w:val="•"/>
      <w:lvlJc w:val="left"/>
      <w:pPr>
        <w:ind w:left="540" w:hanging="260"/>
      </w:pPr>
    </w:lvl>
  </w:abstractNum>
  <w:abstractNum w:abstractNumId="1">
    <w:nsid w:val="7BF5AA85"/>
    <w:multiLevelType w:val="singleLevel"/>
    <w:tmpl w:val="7BF5AA85"/>
    <w:lvl w:ilvl="0" w:tentative="0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BFF0D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60"/>
      <w:outlineLvl w:val="0"/>
    </w:pPr>
    <w:rPr>
      <w:rFonts w:ascii="Arial" w:hAnsi="Arial" w:eastAsia="Arial" w:cs="Arial"/>
      <w:b/>
      <w:bCs/>
      <w:sz w:val="28"/>
      <w:szCs w:val="28"/>
    </w:rPr>
  </w:style>
  <w:style w:type="paragraph" w:styleId="3">
    <w:name w:val="heading 2"/>
    <w:next w:val="1"/>
    <w:qFormat/>
    <w:uiPriority w:val="0"/>
    <w:pPr>
      <w:spacing w:before="280" w:after="120"/>
      <w:outlineLvl w:val="1"/>
    </w:pPr>
    <w:rPr>
      <w:rFonts w:ascii="Arial" w:hAnsi="Arial" w:eastAsia="Arial" w:cs="Arial"/>
      <w:b/>
      <w:bCs/>
      <w:sz w:val="24"/>
      <w:szCs w:val="24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1116</TotalTime>
  <ScaleCrop>false</ScaleCrop>
  <LinksUpToDate>false</LinksUpToDate>
  <Application>WPS Office_12.1.26015.26015_F1E327BC-269C-435d-A152-05C5408002CA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WPS_1779461557</cp:lastModifiedBy>
  <dcterms:modified xsi:type="dcterms:W3CDTF">2026-07-03T15:29:46Z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DF26FE9C70F85C232A9D476A592EF208_42</vt:lpwstr>
  </property>
</Properties>
</file>