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206298828125" w:line="240" w:lineRule="auto"/>
        <w:ind w:left="1145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Curso: Técnico em Informática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4779747</wp:posOffset>
            </wp:positionH>
            <wp:positionV relativeFrom="paragraph">
              <wp:posOffset>-97154</wp:posOffset>
            </wp:positionV>
            <wp:extent cx="1172210" cy="735330"/>
            <wp:effectExtent b="0" l="0" r="0" t="0"/>
            <wp:wrapSquare wrapText="left" distB="19050" distT="19050" distL="19050" distR="190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735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2.959976196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Disciplina: Linguagem de Programação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2.9599761962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Prof.: Felipe Sperb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.31997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Turma: 21 TI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.919921875" w:line="240" w:lineRule="auto"/>
        <w:ind w:left="0" w:right="4349.8419189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Structs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880126953125" w:line="264.06091690063477" w:lineRule="auto"/>
        <w:ind w:left="1141.0399627685547" w:right="83.282470703125" w:firstLine="706.360092163085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(estruturas) são estruturas de dados heterogêneas que permitem agrupar diferentes tipos de dados sob um único nome. Funcionam como uma mesma variável podendo armazenar dados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distintos. É muito útil para organizar e manipular conjuntos de informações relacionadas.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5888671875" w:line="264.06091690063477" w:lineRule="auto"/>
        <w:ind w:left="1135.999984741211" w:right="92.081298828125" w:firstLine="715.960006713867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compreender melhor, analise o código abaixo. No exemplo a seguir é possível observar que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criada fora da função principal, porém é inicializada dentro da função principal. Note que foi associado uma variável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Perceba também a sintaxe utilizada para atribuir valores às variáveis da estrutura.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860107421875" w:line="240" w:lineRule="auto"/>
        <w:ind w:left="0" w:right="-6.0778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20" w:w="11900" w:orient="portrait"/>
          <w:pgMar w:bottom="0" w:top="935.013427734375" w:left="0" w:right="1046.077880859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20130" cy="340233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71.3500213623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20130" cy="1663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0" w:top="935.01342773437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