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90" w:lineRule="atLeast"/>
        <w:jc w:val="left"/>
        <w:rPr>
          <w:b/>
          <w:kern w:val="0"/>
          <w:sz w:val="24"/>
          <w:u w:val="single"/>
        </w:rPr>
      </w:pPr>
      <w:bookmarkStart w:id="0" w:name="_Toc90723871"/>
      <w:bookmarkStart w:id="1" w:name="_Toc112090229"/>
    </w:p>
    <w:p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eastAsia="zh-CN"/>
        </w:rPr>
        <w:t>二</w:t>
      </w:r>
      <w:r>
        <w:t>相关</w:t>
      </w:r>
      <w:r>
        <w:rPr>
          <w:rFonts w:hint="eastAsia"/>
        </w:rPr>
        <w:t>材料</w:t>
      </w:r>
      <w:r>
        <w:t>位于：</w:t>
      </w:r>
      <w:r>
        <w:fldChar w:fldCharType="begin"/>
      </w:r>
      <w:r>
        <w:instrText xml:space="preserve"> HYPERLINK "ftp://192.168.40.100/" </w:instrText>
      </w:r>
      <w:r>
        <w:fldChar w:fldCharType="separate"/>
      </w:r>
      <w:r>
        <w:rPr>
          <w:rStyle w:val="7"/>
        </w:rPr>
        <w:t>ftp://192.168.40.100/</w:t>
      </w:r>
      <w:r>
        <w:rPr>
          <w:rStyle w:val="7"/>
        </w:rPr>
        <w:fldChar w:fldCharType="end"/>
      </w:r>
      <w:r>
        <w:rPr>
          <w:rFonts w:hint="eastAsia"/>
        </w:rPr>
        <w:t>下的“</w:t>
      </w:r>
      <w:r>
        <w:rPr>
          <w:rFonts w:hint="eastAsia"/>
          <w:b/>
        </w:rPr>
        <w:t>---   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100服务器</w:t>
      </w:r>
      <w:r>
        <w:t>所有文件的</w:t>
      </w:r>
      <w:r>
        <w:rPr>
          <w:rFonts w:hint="eastAsia"/>
        </w:rPr>
        <w:t>第</w:t>
      </w:r>
      <w:r>
        <w:t>三行或第</w:t>
      </w:r>
      <w:r>
        <w:rPr>
          <w:rFonts w:hint="eastAsia"/>
        </w:rPr>
        <w:t>四</w:t>
      </w:r>
      <w:r>
        <w:t>行</w:t>
      </w:r>
      <w:r>
        <w:rPr>
          <w:rFonts w:hint="eastAsia"/>
        </w:rPr>
        <w:t>。</w:t>
      </w:r>
    </w:p>
    <w:p>
      <w:pPr>
        <w:rPr>
          <w:bCs/>
        </w:rPr>
      </w:pPr>
      <w:r>
        <w:rPr>
          <w:rFonts w:hint="eastAsia"/>
          <w:bCs/>
          <w:lang w:val="en-US" w:eastAsia="zh-CN"/>
        </w:rPr>
        <w:t>121</w:t>
      </w:r>
      <w:r>
        <w:rPr>
          <w:rFonts w:hint="eastAsia"/>
          <w:bCs/>
        </w:rPr>
        <w:t>班作业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  <w:color w:val="auto"/>
          <w:u w:val="none"/>
        </w:rPr>
        <w:t>ft</w:t>
      </w:r>
      <w:r>
        <w:rPr>
          <w:bCs/>
          <w:color w:val="auto"/>
          <w:u w:val="none"/>
        </w:rPr>
        <w:t>p:</w:t>
      </w:r>
      <w:r>
        <w:rPr>
          <w:rFonts w:hint="eastAsia"/>
          <w:bCs/>
          <w:color w:val="auto"/>
          <w:u w:val="none"/>
        </w:rPr>
        <w:t>//</w:t>
      </w:r>
      <w:r>
        <w:rPr>
          <w:bCs/>
          <w:color w:val="auto"/>
          <w:u w:val="none"/>
        </w:rPr>
        <w:t>192.168.40.14/</w:t>
      </w:r>
      <w:r>
        <w:rPr>
          <w:rFonts w:hint="eastAsia"/>
          <w:bCs/>
          <w:color w:val="auto"/>
          <w:u w:val="none"/>
        </w:rPr>
        <w:t>梁其洋</w:t>
      </w:r>
      <w:r>
        <w:rPr>
          <w:bCs/>
          <w:color w:val="auto"/>
          <w:u w:val="none"/>
        </w:rPr>
        <w:t>/</w:t>
      </w:r>
      <w:r>
        <w:rPr>
          <w:rFonts w:hint="eastAsia"/>
          <w:bCs/>
          <w:color w:val="auto"/>
          <w:u w:val="none"/>
        </w:rPr>
        <w:t>数据库</w:t>
      </w:r>
      <w:r>
        <w:rPr>
          <w:rFonts w:hint="eastAsia"/>
          <w:bCs/>
          <w:color w:val="auto"/>
          <w:u w:val="none"/>
          <w:lang w:val="en-US" w:eastAsia="zh-CN"/>
        </w:rPr>
        <w:t>121</w:t>
      </w:r>
      <w:r>
        <w:rPr>
          <w:rFonts w:hint="eastAsia"/>
          <w:bCs/>
          <w:color w:val="auto"/>
          <w:u w:val="none"/>
        </w:rPr>
        <w:t>班</w:t>
      </w:r>
      <w:r>
        <w:rPr>
          <w:rFonts w:hint="eastAsia"/>
          <w:bCs/>
          <w:color w:val="auto"/>
          <w:u w:val="none"/>
          <w:lang w:val="en-US" w:eastAsia="zh-CN"/>
        </w:rPr>
        <w:t>/实验二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</w:p>
    <w:p>
      <w:r>
        <w:rPr>
          <w:rFonts w:hint="eastAsia"/>
          <w:bCs/>
          <w:lang w:val="en-US" w:eastAsia="zh-CN"/>
        </w:rPr>
        <w:t>122</w:t>
      </w:r>
      <w:r>
        <w:rPr>
          <w:rFonts w:hint="eastAsia"/>
          <w:bCs/>
        </w:rPr>
        <w:t>班作业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</w:rPr>
        <w:t>ft</w:t>
      </w:r>
      <w:r>
        <w:rPr>
          <w:bCs/>
        </w:rPr>
        <w:t>p:</w:t>
      </w:r>
      <w:r>
        <w:rPr>
          <w:rFonts w:hint="eastAsia"/>
          <w:bCs/>
        </w:rPr>
        <w:t>//</w:t>
      </w:r>
      <w:r>
        <w:rPr>
          <w:bCs/>
        </w:rPr>
        <w:t>192.168.40.14/</w:t>
      </w:r>
      <w:r>
        <w:rPr>
          <w:rFonts w:hint="eastAsia"/>
          <w:bCs/>
        </w:rPr>
        <w:t>梁其洋</w:t>
      </w:r>
      <w:r>
        <w:rPr>
          <w:bCs/>
        </w:rPr>
        <w:t>/</w:t>
      </w:r>
      <w:r>
        <w:rPr>
          <w:rFonts w:hint="eastAsia"/>
          <w:bCs/>
        </w:rPr>
        <w:t>数据库</w:t>
      </w:r>
      <w:r>
        <w:rPr>
          <w:rFonts w:hint="eastAsia"/>
          <w:bCs/>
          <w:color w:val="auto"/>
          <w:u w:val="none"/>
          <w:lang w:val="en-US" w:eastAsia="zh-CN"/>
        </w:rPr>
        <w:t>122</w:t>
      </w:r>
      <w:r>
        <w:rPr>
          <w:rFonts w:hint="eastAsia"/>
          <w:bCs/>
          <w:color w:val="auto"/>
          <w:u w:val="none"/>
        </w:rPr>
        <w:t>班</w:t>
      </w:r>
      <w:r>
        <w:rPr>
          <w:rFonts w:hint="eastAsia"/>
          <w:bCs/>
          <w:color w:val="auto"/>
          <w:u w:val="none"/>
          <w:lang w:val="en-US" w:eastAsia="zh-CN"/>
        </w:rPr>
        <w:t>/实验二</w:t>
      </w:r>
      <w:r>
        <w:rPr>
          <w:rFonts w:hint="eastAsia"/>
          <w:bCs/>
          <w:color w:val="auto"/>
          <w:u w:val="none"/>
        </w:rPr>
        <w:t xml:space="preserve">  </w:t>
      </w:r>
    </w:p>
    <w:p>
      <w:r>
        <w:rPr>
          <w:rFonts w:hint="eastAsia"/>
        </w:rPr>
        <w:t>要求：</w:t>
      </w:r>
    </w:p>
    <w:p>
      <w:pPr>
        <w:pStyle w:val="1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提交</w:t>
      </w:r>
      <w:r>
        <w:t>时</w:t>
      </w:r>
      <w:r>
        <w:rPr>
          <w:b/>
        </w:rPr>
        <w:t>将本</w:t>
      </w:r>
      <w:r>
        <w:rPr>
          <w:rFonts w:hint="eastAsia"/>
          <w:b/>
        </w:rPr>
        <w:t>文档</w:t>
      </w:r>
      <w:r>
        <w:rPr>
          <w:b/>
        </w:rPr>
        <w:t>重新命名</w:t>
      </w:r>
      <w:r>
        <w:t>，文档命名规则：</w:t>
      </w:r>
      <w:r>
        <w:rPr>
          <w:rFonts w:hint="eastAsia"/>
        </w:rPr>
        <w:t>学号+姓名+</w:t>
      </w:r>
      <w:r>
        <w:t>实验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如，</w:t>
      </w:r>
      <w:r>
        <w:rPr>
          <w:rFonts w:hint="eastAsia"/>
          <w:b/>
          <w:color w:val="FF0000"/>
        </w:rPr>
        <w:t>517300614400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张三 实验</w:t>
      </w:r>
      <w:r>
        <w:rPr>
          <w:rFonts w:hint="eastAsia"/>
          <w:b/>
          <w:color w:val="FF0000"/>
          <w:lang w:val="en-US" w:eastAsia="zh-CN"/>
        </w:rPr>
        <w:t>2</w:t>
      </w:r>
      <w:r>
        <w:rPr>
          <w:rFonts w:hint="eastAsia"/>
          <w:b/>
          <w:color w:val="FF0000"/>
        </w:rPr>
        <w:t>.docx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（一定要学号在前姓名在后，方便自动排序！）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Cs/>
        </w:rPr>
        <w:t>你们</w:t>
      </w:r>
      <w:r>
        <w:rPr>
          <w:bCs/>
        </w:rPr>
        <w:t>没有</w:t>
      </w:r>
      <w:r>
        <w:rPr>
          <w:rFonts w:hint="eastAsia"/>
          <w:bCs/>
        </w:rPr>
        <w:t>FTP</w:t>
      </w:r>
      <w:r>
        <w:rPr>
          <w:bCs/>
        </w:rPr>
        <w:t>文件的删除权限，</w:t>
      </w:r>
      <w:r>
        <w:rPr>
          <w:rFonts w:hint="eastAsia"/>
          <w:b/>
        </w:rPr>
        <w:t>如果需要提交新版本，在姓名后加序号后</w:t>
      </w:r>
      <w:r>
        <w:rPr>
          <w:b/>
        </w:rPr>
        <w:t>提交即可</w:t>
      </w:r>
      <w:r>
        <w:rPr>
          <w:rFonts w:hint="eastAsia"/>
          <w:b/>
        </w:rPr>
        <w:t>，例如，517300614400张三</w:t>
      </w:r>
      <w:r>
        <w:rPr>
          <w:rFonts w:hint="eastAsia"/>
          <w:b/>
          <w:color w:val="FF0000"/>
        </w:rPr>
        <w:t>（1）</w:t>
      </w:r>
      <w:r>
        <w:rPr>
          <w:rFonts w:hint="eastAsia"/>
          <w:b/>
        </w:rPr>
        <w:t>实验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.docx</w:t>
      </w:r>
    </w:p>
    <w:p>
      <w:pPr>
        <w:pStyle w:val="2"/>
      </w:pPr>
      <w:r>
        <w:rPr>
          <w:rFonts w:hint="eastAsia"/>
        </w:rPr>
        <w:t>实验二:  用SQL创建数据库</w:t>
      </w:r>
      <w:bookmarkEnd w:id="0"/>
      <w:bookmarkEnd w:id="1"/>
    </w:p>
    <w:p>
      <w:pPr>
        <w:pStyle w:val="3"/>
      </w:pPr>
      <w:r>
        <w:rPr>
          <w:rFonts w:hint="eastAsia"/>
        </w:rPr>
        <w:t>实验目的</w:t>
      </w:r>
    </w:p>
    <w:p>
      <w:pPr>
        <w:spacing w:line="400" w:lineRule="exact"/>
        <w:ind w:firstLine="420" w:firstLineChars="200"/>
      </w:pPr>
      <w:r>
        <w:rPr>
          <w:rFonts w:hint="eastAsia"/>
        </w:rPr>
        <w:t>熟练掌握用SQL语句建立数据库和表，向数据库输入数据。</w:t>
      </w:r>
    </w:p>
    <w:p>
      <w:pPr>
        <w:pStyle w:val="3"/>
      </w:pPr>
      <w:r>
        <w:rPr>
          <w:rFonts w:hint="eastAsia"/>
        </w:rPr>
        <w:t>实验内容</w:t>
      </w:r>
    </w:p>
    <w:p>
      <w:pPr>
        <w:spacing w:line="400" w:lineRule="exact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使用SQL语句建立数据库并设计下列各表并输入对应的数据，并实现数据的修改和删除操作。</w:t>
      </w:r>
      <w:r>
        <w:rPr>
          <w:rFonts w:hint="eastAsia"/>
          <w:lang w:val="en-US" w:eastAsia="zh-CN"/>
        </w:rPr>
        <w:t xml:space="preserve">   </w:t>
      </w: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jc w:val="center"/>
      </w:pPr>
      <w:r>
        <w:rPr>
          <w:rFonts w:hint="eastAsia"/>
          <w:b/>
          <w:bCs/>
        </w:rPr>
        <w:t>表1  学生信息表：student</w:t>
      </w:r>
    </w:p>
    <w:tbl>
      <w:tblPr>
        <w:tblStyle w:val="8"/>
        <w:tblW w:w="7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963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800" w:type="dxa"/>
            <w:shd w:val="clear" w:color="auto" w:fill="B3B3B3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>
            <w:r>
              <w:rPr>
                <w:rFonts w:hint="eastAsia"/>
              </w:rPr>
              <w:t>是否允许为空值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sno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sname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/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dept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t>sno</w:t>
            </w:r>
            <w:r>
              <w:rPr>
                <w:rFonts w:hint="eastAsia"/>
              </w:rPr>
              <w:t>（学号）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t>sname</w:t>
            </w:r>
            <w:r>
              <w:rPr>
                <w:rFonts w:hint="eastAsia"/>
              </w:rPr>
              <w:t>（姓名）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t>sex</w:t>
            </w:r>
            <w:r>
              <w:rPr>
                <w:rFonts w:hint="eastAsia"/>
              </w:rPr>
              <w:t>（性别）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t>age</w:t>
            </w:r>
            <w:r>
              <w:rPr>
                <w:rFonts w:hint="eastAsia"/>
              </w:rPr>
              <w:t>（年龄）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ept</w:t>
            </w:r>
            <w:r>
              <w:rPr>
                <w:rFonts w:hint="eastAsia"/>
              </w:rPr>
              <w:t>（所在院系）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王萧虎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信息院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200102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李云钢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英语系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郭敏星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信息院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210102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高灵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王睿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</w:rPr>
              <w:t>数学系</w:t>
            </w:r>
          </w:p>
        </w:tc>
      </w:tr>
    </w:tbl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表2 课程信息表：course</w:t>
      </w:r>
    </w:p>
    <w:tbl>
      <w:tblPr>
        <w:tblStyle w:val="8"/>
        <w:tblW w:w="7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963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800" w:type="dxa"/>
            <w:shd w:val="clear" w:color="auto" w:fill="B3B3B3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>
            <w:r>
              <w:rPr>
                <w:rFonts w:hint="eastAsia"/>
              </w:rPr>
              <w:t>是否允许为空值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cno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cname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credit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/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pcno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cno（课程号）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name</w:t>
            </w:r>
            <w:r>
              <w:rPr>
                <w:rFonts w:hint="eastAsia"/>
              </w:rPr>
              <w:t>（课程名）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redi</w:t>
            </w:r>
            <w:r>
              <w:rPr>
                <w:rFonts w:hint="eastAsia"/>
              </w:rPr>
              <w:t>t（学分）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cno</w:t>
            </w:r>
            <w:r>
              <w:rPr>
                <w:rFonts w:hint="eastAsia"/>
              </w:rPr>
              <w:t>（先修课程号）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高级语言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004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  <w:b/>
          <w:bCs/>
        </w:rPr>
        <w:t>表3 学生选课表：sc</w:t>
      </w:r>
    </w:p>
    <w:tbl>
      <w:tblPr>
        <w:tblStyle w:val="8"/>
        <w:tblW w:w="7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963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5" w:hRule="atLeast"/>
          <w:jc w:val="center"/>
        </w:trPr>
        <w:tc>
          <w:tcPr>
            <w:tcW w:w="1800" w:type="dxa"/>
            <w:shd w:val="clear" w:color="auto" w:fill="B3B3B3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>
            <w:r>
              <w:rPr>
                <w:rFonts w:hint="eastAsia"/>
              </w:rPr>
              <w:t>是否允许为空值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sno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cno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800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/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spacing w:line="400" w:lineRule="exact"/>
        <w:ind w:firstLine="422" w:firstLineChars="200"/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9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sno（学号）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o（课程号）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grade（成绩）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实验步骤：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创建数据库XSGL。</w:t>
      </w:r>
    </w:p>
    <w:p>
      <w:pPr>
        <w:ind w:left="420"/>
        <w:rPr>
          <w:rFonts w:hint="eastAsia"/>
          <w:highlight w:val="yellow"/>
        </w:rPr>
      </w:pPr>
      <w:r>
        <w:rPr>
          <w:rFonts w:hint="eastAsia"/>
          <w:highlight w:val="yellow"/>
        </w:rPr>
        <w:t>SQL命令及运行成功截图。</w:t>
      </w:r>
    </w:p>
    <w:p>
      <w:pPr>
        <w:ind w:left="420"/>
        <w:rPr>
          <w:rFonts w:hint="eastAsia"/>
          <w:highlight w:val="yellow"/>
        </w:rPr>
      </w:pPr>
    </w:p>
    <w:p>
      <w:pPr>
        <w:spacing w:line="400" w:lineRule="exact"/>
        <w:ind w:left="780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创建模式s_test。</w:t>
      </w:r>
      <w:r>
        <w:rPr>
          <w:rFonts w:hint="eastAsia"/>
          <w:b/>
          <w:bCs/>
          <w:lang w:eastAsia="zh-CN"/>
        </w:rPr>
        <w:t>参考：</w:t>
      </w:r>
      <w:r>
        <w:rPr>
          <w:rFonts w:hint="eastAsia"/>
          <w:b/>
          <w:bCs/>
        </w:rPr>
        <w:t>https://blog.csdn.net/stay_zezo/article/details/78305849</w:t>
      </w:r>
    </w:p>
    <w:p>
      <w:pPr>
        <w:ind w:left="420"/>
        <w:rPr>
          <w:highlight w:val="yellow"/>
        </w:rPr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80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为模式s_test创建表student。</w:t>
      </w:r>
    </w:p>
    <w:p>
      <w:pPr>
        <w:ind w:left="420"/>
        <w:rPr>
          <w:highlight w:val="yellow"/>
        </w:rPr>
      </w:pPr>
      <w:r>
        <w:rPr>
          <w:rFonts w:hint="eastAsia"/>
          <w:highlight w:val="yellow"/>
        </w:rPr>
        <w:t>SQL命令及运行成功截图。</w:t>
      </w:r>
    </w:p>
    <w:p>
      <w:pPr>
        <w:pStyle w:val="14"/>
        <w:spacing w:line="400" w:lineRule="exact"/>
        <w:ind w:left="780" w:firstLine="0" w:firstLineChars="0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为模式s_test创建表course。</w:t>
      </w:r>
    </w:p>
    <w:p>
      <w:pPr>
        <w:spacing w:line="400" w:lineRule="exact"/>
        <w:ind w:left="420"/>
        <w:rPr>
          <w:rFonts w:hint="eastAsia"/>
        </w:rPr>
      </w:pPr>
      <w:r>
        <w:rPr>
          <w:rFonts w:hint="eastAsia"/>
          <w:highlight w:val="yellow"/>
        </w:rPr>
        <w:t>SQL命令及运行成功截图。</w:t>
      </w:r>
    </w:p>
    <w:p>
      <w:pPr>
        <w:pStyle w:val="14"/>
        <w:spacing w:line="400" w:lineRule="exact"/>
        <w:ind w:left="780" w:firstLine="0" w:firstLineChars="0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为模式s_test创建表sc。</w:t>
      </w:r>
    </w:p>
    <w:p>
      <w:pPr>
        <w:spacing w:line="400" w:lineRule="exact"/>
        <w:ind w:left="420"/>
        <w:rPr>
          <w:rFonts w:hint="eastAsia"/>
        </w:rPr>
      </w:pPr>
      <w:r>
        <w:rPr>
          <w:rFonts w:hint="eastAsia"/>
          <w:highlight w:val="yellow"/>
        </w:rPr>
        <w:t>SQL命令及运行成功截图。</w:t>
      </w:r>
      <w:bookmarkStart w:id="2" w:name="_GoBack"/>
      <w:bookmarkEnd w:id="2"/>
    </w:p>
    <w:p>
      <w:pPr>
        <w:pStyle w:val="14"/>
        <w:spacing w:line="400" w:lineRule="exact"/>
        <w:ind w:left="780" w:firstLine="0" w:firstLineChars="0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修改表结构。</w:t>
      </w:r>
    </w:p>
    <w:p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  <w:lang w:val="en-US" w:eastAsia="zh-CN"/>
        </w:rPr>
        <w:t>6.1</w:t>
      </w:r>
      <w:r>
        <w:rPr>
          <w:rFonts w:hint="eastAsia"/>
          <w:b/>
          <w:bCs/>
        </w:rPr>
        <w:t>为学生表增加籍贯、地址列：</w:t>
      </w:r>
    </w:p>
    <w:p>
      <w:pPr>
        <w:spacing w:line="400" w:lineRule="exact"/>
        <w:ind w:left="78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80"/>
      </w:pPr>
    </w:p>
    <w:p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  <w:lang w:val="en-US" w:eastAsia="zh-CN"/>
        </w:rPr>
        <w:t>6.2</w:t>
      </w:r>
      <w:r>
        <w:rPr>
          <w:rFonts w:hint="eastAsia"/>
          <w:b/>
          <w:bCs/>
        </w:rPr>
        <w:t>删除上面所建的地址列:</w:t>
      </w:r>
    </w:p>
    <w:p>
      <w:pPr>
        <w:spacing w:line="400" w:lineRule="exact"/>
        <w:ind w:left="78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80"/>
      </w:pPr>
    </w:p>
    <w:p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  <w:lang w:val="en-US" w:eastAsia="zh-CN"/>
        </w:rPr>
        <w:t>6.3</w:t>
      </w:r>
      <w:r>
        <w:rPr>
          <w:rFonts w:hint="eastAsia"/>
          <w:b/>
          <w:bCs/>
        </w:rPr>
        <w:t>把课程名列类型改为varchar(</w:t>
      </w:r>
      <w:r>
        <w:rPr>
          <w:b/>
          <w:bCs/>
        </w:rPr>
        <w:t>3</w:t>
      </w:r>
      <w:r>
        <w:rPr>
          <w:rFonts w:hint="eastAsia"/>
          <w:b/>
          <w:bCs/>
        </w:rPr>
        <w:t>0)</w:t>
      </w:r>
    </w:p>
    <w:p>
      <w:pPr>
        <w:spacing w:line="400" w:lineRule="exact"/>
        <w:ind w:left="78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80"/>
      </w:pPr>
    </w:p>
    <w:p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  <w:lang w:val="en-US" w:eastAsia="zh-CN"/>
        </w:rPr>
        <w:t>6.4</w:t>
      </w:r>
      <w:r>
        <w:rPr>
          <w:rFonts w:hint="eastAsia"/>
          <w:b/>
          <w:bCs/>
        </w:rPr>
        <w:t>删除选课表的主码：(</w:t>
      </w:r>
      <w:r>
        <w:rPr>
          <w:b/>
          <w:bCs/>
        </w:rPr>
        <w:t>PK_Sno_Cno</w:t>
      </w:r>
      <w:r>
        <w:rPr>
          <w:rFonts w:hint="eastAsia"/>
          <w:b/>
          <w:bCs/>
        </w:rPr>
        <w:t>为建表时为主键取的名字)</w:t>
      </w:r>
    </w:p>
    <w:p>
      <w:pPr>
        <w:spacing w:line="400" w:lineRule="exact"/>
        <w:ind w:left="78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80"/>
      </w:pPr>
    </w:p>
    <w:p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  <w:lang w:val="en-US" w:eastAsia="zh-CN"/>
        </w:rPr>
        <w:t>6.5</w:t>
      </w:r>
      <w:r>
        <w:rPr>
          <w:rFonts w:hint="eastAsia"/>
          <w:b/>
          <w:bCs/>
        </w:rPr>
        <w:t>为选课表增加主码:</w:t>
      </w:r>
    </w:p>
    <w:p>
      <w:pPr>
        <w:spacing w:line="400" w:lineRule="exact"/>
        <w:ind w:left="78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80"/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创建自定义课程号域（数据类型）。</w:t>
      </w:r>
    </w:p>
    <w:p>
      <w:pPr>
        <w:spacing w:line="400" w:lineRule="exact"/>
        <w:ind w:left="42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420"/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新创建一个选课表，使用上面的自定义的课程号域。</w:t>
      </w:r>
    </w:p>
    <w:p>
      <w:pPr>
        <w:spacing w:line="400" w:lineRule="exact"/>
        <w:ind w:left="42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840" w:leftChars="400"/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用两种方式创建具有外键的选课表。</w:t>
      </w:r>
    </w:p>
    <w:p>
      <w:pPr>
        <w:spacing w:line="400" w:lineRule="exact"/>
        <w:ind w:left="779" w:leftChars="371"/>
      </w:pPr>
      <w:r>
        <w:rPr>
          <w:rFonts w:hint="eastAsia"/>
        </w:rPr>
        <w:t>方式1：</w:t>
      </w:r>
    </w:p>
    <w:p>
      <w:pPr>
        <w:spacing w:line="400" w:lineRule="exact"/>
        <w:ind w:left="420" w:firstLine="359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420" w:leftChars="200"/>
        <w:rPr>
          <w:rFonts w:hint="eastAsia"/>
        </w:rPr>
      </w:pPr>
      <w:r>
        <w:tab/>
      </w:r>
    </w:p>
    <w:p>
      <w:pPr>
        <w:spacing w:line="400" w:lineRule="exact"/>
        <w:ind w:left="779" w:leftChars="371"/>
      </w:pPr>
      <w:r>
        <w:rPr>
          <w:rFonts w:hint="eastAsia"/>
        </w:rPr>
        <w:t>方式2：</w:t>
      </w:r>
    </w:p>
    <w:p>
      <w:pPr>
        <w:spacing w:line="400" w:lineRule="exact"/>
        <w:ind w:left="420" w:firstLine="359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420" w:leftChars="200"/>
        <w:rPr>
          <w:rFonts w:hint="eastAsia"/>
        </w:rPr>
      </w:pPr>
      <w:r>
        <w:tab/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用三种方式设置字段的Check规则：将学生年龄字段的值限定在0-30之间。</w:t>
      </w:r>
    </w:p>
    <w:p>
      <w:pPr>
        <w:pStyle w:val="14"/>
        <w:spacing w:line="400" w:lineRule="exact"/>
        <w:ind w:left="780" w:firstLine="0" w:firstLineChars="0"/>
      </w:pPr>
      <w:r>
        <w:rPr>
          <w:rFonts w:hint="eastAsia"/>
        </w:rPr>
        <w:t>方式1：</w:t>
      </w:r>
    </w:p>
    <w:p>
      <w:pPr>
        <w:pStyle w:val="14"/>
        <w:spacing w:line="400" w:lineRule="exact"/>
        <w:ind w:left="780" w:firstLine="0" w:firstLineChars="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79" w:leftChars="371"/>
      </w:pPr>
    </w:p>
    <w:p>
      <w:pPr>
        <w:pStyle w:val="14"/>
        <w:spacing w:line="400" w:lineRule="exact"/>
        <w:ind w:left="780" w:firstLine="0" w:firstLineChars="0"/>
      </w:pPr>
      <w:r>
        <w:rPr>
          <w:rFonts w:hint="eastAsia"/>
        </w:rPr>
        <w:t>方式</w:t>
      </w:r>
      <w:r>
        <w:t>2</w:t>
      </w:r>
      <w:r>
        <w:rPr>
          <w:rFonts w:hint="eastAsia"/>
        </w:rPr>
        <w:t>：</w:t>
      </w:r>
    </w:p>
    <w:p>
      <w:pPr>
        <w:pStyle w:val="14"/>
        <w:spacing w:line="400" w:lineRule="exact"/>
        <w:ind w:left="780" w:firstLine="0" w:firstLineChars="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79" w:leftChars="371"/>
      </w:pPr>
    </w:p>
    <w:p>
      <w:pPr>
        <w:pStyle w:val="14"/>
        <w:spacing w:line="400" w:lineRule="exact"/>
        <w:ind w:left="780" w:firstLine="0" w:firstLineChars="0"/>
      </w:pPr>
      <w:r>
        <w:rPr>
          <w:rFonts w:hint="eastAsia"/>
        </w:rPr>
        <w:t>方式3：</w:t>
      </w:r>
    </w:p>
    <w:p>
      <w:pPr>
        <w:pStyle w:val="14"/>
        <w:spacing w:line="400" w:lineRule="exact"/>
        <w:ind w:left="780" w:firstLine="0" w:firstLineChars="0"/>
      </w:pPr>
      <w:r>
        <w:rPr>
          <w:rFonts w:hint="eastAsia"/>
          <w:highlight w:val="yellow"/>
        </w:rPr>
        <w:t>SQL命令及运行成功截图。</w:t>
      </w:r>
    </w:p>
    <w:p>
      <w:pPr>
        <w:spacing w:line="400" w:lineRule="exact"/>
        <w:ind w:left="779" w:leftChars="371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为上述表添加数据</w:t>
      </w:r>
    </w:p>
    <w:p>
      <w:pPr>
        <w:pStyle w:val="14"/>
        <w:spacing w:line="400" w:lineRule="exact"/>
        <w:ind w:left="780" w:firstLine="0" w:firstLineChars="0"/>
        <w:rPr>
          <w:rFonts w:hint="eastAsia"/>
        </w:rPr>
      </w:pPr>
      <w:r>
        <w:rPr>
          <w:rFonts w:hint="eastAsia"/>
          <w:highlight w:val="yellow"/>
        </w:rPr>
        <w:t>SQL命令及运行成功截图。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25DC"/>
    <w:multiLevelType w:val="multilevel"/>
    <w:tmpl w:val="113725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10C9D"/>
    <w:multiLevelType w:val="multilevel"/>
    <w:tmpl w:val="2F910C9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30627"/>
    <w:rsid w:val="000E041D"/>
    <w:rsid w:val="000E3368"/>
    <w:rsid w:val="001236A1"/>
    <w:rsid w:val="001657BB"/>
    <w:rsid w:val="0019258B"/>
    <w:rsid w:val="00221252"/>
    <w:rsid w:val="0049759F"/>
    <w:rsid w:val="004D6C3F"/>
    <w:rsid w:val="005B7E88"/>
    <w:rsid w:val="005F57AB"/>
    <w:rsid w:val="006011BD"/>
    <w:rsid w:val="00691F2A"/>
    <w:rsid w:val="00695EFB"/>
    <w:rsid w:val="006D185F"/>
    <w:rsid w:val="006F7076"/>
    <w:rsid w:val="00703739"/>
    <w:rsid w:val="007242CB"/>
    <w:rsid w:val="007639D3"/>
    <w:rsid w:val="007A4FF6"/>
    <w:rsid w:val="007C3E75"/>
    <w:rsid w:val="007E49C6"/>
    <w:rsid w:val="00803EA9"/>
    <w:rsid w:val="0082344E"/>
    <w:rsid w:val="008E6616"/>
    <w:rsid w:val="009139FD"/>
    <w:rsid w:val="00950D1D"/>
    <w:rsid w:val="00987489"/>
    <w:rsid w:val="009F59D5"/>
    <w:rsid w:val="00B0431D"/>
    <w:rsid w:val="00B30A2B"/>
    <w:rsid w:val="00B44B02"/>
    <w:rsid w:val="00B604E5"/>
    <w:rsid w:val="00B66702"/>
    <w:rsid w:val="00BA0663"/>
    <w:rsid w:val="00C102AD"/>
    <w:rsid w:val="00D03495"/>
    <w:rsid w:val="00D308D1"/>
    <w:rsid w:val="00D520C0"/>
    <w:rsid w:val="00D52992"/>
    <w:rsid w:val="00D6759F"/>
    <w:rsid w:val="00D71558"/>
    <w:rsid w:val="00DC769D"/>
    <w:rsid w:val="00E229E6"/>
    <w:rsid w:val="00E4504E"/>
    <w:rsid w:val="00E45134"/>
    <w:rsid w:val="00E6356D"/>
    <w:rsid w:val="00E679A4"/>
    <w:rsid w:val="00E81EB9"/>
    <w:rsid w:val="00E843C7"/>
    <w:rsid w:val="00F4024D"/>
    <w:rsid w:val="00F510CE"/>
    <w:rsid w:val="00FD0C09"/>
    <w:rsid w:val="00FE07EC"/>
    <w:rsid w:val="03FA77EB"/>
    <w:rsid w:val="06762E72"/>
    <w:rsid w:val="1CED3DFA"/>
    <w:rsid w:val="283E033D"/>
    <w:rsid w:val="297B0396"/>
    <w:rsid w:val="5140635E"/>
    <w:rsid w:val="62B262C2"/>
    <w:rsid w:val="66BB3D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563C1"/>
      <w:u w:val="single"/>
    </w:rPr>
  </w:style>
  <w:style w:type="table" w:styleId="9">
    <w:name w:val="Table Grid"/>
    <w:basedOn w:val="8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uiPriority w:val="0"/>
    <w:rPr>
      <w:rFonts w:ascii="黑体" w:hAnsi="Times New Roman" w:eastAsia="黑体" w:cs="Times New Roman"/>
      <w:kern w:val="44"/>
      <w:sz w:val="32"/>
      <w:szCs w:val="44"/>
    </w:rPr>
  </w:style>
  <w:style w:type="character" w:customStyle="1" w:styleId="11">
    <w:name w:val="标题 2 字符"/>
    <w:basedOn w:val="6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12">
    <w:name w:val="页眉 字符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1198</Characters>
  <Lines>9</Lines>
  <Paragraphs>2</Paragraphs>
  <TotalTime>0</TotalTime>
  <ScaleCrop>false</ScaleCrop>
  <LinksUpToDate>false</LinksUpToDate>
  <CharactersWithSpaces>1406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2015-09-21T07:52:00Z</dcterms:created>
  <dc:creator>admin</dc:creator>
  <cp:lastModifiedBy>Administrator</cp:lastModifiedBy>
  <dcterms:modified xsi:type="dcterms:W3CDTF">2011-01-01T18:13:36Z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