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содержания территории Благовещенского муниципального округа за счёт перехода от реагирования на обращения к раннему выявлению проблем, их оперативному устранению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четыре направления (УДС, Благоустройство, ЖКХ, Общий)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Комчадалова А.А. — начальник отдела муниципального контроля;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Плановое выявление проблем содержания территории не ведётся: проблема попадает в работу после обращения жителя. Канала для передачи сообщений от старост сёл, депутатов и общественников в администрацию не предусмотрено. Сообщения поступают по четырём каналам: личный приём, письменные заявления, социальные сети, платформа обратной связи. Регистрация, определение сути и адреса, поиск ответственного и передача поручения выполняются вручную; ответственного заместителя определяет Глава округа. Срок рассмотрения — 30 календарных дней, единый для обращений любой сложности (Федеральный закон № 59-ФЗ). Документальное подтверждение результата и уведомление жителя о результате не предусмотрены; повторные обращения об одном объекте не выявляются.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содержание территории округа; показатели работы с обращениями граждан; клиентоцентричность — федеральный проект «Государство для людей».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четыре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значения будут уточнены в рамках хронометража.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выявление проблемы начинается с обращения жителя; учёт срока по каждому обращению и обратная связь автору не предусмотрены; повторные обращения об одном объекте исполняются отдельно.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устранение проблемы начинается после обращения жителя; срок рассмотрения не зависит от сложности обращения; повторные обращения об одном объекте учитываются и исполняются как отдельные.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устранения, календ.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60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ЖКХ, шт./мес.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закрытых заявок с документальным подтверждением результата (фотоматериал или отчёт исполнителя),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  <w:t xml:space="preserve">* Значения будут уточнены в рамках хронометража.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