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634bc873fb207a2f6cafa35606111ea0615e0a"/>
    <w:p>
      <w:pPr>
        <w:pStyle w:val="Heading1"/>
      </w:pPr>
      <w:r>
        <w:t xml:space="preserve">Investigation Report: EVMConnect Not Publishing Blockchain Events</w:t>
      </w:r>
    </w:p>
    <w:p>
      <w:pPr>
        <w:pStyle w:val="FirstParagraph"/>
      </w:pPr>
      <w:r>
        <w:rPr>
          <w:b/>
          <w:bCs/>
        </w:rPr>
        <w:t xml:space="preserve">Ticket:</w:t>
      </w:r>
      <w:r>
        <w:t xml:space="preserve"> </w:t>
      </w:r>
      <w:r>
        <w:t xml:space="preserve">11891053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Investigation: evmconnect not publishing blockchain events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2025-01-26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Investigation into why EVMConnect appears to not publish blockchain events consistently. Found that EVMConnect itself functions correctly, but visibility issues stem from missing configuration in downstream components.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As a Kaleido developer, blockchain events executed on-chain were not appearing in Kaleido. Initial hypothesis was that EVMConnect was not publishing events properly.</w:t>
      </w:r>
    </w:p>
    <w:p>
      <w:r>
        <w:pict>
          <v:rect style="width:0;height:1.5pt" o:hralign="center" o:hrstd="t" o:hr="t"/>
        </w:pict>
      </w:r>
    </w:p>
    <w:bookmarkEnd w:id="10"/>
    <w:bookmarkStart w:id="21" w:name="investigation-findings"/>
    <w:p>
      <w:pPr>
        <w:pStyle w:val="Heading2"/>
      </w:pPr>
      <w:r>
        <w:t xml:space="preserve">Investigation Findings</w:t>
      </w:r>
    </w:p>
    <w:bookmarkStart w:id="11" w:name="evmconnect-architecture"/>
    <w:p>
      <w:pPr>
        <w:pStyle w:val="Heading3"/>
      </w:pPr>
      <w:r>
        <w:t xml:space="preserve">1. EVMConnect Architecture</w:t>
      </w:r>
    </w:p>
    <w:p>
      <w:pPr>
        <w:pStyle w:val="FirstParagraph"/>
      </w:pPr>
      <w:r>
        <w:t xml:space="preserve">EVMConnect is the bridge between blockchain and FireFly: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Kaleido Platform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┌─────────────┐    ┌──────────────────────┐   │</w:t>
      </w:r>
      <w:r>
        <w:br/>
      </w:r>
      <w:r>
        <w:rPr>
          <w:rStyle w:val="VerbatimChar"/>
        </w:rPr>
        <w:t xml:space="preserve">│   │  Besu    │───▶│ EVMConnect  │───▶│   FireFly Core       │   │</w:t>
      </w:r>
      <w:r>
        <w:br/>
      </w:r>
      <w:r>
        <w:rPr>
          <w:rStyle w:val="VerbatimChar"/>
        </w:rPr>
        <w:t xml:space="preserve">│   │  (EVM)   │    │ (connector) │    │   (event processor)  │   │</w:t>
      </w:r>
      <w:r>
        <w:br/>
      </w:r>
      <w:r>
        <w:rPr>
          <w:rStyle w:val="VerbatimChar"/>
        </w:rPr>
        <w:t xml:space="preserve">│   └──────────┘    └─────────────┘    └──────────────────────┘   │</w:t>
      </w:r>
      <w:r>
        <w:br/>
      </w:r>
      <w:r>
        <w:rPr>
          <w:rStyle w:val="VerbatimChar"/>
        </w:rPr>
        <w:t xml:space="preserve">│        │                                        │                 │</w:t>
      </w:r>
      <w:r>
        <w:br/>
      </w:r>
      <w:r>
        <w:rPr>
          <w:rStyle w:val="VerbatimChar"/>
        </w:rPr>
        <w:t xml:space="preserve">│        │              Event Stream              │                 │</w:t>
      </w:r>
      <w:r>
        <w:br/>
      </w:r>
      <w:r>
        <w:rPr>
          <w:rStyle w:val="VerbatimChar"/>
        </w:rPr>
        <w:t xml:space="preserve">│        │         ┌─────────────────┐           │                 │</w:t>
      </w:r>
      <w:r>
        <w:br/>
      </w:r>
      <w:r>
        <w:rPr>
          <w:rStyle w:val="VerbatimChar"/>
        </w:rPr>
        <w:t xml:space="preserve">│        └────────▶│   FFListener    │◀──────────┘                 │</w:t>
      </w:r>
      <w:r>
        <w:br/>
      </w:r>
      <w:r>
        <w:rPr>
          <w:rStyle w:val="VerbatimChar"/>
        </w:rPr>
        <w:t xml:space="preserve">│                  │   (subscriber)  │                             │</w:t>
      </w:r>
      <w:r>
        <w:br/>
      </w:r>
      <w:r>
        <w:rPr>
          <w:rStyle w:val="VerbatimChar"/>
        </w:rPr>
        <w:t xml:space="preserve">│                  └─────────────────┘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┌─────────────────┐                             │</w:t>
      </w:r>
      <w:r>
        <w:br/>
      </w:r>
      <w:r>
        <w:rPr>
          <w:rStyle w:val="VerbatimChar"/>
        </w:rPr>
        <w:t xml:space="preserve">│                  │  Asset Manager  │                             │</w:t>
      </w:r>
      <w:r>
        <w:br/>
      </w:r>
      <w:r>
        <w:rPr>
          <w:rStyle w:val="VerbatimChar"/>
        </w:rPr>
        <w:t xml:space="preserve">│                  │  (indexer/UI)   │                             │</w:t>
      </w:r>
      <w:r>
        <w:br/>
      </w:r>
      <w:r>
        <w:rPr>
          <w:rStyle w:val="VerbatimChar"/>
        </w:rPr>
        <w:t xml:space="preserve">│                  └─────────────────┘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5" w:name="root-cause-analysis"/>
    <w:p>
      <w:pPr>
        <w:pStyle w:val="Heading3"/>
      </w:pPr>
      <w:r>
        <w:t xml:space="preserve">2. Root Cause Analysis</w:t>
      </w:r>
    </w:p>
    <w:p>
      <w:pPr>
        <w:pStyle w:val="FirstParagraph"/>
      </w:pPr>
      <w:r>
        <w:rPr>
          <w:b/>
          <w:bCs/>
        </w:rPr>
        <w:t xml:space="preserve">Initial hypothesis:</w:t>
      </w:r>
      <w:r>
        <w:t xml:space="preserve"> </w:t>
      </w:r>
      <w:r>
        <w:t xml:space="preserve">EVMConnect not publishing events</w:t>
      </w:r>
      <w:r>
        <w:t xml:space="preserve"> </w:t>
      </w:r>
      <w:r>
        <w:rPr>
          <w:b/>
          <w:bCs/>
        </w:rPr>
        <w:t xml:space="preserve">Actual root cause:</w:t>
      </w:r>
      <w:r>
        <w:t xml:space="preserve"> </w:t>
      </w:r>
      <w:r>
        <w:t xml:space="preserve">Events published but not subscribed/decoded</w:t>
      </w:r>
    </w:p>
    <w:bookmarkStart w:id="12" w:name="evmconnect-status-working"/>
    <w:p>
      <w:pPr>
        <w:pStyle w:val="Heading4"/>
      </w:pPr>
      <w:r>
        <w:t xml:space="preserve">2.1 EVMConnect Status: WORKING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EVMConnect publishes ALL blockchain events to FireFly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GET /blockchainevents</w:t>
      </w:r>
      <w:r>
        <w:t xml:space="preserve"> </w:t>
      </w:r>
      <w:r>
        <w:t xml:space="preserve">shows raw events from 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EVMConnect is NOT the problem</w:t>
      </w:r>
    </w:p>
    <w:bookmarkEnd w:id="12"/>
    <w:bookmarkStart w:id="13" w:name="X49f4b905bb1edea94910fc2b4a09e566e93f8ec"/>
    <w:p>
      <w:pPr>
        <w:pStyle w:val="Heading4"/>
      </w:pPr>
      <w:r>
        <w:t xml:space="preserve">2.2 Event Subscription: REQUIRES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FFListener must subscribe to specific event 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Without subscription, events are published but ignored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Create FFI and event listener for contract</w:t>
      </w:r>
    </w:p>
    <w:bookmarkEnd w:id="13"/>
    <w:bookmarkStart w:id="14" w:name="event-decoding-requires-ffi"/>
    <w:p>
      <w:pPr>
        <w:pStyle w:val="Heading4"/>
      </w:pPr>
      <w:r>
        <w:t xml:space="preserve">2.3 Event Decoding: REQUIRES FFI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Raw events are hex-encoded and not human-readable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Without FFI (ABI), events cannot be decoded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Register contract ABI as FireFly Interface</w:t>
      </w:r>
    </w:p>
    <w:bookmarkEnd w:id="14"/>
    <w:bookmarkEnd w:id="15"/>
    <w:bookmarkStart w:id="16" w:name="event-publishing-flow"/>
    <w:p>
      <w:pPr>
        <w:pStyle w:val="Heading3"/>
      </w:pPr>
      <w:r>
        <w:t xml:space="preserve">3. Event Publishing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1980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Blockchain emits event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Event exists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EVMConnect captures event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Events in /blockchainevents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FireFly processes event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Core functionality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FFListener subscribes</w:t>
            </w:r>
          </w:p>
        </w:tc>
        <w:tc>
          <w:tcPr/>
          <w:p>
            <w:pPr>
              <w:pStyle w:val="Compact"/>
            </w:pPr>
            <w:r>
              <w:t xml:space="preserve">⚠️ Requires config</w:t>
            </w:r>
          </w:p>
        </w:tc>
        <w:tc>
          <w:tcPr/>
          <w:p>
            <w:pPr>
              <w:pStyle w:val="Compact"/>
            </w:pPr>
            <w:r>
              <w:t xml:space="preserve">Needs FFI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Asset Manager indexes</w:t>
            </w:r>
          </w:p>
        </w:tc>
        <w:tc>
          <w:tcPr/>
          <w:p>
            <w:pPr>
              <w:pStyle w:val="Compact"/>
            </w:pPr>
            <w:r>
              <w:t xml:space="preserve">⚠️ Requires config</w:t>
            </w:r>
          </w:p>
        </w:tc>
        <w:tc>
          <w:tcPr/>
          <w:p>
            <w:pPr>
              <w:pStyle w:val="Compact"/>
            </w:pPr>
            <w:r>
              <w:t xml:space="preserve">Needs address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Wallet Manager displays</w:t>
            </w:r>
          </w:p>
        </w:tc>
        <w:tc>
          <w:tcPr/>
          <w:p>
            <w:pPr>
              <w:pStyle w:val="Compact"/>
            </w:pPr>
            <w:r>
              <w:t xml:space="preserve">⚠️ Requires config</w:t>
            </w:r>
          </w:p>
        </w:tc>
        <w:tc>
          <w:tcPr/>
          <w:p>
            <w:pPr>
              <w:pStyle w:val="Compact"/>
            </w:pPr>
            <w:r>
              <w:t xml:space="preserve">Needs asset connection</w:t>
            </w:r>
          </w:p>
        </w:tc>
      </w:tr>
    </w:tbl>
    <w:bookmarkEnd w:id="16"/>
    <w:bookmarkStart w:id="20" w:name="verification-tests"/>
    <w:p>
      <w:pPr>
        <w:pStyle w:val="Heading3"/>
      </w:pPr>
      <w:r>
        <w:t xml:space="preserve">4. Verification Tests</w:t>
      </w:r>
    </w:p>
    <w:bookmarkStart w:id="17" w:name="test-1-raw-events-available"/>
    <w:p>
      <w:pPr>
        <w:pStyle w:val="Heading4"/>
      </w:pPr>
      <w:r>
        <w:t xml:space="preserve">Test 1: Raw Events Available</w:t>
      </w:r>
    </w:p>
    <w:p>
      <w:pPr>
        <w:pStyle w:val="SourceCode"/>
      </w:pPr>
      <w:r>
        <w:rPr>
          <w:rStyle w:val="VerbatimChar"/>
        </w:rPr>
        <w:t xml:space="preserve">GET /blockchainevents</w:t>
      </w:r>
      <w:r>
        <w:br/>
      </w:r>
      <w:r>
        <w:rPr>
          <w:rStyle w:val="VerbatimChar"/>
        </w:rPr>
        <w:t xml:space="preserve">Result: ✅ All blockchain events visible (hex-encoded)</w:t>
      </w:r>
    </w:p>
    <w:bookmarkEnd w:id="17"/>
    <w:bookmarkStart w:id="18" w:name="test-2-decoded-events-after-ffi-setup"/>
    <w:p>
      <w:pPr>
        <w:pStyle w:val="Heading4"/>
      </w:pPr>
      <w:r>
        <w:t xml:space="preserve">Test 2: Decoded Events (after FFI setup)</w:t>
      </w:r>
    </w:p>
    <w:p>
      <w:pPr>
        <w:pStyle w:val="SourceCode"/>
      </w:pPr>
      <w:r>
        <w:rPr>
          <w:rStyle w:val="VerbatimChar"/>
        </w:rPr>
        <w:t xml:space="preserve">GET /transfers</w:t>
      </w:r>
      <w:r>
        <w:br/>
      </w:r>
      <w:r>
        <w:rPr>
          <w:rStyle w:val="VerbatimChar"/>
        </w:rPr>
        <w:t xml:space="preserve">Result: ✅ Events decoded with type classification (mint/transfer/burn)</w:t>
      </w:r>
    </w:p>
    <w:bookmarkEnd w:id="18"/>
    <w:bookmarkStart w:id="19" w:name="test-3-transaction-execution"/>
    <w:p>
      <w:pPr>
        <w:pStyle w:val="Heading4"/>
      </w:pPr>
      <w:r>
        <w:t xml:space="preserve">Test 3: Transaction Execution</w:t>
      </w:r>
    </w:p>
    <w:p>
      <w:pPr>
        <w:pStyle w:val="SourceCode"/>
      </w:pPr>
      <w:r>
        <w:rPr>
          <w:rStyle w:val="VerbatimChar"/>
        </w:rPr>
        <w:t xml:space="preserve">POST /invoke/mint → Transaction hash returned → Event visible in Asset Manager</w:t>
      </w:r>
      <w:r>
        <w:br/>
      </w:r>
      <w:r>
        <w:rPr>
          <w:rStyle w:val="VerbatimChar"/>
        </w:rPr>
        <w:t xml:space="preserve">POST /invoke/transfer → Transaction hash returned → Event visible in Asset Manager</w:t>
      </w:r>
      <w:r>
        <w:br/>
      </w:r>
      <w:r>
        <w:rPr>
          <w:rStyle w:val="VerbatimChar"/>
        </w:rPr>
        <w:t xml:space="preserve">POST /invoke/burn → Transaction hash returned → Event visible in Asset Manager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root-cause-summary"/>
    <w:p>
      <w:pPr>
        <w:pStyle w:val="Heading2"/>
      </w:pPr>
      <w:r>
        <w:t xml:space="preserve">Root Cause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1"/>
        <w:gridCol w:w="2578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Suspected Issue</w:t>
            </w:r>
          </w:p>
        </w:tc>
        <w:tc>
          <w:tcPr/>
          <w:p>
            <w:pPr>
              <w:pStyle w:val="Compact"/>
            </w:pPr>
            <w:r>
              <w:t xml:space="preserve">Actual 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EVMConnect not publishing</w:t>
            </w:r>
          </w:p>
        </w:tc>
        <w:tc>
          <w:tcPr/>
          <w:p>
            <w:pPr>
              <w:pStyle w:val="Compact"/>
            </w:pPr>
            <w:r>
              <w:t xml:space="preserve">FFListener not subscribed</w:t>
            </w:r>
          </w:p>
        </w:tc>
        <w:tc>
          <w:tcPr/>
          <w:p>
            <w:pPr>
              <w:pStyle w:val="Compact"/>
            </w:pPr>
            <w:r>
              <w:t xml:space="preserve">Register FFI + create listener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lost in transit</w:t>
            </w:r>
          </w:p>
        </w:tc>
        <w:tc>
          <w:tcPr/>
          <w:p>
            <w:pPr>
              <w:pStyle w:val="Compact"/>
            </w:pPr>
            <w:r>
              <w:t xml:space="preserve">Events not decoded</w:t>
            </w:r>
          </w:p>
        </w:tc>
        <w:tc>
          <w:tcPr/>
          <w:p>
            <w:pPr>
              <w:pStyle w:val="Compact"/>
            </w:pPr>
            <w:r>
              <w:t xml:space="preserve">Provide contract ABI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defect</w:t>
            </w:r>
          </w:p>
        </w:tc>
        <w:tc>
          <w:tcPr/>
          <w:p>
            <w:pPr>
              <w:pStyle w:val="Compact"/>
            </w:pPr>
            <w:r>
              <w:t xml:space="preserve">Missing configuration</w:t>
            </w:r>
          </w:p>
        </w:tc>
        <w:tc>
          <w:tcPr/>
          <w:p>
            <w:pPr>
              <w:pStyle w:val="Compact"/>
            </w:pPr>
            <w:r>
              <w:t xml:space="preserve">Manual setup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olution"/>
    <w:p>
      <w:pPr>
        <w:pStyle w:val="Heading2"/>
      </w:pPr>
      <w:r>
        <w:t xml:space="preserve">Resolution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Confirmed EVMConnect is working</w:t>
      </w:r>
      <w:r>
        <w:t xml:space="preserve"> </w:t>
      </w:r>
      <w:r>
        <w:t xml:space="preserve">- raw events available in /blockchainevents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Identified actual issue</w:t>
      </w:r>
      <w:r>
        <w:t xml:space="preserve"> </w:t>
      </w:r>
      <w:r>
        <w:t xml:space="preserve">- missing FFI registration and listener subscription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Completed configuration</w:t>
      </w:r>
      <w:r>
        <w:t xml:space="preserve"> </w:t>
      </w:r>
      <w:r>
        <w:t xml:space="preserve">- FFI, Contract API, FFListener all configured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Verified end-to-end</w:t>
      </w:r>
      <w:r>
        <w:t xml:space="preserve"> </w:t>
      </w:r>
      <w:r>
        <w:t xml:space="preserve">- MINT/TRANSFER/BURN all publishing and visible</w:t>
      </w:r>
    </w:p>
    <w:p>
      <w:r>
        <w:pict>
          <v:rect style="width:0;height:1.5pt" o:hralign="center" o:hrstd="t" o:hr="t"/>
        </w:pict>
      </w:r>
    </w:p>
    <w:bookmarkEnd w:id="23"/>
    <w:bookmarkStart w:id="27" w:name="recommendations"/>
    <w:p>
      <w:pPr>
        <w:pStyle w:val="Heading2"/>
      </w:pPr>
      <w:r>
        <w:t xml:space="preserve">Recommendations</w:t>
      </w:r>
    </w:p>
    <w:bookmarkStart w:id="24" w:name="immediate"/>
    <w:p>
      <w:pPr>
        <w:pStyle w:val="Heading3"/>
      </w:pPr>
      <w:r>
        <w:t xml:space="preserve">Immediate:</w:t>
      </w:r>
    </w:p>
    <w:p>
      <w:pPr>
        <w:pStyle w:val="Compact"/>
        <w:numPr>
          <w:ilvl w:val="0"/>
          <w:numId w:val="1005"/>
        </w:numPr>
      </w:pPr>
      <w:r>
        <w:t xml:space="preserve">Always check</w:t>
      </w:r>
      <w:r>
        <w:t xml:space="preserve"> </w:t>
      </w:r>
      <w:r>
        <w:rPr>
          <w:rStyle w:val="VerbatimChar"/>
        </w:rPr>
        <w:t xml:space="preserve">GET /blockchainevents</w:t>
      </w:r>
      <w:r>
        <w:t xml:space="preserve"> </w:t>
      </w:r>
      <w:r>
        <w:t xml:space="preserve">first to verify events reach Kaleido</w:t>
      </w:r>
    </w:p>
    <w:p>
      <w:pPr>
        <w:pStyle w:val="Compact"/>
        <w:numPr>
          <w:ilvl w:val="0"/>
          <w:numId w:val="1005"/>
        </w:numPr>
      </w:pPr>
      <w:r>
        <w:t xml:space="preserve">If raw events exist but decoded events don’t, check FFI configuration</w:t>
      </w:r>
    </w:p>
    <w:p>
      <w:pPr>
        <w:pStyle w:val="Compact"/>
        <w:numPr>
          <w:ilvl w:val="0"/>
          <w:numId w:val="1005"/>
        </w:numPr>
      </w:pPr>
      <w:r>
        <w:t xml:space="preserve">Use provided transaction hashes for troubleshooting</w:t>
      </w:r>
    </w:p>
    <w:bookmarkEnd w:id="24"/>
    <w:bookmarkStart w:id="25" w:name="process-improvement"/>
    <w:p>
      <w:pPr>
        <w:pStyle w:val="Heading3"/>
      </w:pPr>
      <w:r>
        <w:t xml:space="preserve">Process Improvement:</w:t>
      </w:r>
    </w:p>
    <w:p>
      <w:pPr>
        <w:pStyle w:val="Compact"/>
        <w:numPr>
          <w:ilvl w:val="0"/>
          <w:numId w:val="1006"/>
        </w:numPr>
      </w:pPr>
      <w:r>
        <w:t xml:space="preserve">Create checklist for new contract deployment</w:t>
      </w:r>
    </w:p>
    <w:p>
      <w:pPr>
        <w:pStyle w:val="Compact"/>
        <w:numPr>
          <w:ilvl w:val="0"/>
          <w:numId w:val="1006"/>
        </w:numPr>
      </w:pPr>
      <w:r>
        <w:t xml:space="preserve">Include FFI registration as mandatory step</w:t>
      </w:r>
    </w:p>
    <w:p>
      <w:pPr>
        <w:pStyle w:val="Compact"/>
        <w:numPr>
          <w:ilvl w:val="0"/>
          <w:numId w:val="1006"/>
        </w:numPr>
      </w:pPr>
      <w:r>
        <w:t xml:space="preserve">Document event subscription requirements</w:t>
      </w:r>
    </w:p>
    <w:bookmarkEnd w:id="25"/>
    <w:bookmarkStart w:id="26" w:name="technical-debt"/>
    <w:p>
      <w:pPr>
        <w:pStyle w:val="Heading3"/>
      </w:pPr>
      <w:r>
        <w:t xml:space="preserve">Technical Debt:</w:t>
      </w:r>
    </w:p>
    <w:p>
      <w:pPr>
        <w:pStyle w:val="Compact"/>
        <w:numPr>
          <w:ilvl w:val="0"/>
          <w:numId w:val="1007"/>
        </w:numPr>
      </w:pPr>
      <w:r>
        <w:t xml:space="preserve">Consider auto-FFI generation from verified contract source</w:t>
      </w:r>
    </w:p>
    <w:p>
      <w:pPr>
        <w:pStyle w:val="Compact"/>
        <w:numPr>
          <w:ilvl w:val="0"/>
          <w:numId w:val="1007"/>
        </w:numPr>
      </w:pPr>
      <w:r>
        <w:t xml:space="preserve">Request Kaleido feature: Alert when events published but no subscribers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evidence"/>
    <w:p>
      <w:pPr>
        <w:pStyle w:val="Heading2"/>
      </w:pPr>
      <w:r>
        <w:t xml:space="preserve">Test Evidence</w:t>
      </w:r>
    </w:p>
    <w:p>
      <w:pPr>
        <w:pStyle w:val="FirstParagraph"/>
      </w:pPr>
      <w:r>
        <w:t xml:space="preserve">Verified transactions publishing correctly: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Tx Hash</w:t>
            </w:r>
          </w:p>
        </w:tc>
        <w:tc>
          <w:tcPr/>
          <w:p>
            <w:pPr>
              <w:pStyle w:val="Compact"/>
            </w:pPr>
            <w:r>
              <w:t xml:space="preserve">On-chain</w:t>
            </w:r>
          </w:p>
        </w:tc>
        <w:tc>
          <w:tcPr/>
          <w:p>
            <w:pPr>
              <w:pStyle w:val="Compact"/>
            </w:pPr>
            <w:r>
              <w:t xml:space="preserve">EVMConnect</w:t>
            </w:r>
          </w:p>
        </w:tc>
        <w:tc>
          <w:tcPr/>
          <w:p>
            <w:pPr>
              <w:pStyle w:val="Compact"/>
            </w:pPr>
            <w:r>
              <w:t xml:space="preserve">Asset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0xc5c39f60...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0xc7b30ef0...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0x72b0a1e7...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EVMConnect IS publishing blockchain events correctly. The perceived</w:t>
      </w:r>
      <w:r>
        <w:t xml:space="preserve"> </w:t>
      </w:r>
      <w:r>
        <w:t xml:space="preserve">“not publishing”</w:t>
      </w:r>
      <w:r>
        <w:t xml:space="preserve"> </w:t>
      </w:r>
      <w:r>
        <w:t xml:space="preserve">issue was caused by: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FFI registration</w:t>
      </w:r>
      <w:r>
        <w:t xml:space="preserve"> </w:t>
      </w:r>
      <w:r>
        <w:t xml:space="preserve">- events not decoded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listener subscription</w:t>
      </w:r>
      <w:r>
        <w:t xml:space="preserve"> </w:t>
      </w:r>
      <w:r>
        <w:t xml:space="preserve">- events not indexed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Asset Manager configuration</w:t>
      </w:r>
      <w:r>
        <w:t xml:space="preserve"> </w:t>
      </w:r>
      <w:r>
        <w:t xml:space="preserve">- events not displayed</w:t>
      </w:r>
    </w:p>
    <w:p>
      <w:pPr>
        <w:pStyle w:val="FirstParagraph"/>
      </w:pPr>
      <w:r>
        <w:t xml:space="preserve">After proper configuration, all events flow correctly from blockchain to UI.</w:t>
      </w:r>
    </w:p>
    <w:p>
      <w:pPr>
        <w:pStyle w:val="BodyText"/>
      </w:pPr>
      <w:r>
        <w:rPr>
          <w:b/>
          <w:bCs/>
        </w:rPr>
        <w:t xml:space="preserve">Key learning:</w:t>
      </w:r>
      <w:r>
        <w:t xml:space="preserve"> </w:t>
      </w:r>
      <w:r>
        <w:t xml:space="preserve">“Not publishing”</w:t>
      </w:r>
      <w:r>
        <w:t xml:space="preserve"> </w:t>
      </w:r>
      <w:r>
        <w:t xml:space="preserve">symptoms can indicate subscription/decoding issues, not actual publishing failures. Always verify raw events first.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2026-01-26T20:31:56Z</dcterms:created>
  <dcterms:modified xsi:type="dcterms:W3CDTF">2026-01-26T20:31:56Z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