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2C61A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敬亭山：自然与人文交融的地理典范</w:t>
      </w:r>
    </w:p>
    <w:p w14:paraId="43069DC6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摘要</w:t>
      </w:r>
      <w:r w:rsidRPr="006C6583">
        <w:rPr>
          <w:b/>
          <w:bCs/>
        </w:rPr>
        <w:br/>
        <w:t>敬亭山位于安徽省</w:t>
      </w:r>
      <w:proofErr w:type="gramStart"/>
      <w:r w:rsidRPr="006C6583">
        <w:rPr>
          <w:b/>
          <w:bCs/>
        </w:rPr>
        <w:t>宣城市</w:t>
      </w:r>
      <w:proofErr w:type="gramEnd"/>
      <w:r w:rsidRPr="006C6583">
        <w:rPr>
          <w:b/>
          <w:bCs/>
        </w:rPr>
        <w:t>北郊，是黄山支脉的延伸，主峰海拔317米，虽非险峻高峰，却以“江南诗山”之名享誉千年。作为宣城地理与文化的双重地标，敬亭山集自然景观、历史积淀与文学艺术于一体，展现了地理环境与人文活动的深度互动。本文从自然地理特征、历史人文演变及现代旅游价值三个维度，解析敬亭山的地理独特性与文化影响力。</w:t>
      </w:r>
    </w:p>
    <w:p w14:paraId="6FDF95F6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pict w14:anchorId="6CFC5C4A">
          <v:rect id="_x0000_i1097" style="width:0;height:.75pt" o:hralign="center" o:hrstd="t" o:hrnoshade="t" o:hr="t" fillcolor="#404040" stroked="f"/>
        </w:pict>
      </w:r>
    </w:p>
    <w:p w14:paraId="6F88E0D2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一、自然地理特征：江南低山丘陵的生态样本</w:t>
      </w:r>
    </w:p>
    <w:p w14:paraId="7125CC33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敬亭山地处长江下游平原与皖南山区的过渡地带，属亚热带季风气候区，年均降水量约1500毫米，温暖湿润的气候为植被生长提供了优越条件。山体由花岗岩和砂岩构成，经长期风化侵蚀形成低山丘陵地貌，60余座山峰绵延起伏，主峰一峰独秀，登顶可俯瞰水阳江蜿蜒如带，与周边农田、村落构成典型的江南田园景观27。</w:t>
      </w:r>
    </w:p>
    <w:p w14:paraId="5217C0BB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1. 水文与生态</w:t>
      </w:r>
      <w:r w:rsidRPr="006C6583">
        <w:rPr>
          <w:b/>
          <w:bCs/>
        </w:rPr>
        <w:br/>
        <w:t>山间溪流纵横，北临水阳江，南接青</w:t>
      </w:r>
      <w:proofErr w:type="gramStart"/>
      <w:r w:rsidRPr="006C6583">
        <w:rPr>
          <w:b/>
          <w:bCs/>
        </w:rPr>
        <w:t>弋</w:t>
      </w:r>
      <w:proofErr w:type="gramEnd"/>
      <w:r w:rsidRPr="006C6583">
        <w:rPr>
          <w:b/>
          <w:bCs/>
        </w:rPr>
        <w:t>江支流，形成多级跌水瀑布</w:t>
      </w:r>
      <w:proofErr w:type="gramStart"/>
      <w:r w:rsidRPr="006C6583">
        <w:rPr>
          <w:b/>
          <w:bCs/>
        </w:rPr>
        <w:t>与潭池</w:t>
      </w:r>
      <w:proofErr w:type="gramEnd"/>
      <w:r w:rsidRPr="006C6583">
        <w:rPr>
          <w:b/>
          <w:bCs/>
        </w:rPr>
        <w:t>。充沛的水资源滋养了茂密的森林（以马尾松、毛竹为主），并孕育了唐代贡茶“敬亭绿雪”。茶园分布于海拔200-300米的缓坡，云雾缭绕的微气候为茶叶生长提供了独特环境29。</w:t>
      </w:r>
    </w:p>
    <w:p w14:paraId="744997AD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2. 地貌与地质</w:t>
      </w:r>
      <w:r w:rsidRPr="006C6583">
        <w:rPr>
          <w:b/>
          <w:bCs/>
        </w:rPr>
        <w:br/>
        <w:t>山体以中生代花岗岩为主，局部可见小型喀斯特溶洞（如广教寺附近的龙泉洞），但规模较小。平缓的山势与和缓的坡度适合农耕与徒步，历史上山麓地带多开垦为梯田，形成“山-田-村-水”的复合景观，体现了江南丘陵地区人地关系的典型特征29。</w:t>
      </w:r>
    </w:p>
    <w:p w14:paraId="464CCE92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pict w14:anchorId="286D77B3">
          <v:rect id="_x0000_i1098" style="width:0;height:.75pt" o:hralign="center" o:hrstd="t" o:hrnoshade="t" o:hr="t" fillcolor="#404040" stroked="f"/>
        </w:pict>
      </w:r>
    </w:p>
    <w:p w14:paraId="0B9D814C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二、历史人文演变：从自然景观到文化符号</w:t>
      </w:r>
    </w:p>
    <w:p w14:paraId="3475F450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敬亭山的人文价值始于六朝，兴于唐宋，历经千年积淀，成为中华文化中“诗与山”融合的典范。</w:t>
      </w:r>
    </w:p>
    <w:p w14:paraId="2C2A6147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1. 文学意象的构建</w:t>
      </w:r>
      <w:r w:rsidRPr="006C6583">
        <w:rPr>
          <w:b/>
          <w:bCs/>
        </w:rPr>
        <w:br/>
        <w:t>南齐诗人谢朓任宣城太守时，以《游敬亭山》开创山水诗新风，将自然景观升华为精神寄托。唐代李白七次登临，留下“相看两不厌，只有敬亭山”的绝唱，赋予其孤高、永恒的文化寓意。此后，白居易、刘禹锡、苏轼等3700余位文人留下诗作2.8万余首，使敬亭山成为中国古代文学的地理坐标4810。</w:t>
      </w:r>
    </w:p>
    <w:p w14:paraId="70E2ADD1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2. 宗教与建筑印记</w:t>
      </w:r>
      <w:r w:rsidRPr="006C6583">
        <w:rPr>
          <w:b/>
          <w:bCs/>
        </w:rPr>
        <w:br/>
        <w:t>敬亭山曾是佛教与道教的重要场所。北宋广教寺双塔为七层砖塔，兼具唐风与宋韵，见证了中国佛教建筑的演变。此外，翠云庵、一峰庵等寺庙遗址，为研究宗教地理提供了实物依据27。</w:t>
      </w:r>
    </w:p>
    <w:p w14:paraId="433320A3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3. 红色文化载体</w:t>
      </w:r>
      <w:r w:rsidRPr="006C6583">
        <w:rPr>
          <w:b/>
          <w:bCs/>
        </w:rPr>
        <w:br/>
        <w:t>1939年，新四军将领陈毅途经敬亭山，写下《由宣城泛湖东下有感》，将自然景观与革命乐观主义结合。诗中“湖光照破万年愁”既是对山水的赞美，亦隐喻新时代的曙光，赋予敬亭山红色文化内涵29。</w:t>
      </w:r>
    </w:p>
    <w:p w14:paraId="1B77F4D8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pict w14:anchorId="0A95C866">
          <v:rect id="_x0000_i1099" style="width:0;height:.75pt" o:hralign="center" o:hrstd="t" o:hrnoshade="t" o:hr="t" fillcolor="#404040" stroked="f"/>
        </w:pict>
      </w:r>
    </w:p>
    <w:p w14:paraId="63F8BDF6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三、现代旅游价值：地理资源的活化与创新</w:t>
      </w:r>
    </w:p>
    <w:p w14:paraId="589C68BF" w14:textId="77777777" w:rsidR="006C6583" w:rsidRPr="006C6583" w:rsidRDefault="006C6583" w:rsidP="006C6583">
      <w:pPr>
        <w:rPr>
          <w:b/>
          <w:bCs/>
        </w:rPr>
      </w:pPr>
      <w:proofErr w:type="gramStart"/>
      <w:r w:rsidRPr="006C6583">
        <w:rPr>
          <w:b/>
          <w:bCs/>
        </w:rPr>
        <w:t>在文旅融合</w:t>
      </w:r>
      <w:proofErr w:type="gramEnd"/>
      <w:r w:rsidRPr="006C6583">
        <w:rPr>
          <w:b/>
          <w:bCs/>
        </w:rPr>
        <w:t>背景下，敬亭山的自然与人文资源被重新整合，成为宣城旅游发展的核心引擎。</w:t>
      </w:r>
    </w:p>
    <w:p w14:paraId="036B5430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1. 生态旅游与休闲功能</w:t>
      </w:r>
      <w:r w:rsidRPr="006C6583">
        <w:rPr>
          <w:b/>
          <w:bCs/>
        </w:rPr>
        <w:br/>
        <w:t>依托森林覆盖率超85%的生态优势，敬亭山建成国家4A级景区，推出登山步道、茶园体验、禅修养生等项目。其低海拔、缓坡度的地形适合全年龄段游客，年均接待量超百万人次79。</w:t>
      </w:r>
    </w:p>
    <w:p w14:paraId="47895F06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2. 文化IP的打造</w:t>
      </w:r>
      <w:r w:rsidRPr="006C6583">
        <w:rPr>
          <w:b/>
          <w:bCs/>
        </w:rPr>
        <w:br/>
      </w:r>
      <w:proofErr w:type="gramStart"/>
      <w:r w:rsidRPr="006C6583">
        <w:rPr>
          <w:b/>
          <w:bCs/>
        </w:rPr>
        <w:lastRenderedPageBreak/>
        <w:t>宣城市</w:t>
      </w:r>
      <w:proofErr w:type="gramEnd"/>
      <w:r w:rsidRPr="006C6583">
        <w:rPr>
          <w:b/>
          <w:bCs/>
        </w:rPr>
        <w:t>以“江南诗山”为主题，开发诗词</w:t>
      </w:r>
      <w:proofErr w:type="gramStart"/>
      <w:r w:rsidRPr="006C6583">
        <w:rPr>
          <w:b/>
          <w:bCs/>
        </w:rPr>
        <w:t>研</w:t>
      </w:r>
      <w:proofErr w:type="gramEnd"/>
      <w:r w:rsidRPr="006C6583">
        <w:rPr>
          <w:b/>
          <w:bCs/>
        </w:rPr>
        <w:t>学路线，复原谢朓楼、怀仙阁等历史建筑，并利用VR技术再现李白饮酒赋诗的场景。2021年，陈毅诗作被谱曲传唱，进一步强化其</w:t>
      </w:r>
      <w:proofErr w:type="gramStart"/>
      <w:r w:rsidRPr="006C6583">
        <w:rPr>
          <w:b/>
          <w:bCs/>
        </w:rPr>
        <w:t>红色文旅属性</w:t>
      </w:r>
      <w:proofErr w:type="gramEnd"/>
      <w:r w:rsidRPr="006C6583">
        <w:rPr>
          <w:b/>
          <w:bCs/>
        </w:rPr>
        <w:t>24。</w:t>
      </w:r>
    </w:p>
    <w:p w14:paraId="7C0F3BBF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3. 区域联动与交通网络</w:t>
      </w:r>
      <w:r w:rsidRPr="006C6583">
        <w:rPr>
          <w:b/>
          <w:bCs/>
        </w:rPr>
        <w:br/>
        <w:t>作为“皖南黄金旅游带”节点，敬亭山与龙川景区、查济古镇等串联，形成文旅联动。沪渝高速、商合杭高铁的贯通，使其成为长三角游客2小时可达的“后花园”27。</w:t>
      </w:r>
    </w:p>
    <w:p w14:paraId="6F741508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pict w14:anchorId="2F35B7A3">
          <v:rect id="_x0000_i1100" style="width:0;height:.75pt" o:hralign="center" o:hrstd="t" o:hrnoshade="t" o:hr="t" fillcolor="#404040" stroked="f"/>
        </w:pict>
      </w:r>
    </w:p>
    <w:p w14:paraId="5357BD7B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结论：地理与文化的共生范式</w:t>
      </w:r>
    </w:p>
    <w:p w14:paraId="680CEEF9" w14:textId="77777777" w:rsidR="006C6583" w:rsidRPr="006C6583" w:rsidRDefault="006C6583" w:rsidP="006C6583">
      <w:pPr>
        <w:rPr>
          <w:b/>
          <w:bCs/>
        </w:rPr>
      </w:pPr>
      <w:r w:rsidRPr="006C6583">
        <w:rPr>
          <w:b/>
          <w:bCs/>
        </w:rPr>
        <w:t>敬亭山的案例表明，自然地理环境不仅是人类活动的物质基础，更是文化生成的土壤。其低山丘陵地貌塑造了宜居的生态空间，湿润气候与交通区位催生了文人聚集与商贸繁荣。反过来，千年文学积淀又赋予其超越地理界限的文化象征意义。在当代，这种“自然-人文”共生模式通过旅游开发得以延续，为类似地域的可持续发展提供了借鉴。</w:t>
      </w:r>
    </w:p>
    <w:p w14:paraId="7977AE76" w14:textId="77777777" w:rsidR="003946D3" w:rsidRPr="006C6583" w:rsidRDefault="003946D3" w:rsidP="006C6583"/>
    <w:sectPr w:rsidR="003946D3" w:rsidRPr="006C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D"/>
    <w:rsid w:val="003946D3"/>
    <w:rsid w:val="006B0C7D"/>
    <w:rsid w:val="006C6583"/>
    <w:rsid w:val="00A0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76C0-A174-417D-9FC3-7AF08AD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C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C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C7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C7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C7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C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C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C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0C7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0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0C7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0C7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0C7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0C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0C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0C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0C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C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0C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C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0C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0C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C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0C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官方账号 NiceMC</dc:creator>
  <cp:keywords/>
  <dc:description/>
  <cp:lastModifiedBy>官方账号 NiceMC</cp:lastModifiedBy>
  <cp:revision>2</cp:revision>
  <dcterms:created xsi:type="dcterms:W3CDTF">2025-05-18T07:44:00Z</dcterms:created>
  <dcterms:modified xsi:type="dcterms:W3CDTF">2025-05-18T07:51:00Z</dcterms:modified>
</cp:coreProperties>
</file>