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4.png" ContentType="image/png"/>
  <Override PartName="/word/media/rId21.png" ContentType="image/png"/>
  <Override PartName="/word/media/rId30.png" ContentType="image/png"/>
  <Override PartName="/word/media/rId34.png" ContentType="image/png"/>
  <Override PartName="/word/media/rId40.png" ContentType="image/png"/>
  <Override PartName="/word/media/rId37.png" ContentType="image/png"/>
  <Override PartName="/word/media/rId47.png" ContentType="image/png"/>
  <Override PartName="/word/media/rId50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3" w:name="X73baadc61e38be1a1ee6179f69eae84f9b057ed"/>
    <w:p>
      <w:pPr>
        <w:pStyle w:val="Heading1"/>
      </w:pPr>
      <w:r>
        <w:t xml:space="preserve">딥러닝기초 과제 2 — MNIST 분류 모델의 Optimization Technique, LR Scheduler, 앙상블 비교 연구</w:t>
      </w:r>
    </w:p>
    <w:p>
      <w:pPr>
        <w:pStyle w:val="FirstParagraph"/>
      </w:pPr>
      <w:r>
        <w:rPr>
          <w:b/>
          <w:bCs/>
        </w:rPr>
        <w:t xml:space="preserve">202258096 임준현</w:t>
      </w:r>
    </w:p>
    <w:p>
      <w:r>
        <w:pict>
          <v:rect style="width:0;height:1.5pt" o:hralign="center" o:hrstd="t" o:hr="t"/>
        </w:pict>
      </w:r>
    </w:p>
    <w:bookmarkStart w:id="9" w:name="개요"/>
    <w:p>
      <w:pPr>
        <w:pStyle w:val="Heading2"/>
      </w:pPr>
      <w:r>
        <w:t xml:space="preserve">1. 개요</w:t>
      </w:r>
    </w:p>
    <w:p>
      <w:pPr>
        <w:pStyle w:val="FirstParagraph"/>
      </w:pPr>
      <w:r>
        <w:t xml:space="preserve">본 보고서는 MNIST 손글씨 숫자 분류 MLP 모델을 대상으로, 강의자료(</w:t>
      </w:r>
      <w:r>
        <w:rPr>
          <w:rStyle w:val="VerbatimChar"/>
        </w:rPr>
        <w:t xml:space="preserve">pr_14_torch_mnist_v3</w:t>
      </w:r>
      <w:r>
        <w:t xml:space="preserve">) 코드를 기반으로 다음 세 가지 실험을 수행한 결과를 정리한다.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Optimization Technique 비교</w:t>
      </w:r>
      <w:r>
        <w:t xml:space="preserve"> </w:t>
      </w:r>
      <w:r>
        <w:t xml:space="preserve">— 6종의 optimizer를 loss 수렴 속도와 정확도 관점에서 비교 평가하여 최우수 optimizer를 선정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Rate Scheduler 비교</w:t>
      </w:r>
      <w:r>
        <w:t xml:space="preserve"> </w:t>
      </w:r>
      <w:r>
        <w:t xml:space="preserve">— (1)에서 선정된 optimizer에 7종의 LR scheduler를 적용·비교하여 최우수 scheduler를 선정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앙상블</w:t>
      </w:r>
      <w:r>
        <w:t xml:space="preserve"> </w:t>
      </w:r>
      <w:r>
        <w:t xml:space="preserve">— (2)의 최종 구성으로 K-Fold 앙상블과 시드 앙상블을 학습하고 단일 모델 대비 성능을 평가</w:t>
      </w:r>
    </w:p>
    <w:p>
      <w:pPr>
        <w:pStyle w:val="FirstParagraph"/>
      </w:pPr>
      <w:r>
        <w:t xml:space="preserve">모든 실험 코드는 첨부된 코드 압축파일에 포함되어 있으며, 실행 방법은 부록에 정리하였다.</w:t>
      </w:r>
    </w:p>
    <w:bookmarkEnd w:id="9"/>
    <w:bookmarkStart w:id="15" w:name="실험-환경-및-공통-설정"/>
    <w:p>
      <w:pPr>
        <w:pStyle w:val="Heading2"/>
      </w:pPr>
      <w:r>
        <w:t xml:space="preserve">2. 실험 환경 및 공통 설정</w:t>
      </w:r>
    </w:p>
    <w:bookmarkStart w:id="10" w:name="하드웨어소프트웨어"/>
    <w:p>
      <w:pPr>
        <w:pStyle w:val="Heading3"/>
      </w:pPr>
      <w:r>
        <w:t xml:space="preserve">2.1 하드웨어/소프트웨어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3070 Ti (CUDA 13.0)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WSL2 (Ubuntu, Linux 6.6)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Python 3.12, PyTorch 2.12.0+cu130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 라이브러리</w:t>
            </w:r>
          </w:p>
        </w:tc>
        <w:tc>
          <w:tcPr/>
          <w:p>
            <w:pPr>
              <w:pStyle w:val="Compact"/>
            </w:pPr>
            <w:r>
              <w:t xml:space="preserve">numpy, scikit-learn (K-Fold), matplotlib</w:t>
            </w:r>
          </w:p>
        </w:tc>
      </w:tr>
    </w:tbl>
    <w:bookmarkEnd w:id="10"/>
    <w:bookmarkStart w:id="11" w:name="데이터셋-및-전처리"/>
    <w:p>
      <w:pPr>
        <w:pStyle w:val="Heading3"/>
      </w:pPr>
      <w:r>
        <w:t xml:space="preserve">2.2 데이터셋 및 전처리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MNIST</w:t>
      </w:r>
      <w:r>
        <w:t xml:space="preserve">: 28×28 흑백 손글씨 숫자(0–9), 학습 60,000장 / 테스트 10,000장 (</w:t>
      </w:r>
      <w:r>
        <w:rPr>
          <w:rStyle w:val="VerbatimChar"/>
        </w:rPr>
        <w:t xml:space="preserve">mnist.npz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전처리</w:t>
      </w:r>
      <w:r>
        <w:t xml:space="preserve">: 학습 데이터의 평균·표준편차로 z-정규화 (강의자료와 동일)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분할</w:t>
      </w:r>
      <w:r>
        <w:t xml:space="preserve">: 학습 60,000장 → 학습 54,000장 / 검증 6,000장 (검증 비율 0.1)</w:t>
      </w:r>
    </w:p>
    <w:p>
      <w:pPr>
        <w:pStyle w:val="Compact"/>
        <w:numPr>
          <w:ilvl w:val="1"/>
          <w:numId w:val="1003"/>
        </w:numPr>
      </w:pPr>
      <w:r>
        <w:t xml:space="preserve">분할 시드를 42로</w:t>
      </w:r>
      <w:r>
        <w:t xml:space="preserve"> </w:t>
      </w:r>
      <w:r>
        <w:rPr>
          <w:b/>
          <w:bCs/>
        </w:rPr>
        <w:t xml:space="preserve">고정</w:t>
      </w:r>
      <w:r>
        <w:t xml:space="preserve">하여 모든 실험이 동일한 검증셋으로 평가되도록 함 (강의 코드의</w:t>
      </w:r>
      <w:r>
        <w:t xml:space="preserve"> </w:t>
      </w:r>
      <w:r>
        <w:rPr>
          <w:rStyle w:val="VerbatimChar"/>
        </w:rPr>
        <w:t xml:space="preserve">random_split</w:t>
      </w:r>
      <w:r>
        <w:t xml:space="preserve">은 시드가 없어 실행마다 검증셋이 달라지는 문제를 보정)</w:t>
      </w:r>
    </w:p>
    <w:bookmarkEnd w:id="11"/>
    <w:bookmarkStart w:id="12" w:name="모델-구조"/>
    <w:p>
      <w:pPr>
        <w:pStyle w:val="Heading3"/>
      </w:pPr>
      <w:r>
        <w:t xml:space="preserve">2.3 모델 구조</w:t>
      </w:r>
    </w:p>
    <w:p>
      <w:pPr>
        <w:pStyle w:val="FirstParagraph"/>
      </w:pPr>
      <w:r>
        <w:t xml:space="preserve">강의자료</w:t>
      </w:r>
      <w:r>
        <w:t xml:space="preserve"> </w:t>
      </w:r>
      <w:r>
        <w:rPr>
          <w:rStyle w:val="VerbatimChar"/>
        </w:rPr>
        <w:t xml:space="preserve">model_v2.py</w:t>
      </w:r>
      <w:r>
        <w:t xml:space="preserve">의 MLP를 모든 실험에서 동일하게 사용하였다 (optimizer/scheduler/앙상블 효과만을 비교하기 위한 통제 변인).</w:t>
      </w:r>
    </w:p>
    <w:p>
      <w:pPr>
        <w:pStyle w:val="SourceCode"/>
      </w:pPr>
      <w:r>
        <w:rPr>
          <w:rStyle w:val="VerbatimChar"/>
        </w:rPr>
        <w:t xml:space="preserve">입력 784 → FC(256) → BatchNorm → ReLU → Dropout(0.2)</w:t>
      </w:r>
      <w:r>
        <w:br/>
      </w:r>
      <w:r>
        <w:rPr>
          <w:rStyle w:val="VerbatimChar"/>
        </w:rPr>
        <w:t xml:space="preserve">        → FC(256) → BatchNorm → ReLU → Dropout(0.2)</w:t>
      </w:r>
      <w:r>
        <w:br/>
      </w:r>
      <w:r>
        <w:rPr>
          <w:rStyle w:val="VerbatimChar"/>
        </w:rPr>
        <w:t xml:space="preserve">        → FC(10)                          (총 파라미터 약 27만 개)</w:t>
      </w:r>
    </w:p>
    <w:bookmarkEnd w:id="12"/>
    <w:bookmarkStart w:id="13" w:name="공통-하이퍼파라미터"/>
    <w:p>
      <w:pPr>
        <w:pStyle w:val="Heading3"/>
      </w:pPr>
      <w:r>
        <w:t xml:space="preserve">2.4 공통 하이퍼파라미터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15 (LR 탐색은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손실 함수</w:t>
            </w:r>
          </w:p>
        </w:tc>
        <w:tc>
          <w:tcPr/>
          <w:p>
            <w:pPr>
              <w:pStyle w:val="Compact"/>
            </w:pPr>
            <w:r>
              <w:t xml:space="preserve">CrossEntropyLoss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비율</w:t>
            </w:r>
          </w:p>
        </w:tc>
        <w:tc>
          <w:tcPr/>
          <w:p>
            <w:pPr>
              <w:pStyle w:val="Compact"/>
            </w:pPr>
            <w:r>
              <w:t xml:space="preserve">0.1 (54,000 / 6,000)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랜덤 시드</w:t>
            </w:r>
          </w:p>
        </w:tc>
        <w:tc>
          <w:tcPr/>
          <w:p>
            <w:pPr>
              <w:pStyle w:val="Compact"/>
            </w:pPr>
            <w:r>
              <w:t xml:space="preserve">0, 1, 2 (3회 반복, 평균±표준편차 보고)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분할 시드</w:t>
            </w:r>
          </w:p>
        </w:tc>
        <w:tc>
          <w:tcPr/>
          <w:p>
            <w:pPr>
              <w:pStyle w:val="Compact"/>
            </w:pPr>
            <w:r>
              <w:t xml:space="preserve">42 (모든 실험 공통)</w:t>
            </w:r>
          </w:p>
        </w:tc>
      </w:tr>
    </w:tbl>
    <w:bookmarkEnd w:id="13"/>
    <w:bookmarkStart w:id="14" w:name="실험-방법론"/>
    <w:p>
      <w:pPr>
        <w:pStyle w:val="Heading3"/>
      </w:pPr>
      <w:r>
        <w:t xml:space="preserve">2.5 실험 방법론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검증셋 기반 선택</w:t>
      </w:r>
      <w:r>
        <w:t xml:space="preserve">: Part 1·2의 optimizer/scheduler 선택은 모두</w:t>
      </w:r>
      <w:r>
        <w:t xml:space="preserve"> </w:t>
      </w:r>
      <w:r>
        <w:rPr>
          <w:b/>
          <w:bCs/>
        </w:rPr>
        <w:t xml:space="preserve">검증 정확도</w:t>
      </w:r>
      <w:r>
        <w:t xml:space="preserve">로 수행하고, 테스트셋(10,000장)은 Part 3의 최종 평가에서만 사용하였다. 비교 과정에서 테스트셋을 반복 참조하면 테스트 성능이 선택 과정에 누설(leakage)되어 일반화 성능을 과대평가하게 되기 때문이다.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시드 반복</w:t>
      </w:r>
      <w:r>
        <w:t xml:space="preserve">: 같은 구성을 시드 3개(0, 1, 2)로 반복해 평균±표준편차를 보고함으로써 우연한 초기화 차이에 의한 결론 오류를 방지하였다.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수렴 속도 지표</w:t>
      </w:r>
      <w:r>
        <w:t xml:space="preserve">: loss 곡선과 함께, (a) 검증 정확도 97% 최초 도달 epoch, (b) 학습 loss 0.1 이하 최초 도달 epoch, (c) epoch당 학습 시간을 정량 지표로 사용하였다.</w:t>
      </w:r>
    </w:p>
    <w:bookmarkEnd w:id="14"/>
    <w:bookmarkEnd w:id="15"/>
    <w:bookmarkStart w:id="29" w:name="optimization-technique-비교-part-1"/>
    <w:p>
      <w:pPr>
        <w:pStyle w:val="Heading2"/>
      </w:pPr>
      <w:r>
        <w:t xml:space="preserve">3. Optimization Technique 비교 (Part 1)</w:t>
      </w:r>
    </w:p>
    <w:bookmarkStart w:id="16" w:name="비교-대상"/>
    <w:p>
      <w:pPr>
        <w:pStyle w:val="Heading3"/>
      </w:pPr>
      <w:r>
        <w:t xml:space="preserve">3.1 비교 대상</w:t>
      </w:r>
    </w:p>
    <w:p>
      <w:pPr>
        <w:pStyle w:val="FirstParagraph"/>
      </w:pPr>
      <w:r>
        <w:t xml:space="preserve">강의자료에서 다룬 5종에 최신 기법 1종(AdamW)을 추가하여 총 6종을 비교하였다.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Optimizer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</w:t>
            </w:r>
          </w:p>
        </w:tc>
        <w:tc>
          <w:tcPr/>
          <w:p>
            <w:pPr>
              <w:pStyle w:val="Compact"/>
            </w:pPr>
            <w:r>
              <w:t xml:space="preserve">기본 확률적 경사하강법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SGD-Momentum</w:t>
            </w:r>
          </w:p>
        </w:tc>
        <w:tc>
          <w:tcPr/>
          <w:p>
            <w:pPr>
              <w:pStyle w:val="Compact"/>
            </w:pPr>
            <w:r>
              <w:t xml:space="preserve">관성항(momentum=0.9)으로 진동을 줄이고 가속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Adagrad</w:t>
            </w:r>
          </w:p>
        </w:tc>
        <w:tc>
          <w:tcPr/>
          <w:p>
            <w:pPr>
              <w:pStyle w:val="Compact"/>
            </w:pPr>
            <w:r>
              <w:t xml:space="preserve">파라미터별 누적 기울기 제곱으로 학습률을 적응적으로 감쇠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RMSprop</w:t>
            </w:r>
          </w:p>
        </w:tc>
        <w:tc>
          <w:tcPr/>
          <w:p>
            <w:pPr>
              <w:pStyle w:val="Compact"/>
            </w:pPr>
            <w:r>
              <w:t xml:space="preserve">누적 대신 지수이동평균(alpha=0.99)으로 Adagrad의 학습률 소멸 문제 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RMSprop + momentum (1차·2차 모멘트 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Adam + 분리된 weight decay(0.01) 정규화</w:t>
            </w:r>
          </w:p>
        </w:tc>
      </w:tr>
    </w:tbl>
    <w:bookmarkEnd w:id="16"/>
    <w:bookmarkStart w:id="17" w:name="학습률-탐색"/>
    <w:p>
      <w:pPr>
        <w:pStyle w:val="Heading3"/>
      </w:pPr>
      <w:r>
        <w:t xml:space="preserve">3.2 학습률 탐색</w:t>
      </w:r>
    </w:p>
    <w:p>
      <w:pPr>
        <w:pStyle w:val="FirstParagraph"/>
      </w:pPr>
      <w:r>
        <w:t xml:space="preserve">동일한 학습률(예: 강의 기본값 1e-2)을 모든 optimizer에 일괄 적용하면 적응형 계열(Adam 등)에 불리한 불공정 비교가 된다.</w:t>
      </w:r>
      <w:r>
        <w:t xml:space="preserve"> </w:t>
      </w:r>
      <w:r>
        <w:t xml:space="preserve">따라서 optimizer별로 학습률 3개를 5 epoch씩 탐색한 뒤,</w:t>
      </w:r>
      <w:r>
        <w:t xml:space="preserve"> </w:t>
      </w:r>
      <w:r>
        <w:rPr>
          <w:b/>
          <w:bCs/>
        </w:rPr>
        <w:t xml:space="preserve">각자의 최적 학습률로 본 비교</w:t>
      </w:r>
      <w:r>
        <w:t xml:space="preserve">를 수행하였다.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Optimizer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Best Val Acc (%)</w:t>
            </w:r>
          </w:p>
        </w:tc>
        <w:tc>
          <w:tcPr/>
          <w:p>
            <w:pPr>
              <w:pStyle w:val="Compact"/>
            </w:pPr>
            <w:r>
              <w:t xml:space="preserve">Final Val Acc (%)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97.72</w:t>
            </w:r>
          </w:p>
        </w:tc>
        <w:tc>
          <w:tcPr/>
          <w:p>
            <w:pPr>
              <w:pStyle w:val="Compact"/>
            </w:pPr>
            <w:r>
              <w:t xml:space="preserve">97.72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96.37</w:t>
            </w:r>
          </w:p>
        </w:tc>
        <w:tc>
          <w:tcPr/>
          <w:p>
            <w:pPr>
              <w:pStyle w:val="Compact"/>
            </w:pPr>
            <w:r>
              <w:t xml:space="preserve">96.37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SGD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91.10</w:t>
            </w:r>
          </w:p>
        </w:tc>
        <w:tc>
          <w:tcPr/>
          <w:p>
            <w:pPr>
              <w:pStyle w:val="Compact"/>
            </w:pPr>
            <w:r>
              <w:t xml:space="preserve">91.10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SGD-Momentum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97.93</w:t>
            </w:r>
          </w:p>
        </w:tc>
        <w:tc>
          <w:tcPr/>
          <w:p>
            <w:pPr>
              <w:pStyle w:val="Compact"/>
            </w:pPr>
            <w:r>
              <w:t xml:space="preserve">97.93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SGD-Momentum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97.62</w:t>
            </w:r>
          </w:p>
        </w:tc>
        <w:tc>
          <w:tcPr/>
          <w:p>
            <w:pPr>
              <w:pStyle w:val="Compact"/>
            </w:pPr>
            <w:r>
              <w:t xml:space="preserve">97.62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SGD-Momentum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96.47</w:t>
            </w:r>
          </w:p>
        </w:tc>
        <w:tc>
          <w:tcPr/>
          <w:p>
            <w:pPr>
              <w:pStyle w:val="Compact"/>
            </w:pPr>
            <w:r>
              <w:t xml:space="preserve">96.47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Adagrad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98.03</w:t>
            </w:r>
          </w:p>
        </w:tc>
        <w:tc>
          <w:tcPr/>
          <w:p>
            <w:pPr>
              <w:pStyle w:val="Compact"/>
            </w:pPr>
            <w:r>
              <w:t xml:space="preserve">98.03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Adagrad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97.85</w:t>
            </w:r>
          </w:p>
        </w:tc>
        <w:tc>
          <w:tcPr/>
          <w:p>
            <w:pPr>
              <w:pStyle w:val="Compact"/>
            </w:pPr>
            <w:r>
              <w:t xml:space="preserve">97.85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Adagrad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95.05</w:t>
            </w:r>
          </w:p>
        </w:tc>
        <w:tc>
          <w:tcPr/>
          <w:p>
            <w:pPr>
              <w:pStyle w:val="Compact"/>
            </w:pPr>
            <w:r>
              <w:t xml:space="preserve">95.05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RMSprop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97.73</w:t>
            </w:r>
          </w:p>
        </w:tc>
        <w:tc>
          <w:tcPr/>
          <w:p>
            <w:pPr>
              <w:pStyle w:val="Compact"/>
            </w:pPr>
            <w:r>
              <w:t xml:space="preserve">97.73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RMSprop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97.77</w:t>
            </w:r>
          </w:p>
        </w:tc>
        <w:tc>
          <w:tcPr/>
          <w:p>
            <w:pPr>
              <w:pStyle w:val="Compact"/>
            </w:pPr>
            <w:r>
              <w:t xml:space="preserve">97.77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RMSprop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97.25</w:t>
            </w:r>
          </w:p>
        </w:tc>
        <w:tc>
          <w:tcPr/>
          <w:p>
            <w:pPr>
              <w:pStyle w:val="Compact"/>
            </w:pPr>
            <w:r>
              <w:t xml:space="preserve">97.25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97.62</w:t>
            </w:r>
          </w:p>
        </w:tc>
        <w:tc>
          <w:tcPr/>
          <w:p>
            <w:pPr>
              <w:pStyle w:val="Compact"/>
            </w:pPr>
            <w:r>
              <w:t xml:space="preserve">97.33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97.83</w:t>
            </w:r>
          </w:p>
        </w:tc>
        <w:tc>
          <w:tcPr/>
          <w:p>
            <w:pPr>
              <w:pStyle w:val="Compact"/>
            </w:pPr>
            <w:r>
              <w:t xml:space="preserve">97.82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97.30</w:t>
            </w:r>
          </w:p>
        </w:tc>
        <w:tc>
          <w:tcPr/>
          <w:p>
            <w:pPr>
              <w:pStyle w:val="Compact"/>
            </w:pPr>
            <w:r>
              <w:t xml:space="preserve">97.30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97.38</w:t>
            </w:r>
          </w:p>
        </w:tc>
        <w:tc>
          <w:tcPr/>
          <w:p>
            <w:pPr>
              <w:pStyle w:val="Compact"/>
            </w:pPr>
            <w:r>
              <w:t xml:space="preserve">97.35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97.88</w:t>
            </w:r>
          </w:p>
        </w:tc>
        <w:tc>
          <w:tcPr/>
          <w:p>
            <w:pPr>
              <w:pStyle w:val="Compact"/>
            </w:pPr>
            <w:r>
              <w:t xml:space="preserve">97.83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97.27</w:t>
            </w:r>
          </w:p>
        </w:tc>
        <w:tc>
          <w:tcPr/>
          <w:p>
            <w:pPr>
              <w:pStyle w:val="Compact"/>
            </w:pPr>
            <w:r>
              <w:t xml:space="preserve">97.27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탐색 결과는 교과서적 경향과 일치한다. SGD 계열은 큰 학습률(0.1)이 필요한 반면(0.001에서는 15 epoch 내 수렴 불가), 적응형 계열은 1e-3 부근이 최적이며 1e-2에서는 오히려 학습이 불안정해진다(Adam의 경우 best 97.62% 대비 final 97.33%로 후반 진동).</w:t>
      </w:r>
    </w:p>
    <w:bookmarkEnd w:id="17"/>
    <w:bookmarkStart w:id="27" w:name="본-비교-결과"/>
    <w:p>
      <w:pPr>
        <w:pStyle w:val="Heading3"/>
      </w:pPr>
      <w:r>
        <w:t xml:space="preserve">3.3 본 비교 결과</w:t>
      </w:r>
    </w:p>
    <w:p>
      <w:pPr>
        <w:pStyle w:val="FirstParagraph"/>
      </w:pPr>
      <w:r>
        <w:t xml:space="preserve">각 optimizer를 최적 학습률로 15 epochs × 3 seeds 학습한 결과이다 (검증 정확도 내림차순).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Optimizer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Final Val Acc (%)</w:t>
            </w:r>
          </w:p>
        </w:tc>
        <w:tc>
          <w:tcPr/>
          <w:p>
            <w:pPr>
              <w:pStyle w:val="Compact"/>
            </w:pPr>
            <w:r>
              <w:t xml:space="preserve">Best Val Acc (%)</w:t>
            </w:r>
          </w:p>
        </w:tc>
        <w:tc>
          <w:tcPr/>
          <w:p>
            <w:pPr>
              <w:pStyle w:val="Compact"/>
            </w:pPr>
            <w:r>
              <w:t xml:space="preserve">Final Val Loss</w:t>
            </w:r>
          </w:p>
        </w:tc>
        <w:tc>
          <w:tcPr/>
          <w:p>
            <w:pPr>
              <w:pStyle w:val="Compact"/>
            </w:pPr>
            <w:r>
              <w:t xml:space="preserve">Val Acc≥98.0% 도달 epoch</w:t>
            </w:r>
          </w:p>
        </w:tc>
        <w:tc>
          <w:tcPr/>
          <w:p>
            <w:pPr>
              <w:pStyle w:val="Compact"/>
            </w:pPr>
            <w:r>
              <w:t xml:space="preserve">Train Loss≤0.05 도달 epoch</w:t>
            </w:r>
          </w:p>
        </w:tc>
        <w:tc>
          <w:tcPr/>
          <w:p>
            <w:pPr>
              <w:pStyle w:val="Compact"/>
            </w:pPr>
            <w:r>
              <w:t xml:space="preserve">sec/epoch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Adagrad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98.40 ± 0.08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98.44 ± 0.04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 (3/3)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 (3/3)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RMSprop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98.27 ± 0.01</w:t>
            </w:r>
          </w:p>
        </w:tc>
        <w:tc>
          <w:tcPr/>
          <w:p>
            <w:pPr>
              <w:pStyle w:val="Compact"/>
            </w:pPr>
            <w:r>
              <w:t xml:space="preserve">98.33 ± 0.03</w:t>
            </w:r>
          </w:p>
        </w:tc>
        <w:tc>
          <w:tcPr/>
          <w:p>
            <w:pPr>
              <w:pStyle w:val="Compact"/>
            </w:pPr>
            <w:r>
              <w:t xml:space="preserve">0.0688</w:t>
            </w:r>
          </w:p>
        </w:tc>
        <w:tc>
          <w:tcPr/>
          <w:p>
            <w:pPr>
              <w:pStyle w:val="Compact"/>
            </w:pPr>
            <w:r>
              <w:t xml:space="preserve">6.0 (3/3)</w:t>
            </w:r>
          </w:p>
        </w:tc>
        <w:tc>
          <w:tcPr/>
          <w:p>
            <w:pPr>
              <w:pStyle w:val="Compact"/>
            </w:pPr>
            <w:r>
              <w:t xml:space="preserve">8.0 (3/3)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98.26 ± 0.07</w:t>
            </w:r>
          </w:p>
        </w:tc>
        <w:tc>
          <w:tcPr/>
          <w:p>
            <w:pPr>
              <w:pStyle w:val="Compact"/>
            </w:pPr>
            <w:r>
              <w:t xml:space="preserve">98.32 ± 0.05</w:t>
            </w:r>
          </w:p>
        </w:tc>
        <w:tc>
          <w:tcPr/>
          <w:p>
            <w:pPr>
              <w:pStyle w:val="Compact"/>
            </w:pPr>
            <w:r>
              <w:t xml:space="preserve">0.0646</w:t>
            </w:r>
          </w:p>
        </w:tc>
        <w:tc>
          <w:tcPr/>
          <w:p>
            <w:pPr>
              <w:pStyle w:val="Compact"/>
            </w:pPr>
            <w:r>
              <w:t xml:space="preserve">7.7 (3/3)</w:t>
            </w:r>
          </w:p>
        </w:tc>
        <w:tc>
          <w:tcPr/>
          <w:p>
            <w:pPr>
              <w:pStyle w:val="Compact"/>
            </w:pPr>
            <w:r>
              <w:t xml:space="preserve">8.0 (3/3)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SGD-Momentum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98.25 ± 0.02</w:t>
            </w:r>
          </w:p>
        </w:tc>
        <w:tc>
          <w:tcPr/>
          <w:p>
            <w:pPr>
              <w:pStyle w:val="Compact"/>
            </w:pPr>
            <w:r>
              <w:t xml:space="preserve">98.32 ± 0.04</w:t>
            </w:r>
          </w:p>
        </w:tc>
        <w:tc>
          <w:tcPr/>
          <w:p>
            <w:pPr>
              <w:pStyle w:val="Compact"/>
            </w:pPr>
            <w:r>
              <w:t xml:space="preserve">0.0627</w:t>
            </w:r>
          </w:p>
        </w:tc>
        <w:tc>
          <w:tcPr/>
          <w:p>
            <w:pPr>
              <w:pStyle w:val="Compact"/>
            </w:pPr>
            <w:r>
              <w:t xml:space="preserve">7.0 (3/3)</w:t>
            </w:r>
          </w:p>
        </w:tc>
        <w:tc>
          <w:tcPr/>
          <w:p>
            <w:pPr>
              <w:pStyle w:val="Compact"/>
            </w:pPr>
            <w:r>
              <w:t xml:space="preserve">9.0 (3/3)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98.24 ± 0.04</w:t>
            </w:r>
          </w:p>
        </w:tc>
        <w:tc>
          <w:tcPr/>
          <w:p>
            <w:pPr>
              <w:pStyle w:val="Compact"/>
            </w:pPr>
            <w:r>
              <w:t xml:space="preserve">98.27 ± 0.05</w:t>
            </w:r>
          </w:p>
        </w:tc>
        <w:tc>
          <w:tcPr/>
          <w:p>
            <w:pPr>
              <w:pStyle w:val="Compact"/>
            </w:pPr>
            <w:r>
              <w:t xml:space="preserve">0.0571</w:t>
            </w:r>
          </w:p>
        </w:tc>
        <w:tc>
          <w:tcPr/>
          <w:p>
            <w:pPr>
              <w:pStyle w:val="Compact"/>
            </w:pPr>
            <w:r>
              <w:t xml:space="preserve">8.3 (3/3)</w:t>
            </w:r>
          </w:p>
        </w:tc>
        <w:tc>
          <w:tcPr/>
          <w:p>
            <w:pPr>
              <w:pStyle w:val="Compact"/>
            </w:pPr>
            <w:r>
              <w:t xml:space="preserve">9.0 (3/3)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98.22 ± 0.05</w:t>
            </w:r>
          </w:p>
        </w:tc>
        <w:tc>
          <w:tcPr/>
          <w:p>
            <w:pPr>
              <w:pStyle w:val="Compact"/>
            </w:pPr>
            <w:r>
              <w:t xml:space="preserve">98.30 ± 0.06</w:t>
            </w:r>
          </w:p>
        </w:tc>
        <w:tc>
          <w:tcPr/>
          <w:p>
            <w:pPr>
              <w:pStyle w:val="Compact"/>
            </w:pPr>
            <w:r>
              <w:t xml:space="preserve">0.0651</w:t>
            </w:r>
          </w:p>
        </w:tc>
        <w:tc>
          <w:tcPr/>
          <w:p>
            <w:pPr>
              <w:pStyle w:val="Compact"/>
            </w:pPr>
            <w:r>
              <w:t xml:space="preserve">9.7 (3/3)</w:t>
            </w:r>
          </w:p>
        </w:tc>
        <w:tc>
          <w:tcPr/>
          <w:p>
            <w:pPr>
              <w:pStyle w:val="Compact"/>
            </w:pPr>
            <w:r>
              <w:t xml:space="preserve">8.0 (3/3)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</w:tbl>
    <w:p>
      <w:pPr>
        <w:pStyle w:val="BodyText"/>
      </w:pPr>
      <w:r>
        <w:t xml:space="preserve">(도달 epoch는 시드 3개 평균이며 괄호는 도달한 시드 수. 97%/0.1 임계값은 모든 optimizer가 1~2 epoch에 도달해 변별력이 없어 98%/0.05로 상향함. sec/epoch는 첫 epoch 워밍업 제외 평균.)</w:t>
      </w:r>
    </w:p>
    <w:p>
      <w:pPr>
        <w:pStyle w:val="CaptionedFigure"/>
      </w:pPr>
      <w:r>
        <w:drawing>
          <wp:inline>
            <wp:extent cx="5334000" cy="3765492"/>
            <wp:effectExtent b="0" l="0" r="0" t="0"/>
            <wp:docPr descr="Optimizer별 학습 손실 곡선 (로그 스케일, 시드 3개 평균)" title="" id="19" name="Picture"/>
            <a:graphic>
              <a:graphicData uri="http://schemas.openxmlformats.org/drawingml/2006/picture">
                <pic:pic>
                  <pic:nvPicPr>
                    <pic:cNvPr descr="figures/part1_train_los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Optimizer별 학습 손실 곡선 (로그 스케일, 시드 3개 평균)</w:t>
      </w:r>
    </w:p>
    <w:p>
      <w:pPr>
        <w:pStyle w:val="CaptionedFigure"/>
      </w:pPr>
      <w:r>
        <w:drawing>
          <wp:inline>
            <wp:extent cx="5334000" cy="3633755"/>
            <wp:effectExtent b="0" l="0" r="0" t="0"/>
            <wp:docPr descr="Optimizer별 검증 손실 곡선 (로그 스케일, 시드 3개 평균)" title="" id="22" name="Picture"/>
            <a:graphic>
              <a:graphicData uri="http://schemas.openxmlformats.org/drawingml/2006/picture">
                <pic:pic>
                  <pic:nvPicPr>
                    <pic:cNvPr descr="figures/part1_val_los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Optimizer별 검증 손실 곡선 (로그 스케일, 시드 3개 평균)</w:t>
      </w:r>
    </w:p>
    <w:p>
      <w:pPr>
        <w:pStyle w:val="CaptionedFigure"/>
      </w:pPr>
      <w:r>
        <w:drawing>
          <wp:inline>
            <wp:extent cx="5334000" cy="3773091"/>
            <wp:effectExtent b="0" l="0" r="0" t="0"/>
            <wp:docPr descr="Optimizer별 검증 정확도 곡선 (시드 3개 평균)" title="" id="25" name="Picture"/>
            <a:graphic>
              <a:graphicData uri="http://schemas.openxmlformats.org/drawingml/2006/picture">
                <pic:pic>
                  <pic:nvPicPr>
                    <pic:cNvPr descr="figures/part1_val_acc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Optimizer별 검증 정확도 곡선 (시드 3개 평균)</w:t>
      </w:r>
    </w:p>
    <w:bookmarkEnd w:id="27"/>
    <w:bookmarkStart w:id="28" w:name="분석-및-결론"/>
    <w:p>
      <w:pPr>
        <w:pStyle w:val="Heading3"/>
      </w:pPr>
      <w:r>
        <w:t xml:space="preserve">3.4 분석 및 결론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정확도</w:t>
      </w:r>
      <w:r>
        <w:t xml:space="preserve">: 각자 최적 학습률을 사용하면 6종 모두 98.2%대에 도달해 격차가 크지 않지만,</w:t>
      </w:r>
      <w:r>
        <w:t xml:space="preserve"> </w:t>
      </w:r>
      <w:r>
        <w:rPr>
          <w:b/>
          <w:bCs/>
        </w:rPr>
        <w:t xml:space="preserve">Adagrad가 98.40%로 1위</w:t>
      </w:r>
      <w:r>
        <w:t xml:space="preserve">이며 2위 그룹(98.22~98.27%)과의 차이(+0.13%p)가 시드 간 표준편차(0.01~0.08)보다 커서 유의미하다.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loss 수렴 속도</w:t>
      </w:r>
      <w:r>
        <w:t xml:space="preserve">: Adagrad는 검증 정확도 98% 도달까지 평균 4.7 epoch로 가장 빨랐고(2위 RMSprop 6.0), 학습 loss 0.05 도달도 7.0 epoch로 가장 빨랐다. 곡선에서도 전 구간에 걸쳐 가장 아래(loss)/위(정확도)에 위치한다.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해석</w:t>
      </w:r>
      <w:r>
        <w:t xml:space="preserve">: Adagrad는 파라미터별 누적 기울기 제곱으로 학습률을 나누므로, 큰 초기 학습률(0.1)로 초반에 빠르게 수렴한 뒤 누적 분모가 커지며 자연스러운 학습률 감쇠(annealing) 효과를 얻는다. MNIST MLP처럼 비교적 단순한 문제 + 짧은 학습(15 epoch)에서는 Adagrad의 약점인</w:t>
      </w:r>
      <w:r>
        <w:t xml:space="preserve"> </w:t>
      </w:r>
      <w:r>
        <w:t xml:space="preserve">“학습률 소멸”</w:t>
      </w:r>
      <w:r>
        <w:t xml:space="preserve">이 드러나기 전에 장점만 취하게 된다. 반면 Adam 계열은 안정적이지만 보수적인 학습률(1e-3)에서 후반 미세 수렴이 상대적으로 느렸다.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학습 시간</w:t>
      </w:r>
      <w:r>
        <w:t xml:space="preserve">: 전 optimizer가 epoch당 1.9~2.1초로 차이가 미미하여 선택 기준이 되지 않는다.</w:t>
      </w:r>
    </w:p>
    <w:p>
      <w:pPr>
        <w:pStyle w:val="BlockText"/>
      </w:pPr>
      <w:r>
        <w:rPr>
          <w:b/>
          <w:bCs/>
        </w:rPr>
        <w:t xml:space="preserve">결론: 본 실험 조건(MLP, batch 64, 15 epochs)에서는 Adagrad(lr=0.1)가 수렴 속도와 정확도 모두에서 가장 우수한 optimizer이다.</w:t>
      </w:r>
      <w:r>
        <w:t xml:space="preserve"> </w:t>
      </w:r>
      <w:r>
        <w:t xml:space="preserve">이후 Part 2의 scheduler 비교는 Adagrad(lr=0.1)를 기준으로 수행한다.</w:t>
      </w:r>
    </w:p>
    <w:bookmarkEnd w:id="28"/>
    <w:bookmarkEnd w:id="29"/>
    <w:bookmarkStart w:id="45" w:name="learning-rate-scheduler-비교-part-2"/>
    <w:p>
      <w:pPr>
        <w:pStyle w:val="Heading2"/>
      </w:pPr>
      <w:r>
        <w:t xml:space="preserve">4. Learning Rate Scheduler 비교 (Part 2)</w:t>
      </w:r>
    </w:p>
    <w:bookmarkStart w:id="33" w:name="비교-대상-및-설정"/>
    <w:p>
      <w:pPr>
        <w:pStyle w:val="Heading3"/>
      </w:pPr>
      <w:r>
        <w:t xml:space="preserve">4.1 비교 대상 및 설정</w:t>
      </w:r>
    </w:p>
    <w:p>
      <w:pPr>
        <w:pStyle w:val="FirstParagraph"/>
      </w:pPr>
      <w:r>
        <w:t xml:space="preserve">Part 1에서 선정된</w:t>
      </w:r>
      <w:r>
        <w:t xml:space="preserve"> </w:t>
      </w:r>
      <w:r>
        <w:rPr>
          <w:b/>
          <w:bCs/>
        </w:rPr>
        <w:t xml:space="preserve">Adagrad(lr=0.1)</w:t>
      </w:r>
      <w:r>
        <w:t xml:space="preserve"> </w:t>
      </w:r>
      <w:r>
        <w:t xml:space="preserve">에 다음 7가지 구성을 적용하였다 (이하 L = 기준 학습률 0.1). 상수 학습률(None)을 baseline으로 두어</w:t>
      </w:r>
      <w:r>
        <w:t xml:space="preserve"> </w:t>
      </w:r>
      <w:r>
        <w:t xml:space="preserve">“scheduler를 쓰는 것이 안 쓰는 것보다 나은가”</w:t>
      </w:r>
      <w:r>
        <w:t xml:space="preserve">부터 검증하였다.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설정</w:t>
            </w:r>
          </w:p>
        </w:tc>
        <w:tc>
          <w:tcPr/>
          <w:p>
            <w:pPr>
              <w:pStyle w:val="Compact"/>
            </w:pPr>
            <w:r>
              <w:t xml:space="preserve">step 단위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(baseline)</w:t>
            </w:r>
          </w:p>
        </w:tc>
        <w:tc>
          <w:tcPr/>
          <w:p>
            <w:pPr>
              <w:pStyle w:val="Compact"/>
            </w:pPr>
            <w:r>
              <w:t xml:space="preserve">상수 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StepLR</w:t>
            </w:r>
          </w:p>
        </w:tc>
        <w:tc>
          <w:tcPr/>
          <w:p>
            <w:pPr>
              <w:pStyle w:val="Compact"/>
            </w:pPr>
            <w:r>
              <w:t xml:space="preserve">5 epoch마다 ×0.5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ExponentialLR</w:t>
            </w:r>
          </w:p>
        </w:tc>
        <w:tc>
          <w:tcPr/>
          <w:p>
            <w:pPr>
              <w:pStyle w:val="Compact"/>
            </w:pPr>
            <w:r>
              <w:t xml:space="preserve">매 epoch ×0.9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CosineAnnealingLR</w:t>
            </w:r>
          </w:p>
        </w:tc>
        <w:tc>
          <w:tcPr/>
          <w:p>
            <w:pPr>
              <w:pStyle w:val="Compact"/>
            </w:pPr>
            <w:r>
              <w:t xml:space="preserve">T_max=15, eta_min=L/100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CyclicLR</w:t>
            </w:r>
          </w:p>
        </w:tc>
        <w:tc>
          <w:tcPr/>
          <w:p>
            <w:pPr>
              <w:pStyle w:val="Compact"/>
            </w:pPr>
            <w:r>
              <w:t xml:space="preserve">L/10 ↔ L, 반주기 2.5 epoch, triangular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ReduceLROnPlateau</w:t>
            </w:r>
          </w:p>
        </w:tc>
        <w:tc>
          <w:tcPr/>
          <w:p>
            <w:pPr>
              <w:pStyle w:val="Compact"/>
            </w:pPr>
            <w:r>
              <w:t xml:space="preserve">검증 loss 정체 시 ×0.5, patience=2</w:t>
            </w:r>
          </w:p>
        </w:tc>
        <w:tc>
          <w:tcPr/>
          <w:p>
            <w:pPr>
              <w:pStyle w:val="Compact"/>
            </w:pPr>
            <w:r>
              <w:t xml:space="preserve">epoch (val loss 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OneCycleLR</w:t>
            </w:r>
          </w:p>
        </w:tc>
        <w:tc>
          <w:tcPr/>
          <w:p>
            <w:pPr>
              <w:pStyle w:val="Compact"/>
            </w:pPr>
            <w:r>
              <w:t xml:space="preserve">max_lr=3L, 워밍업 후 annealing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</w:t>
            </w:r>
          </w:p>
        </w:tc>
      </w:tr>
    </w:tbl>
    <w:p>
      <w:pPr>
        <w:pStyle w:val="BodyText"/>
      </w:pPr>
      <w:r>
        <w:t xml:space="preserve">강의자료 기본 설정 중 실제 학습 길이와 맞지 않는 부분은 다음과 같이 보정하였다.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CosineAnnealingLR</w:t>
      </w:r>
      <w:r>
        <w:t xml:space="preserve">: 강의 기본값</w:t>
      </w:r>
      <w:r>
        <w:t xml:space="preserve"> </w:t>
      </w:r>
      <w:r>
        <w:rPr>
          <w:rStyle w:val="VerbatimChar"/>
        </w:rPr>
        <w:t xml:space="preserve">T_max=100</w:t>
      </w:r>
      <w:r>
        <w:t xml:space="preserve">은 15 epoch 학습 시 코사인 곡선의 15%만 사용해 사실상 감쇠가 일어나지 않으므로</w:t>
      </w:r>
      <w:r>
        <w:t xml:space="preserve"> </w:t>
      </w:r>
      <w:r>
        <w:rPr>
          <w:rStyle w:val="VerbatimChar"/>
        </w:rPr>
        <w:t xml:space="preserve">T_max=epochs(15)</w:t>
      </w:r>
      <w:r>
        <w:t xml:space="preserve">로 수정.</w:t>
      </w:r>
      <w:r>
        <w:t xml:space="preserve"> </w:t>
      </w:r>
      <w:r>
        <w:rPr>
          <w:rStyle w:val="VerbatimChar"/>
        </w:rPr>
        <w:t xml:space="preserve">eta_min=1e-3</w:t>
      </w:r>
      <w:r>
        <w:t xml:space="preserve">도 기준 학습률에 비례(L/100)하도록 변경.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CyclicLR</w:t>
      </w:r>
      <w:r>
        <w:t xml:space="preserve">: 강의처럼 epoch 단위로 step하면</w:t>
      </w:r>
      <w:r>
        <w:t xml:space="preserve"> </w:t>
      </w:r>
      <w:r>
        <w:rPr>
          <w:rStyle w:val="VerbatimChar"/>
        </w:rPr>
        <w:t xml:space="preserve">step_size_up=50</w:t>
      </w:r>
      <w:r>
        <w:t xml:space="preserve">에 도달하지 못해 주기가 동작하지 않으므로, 설계 의도대로</w:t>
      </w:r>
      <w:r>
        <w:t xml:space="preserve"> </w:t>
      </w:r>
      <w:r>
        <w:rPr>
          <w:b/>
          <w:bCs/>
        </w:rPr>
        <w:t xml:space="preserve">batch 단위 step</w:t>
      </w:r>
      <w:r>
        <w:t xml:space="preserve">으로 수정하고 반주기를 2.5 epoch(총 3주기)으로 설정.</w:t>
      </w:r>
    </w:p>
    <w:p>
      <w:pPr>
        <w:pStyle w:val="FirstParagraph"/>
      </w:pPr>
      <w:r>
        <w:t xml:space="preserve">실제 적용된 학습률 궤적은 아래와 같다 (학습 중 기록된 값, 로그 스케일).</w:t>
      </w:r>
    </w:p>
    <w:p>
      <w:pPr>
        <w:pStyle w:val="CaptionedFigure"/>
      </w:pPr>
      <w:r>
        <w:drawing>
          <wp:inline>
            <wp:extent cx="5334000" cy="3761704"/>
            <wp:effectExtent b="0" l="0" r="0" t="0"/>
            <wp:docPr descr="Scheduler별 학습률 궤적 (로그 스케일)" title="" id="31" name="Picture"/>
            <a:graphic>
              <a:graphicData uri="http://schemas.openxmlformats.org/drawingml/2006/picture">
                <pic:pic>
                  <pic:nvPicPr>
                    <pic:cNvPr descr="figures/part2_lr_schedul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1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Scheduler별 학습률 궤적 (로그 스케일)</w:t>
      </w:r>
    </w:p>
    <w:bookmarkEnd w:id="33"/>
    <w:bookmarkStart w:id="43" w:name="결과"/>
    <w:p>
      <w:pPr>
        <w:pStyle w:val="Heading3"/>
      </w:pPr>
      <w:r>
        <w:t xml:space="preserve">4.2 결과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Final Val Acc (%)</w:t>
            </w:r>
          </w:p>
        </w:tc>
        <w:tc>
          <w:tcPr/>
          <w:p>
            <w:pPr>
              <w:pStyle w:val="Compact"/>
            </w:pPr>
            <w:r>
              <w:t xml:space="preserve">Best Val Acc (%)</w:t>
            </w:r>
          </w:p>
        </w:tc>
        <w:tc>
          <w:tcPr/>
          <w:p>
            <w:pPr>
              <w:pStyle w:val="Compact"/>
            </w:pPr>
            <w:r>
              <w:t xml:space="preserve">Final Val Loss</w:t>
            </w:r>
          </w:p>
        </w:tc>
        <w:tc>
          <w:tcPr/>
          <w:p>
            <w:pPr>
              <w:pStyle w:val="Compact"/>
            </w:pPr>
            <w:r>
              <w:t xml:space="preserve">Val Acc≥98.0% 도달 epoch</w:t>
            </w:r>
          </w:p>
        </w:tc>
        <w:tc>
          <w:tcPr/>
          <w:p>
            <w:pPr>
              <w:pStyle w:val="Compact"/>
            </w:pPr>
            <w:r>
              <w:t xml:space="preserve">Train Loss≤0.05 도달 epoch</w:t>
            </w:r>
          </w:p>
        </w:tc>
        <w:tc>
          <w:tcPr/>
          <w:p>
            <w:pPr>
              <w:pStyle w:val="Compact"/>
            </w:pPr>
            <w:r>
              <w:t xml:space="preserve">sec/epoch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OneCycleLR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98.56 ±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98.59 ± 0.02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0.0502</w:t>
            </w:r>
          </w:p>
        </w:tc>
        <w:tc>
          <w:tcPr/>
          <w:p>
            <w:pPr>
              <w:pStyle w:val="Compact"/>
            </w:pPr>
            <w:r>
              <w:t xml:space="preserve">6.0 (3/3)</w:t>
            </w:r>
          </w:p>
        </w:tc>
        <w:tc>
          <w:tcPr/>
          <w:p>
            <w:pPr>
              <w:pStyle w:val="Compact"/>
            </w:pPr>
            <w:r>
              <w:t xml:space="preserve">8.0 (3/3)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CyclicLR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98.45 ± 0.00</w:t>
            </w:r>
          </w:p>
        </w:tc>
        <w:tc>
          <w:tcPr/>
          <w:p>
            <w:pPr>
              <w:pStyle w:val="Compact"/>
            </w:pPr>
            <w:r>
              <w:t xml:space="preserve">98.53 ± 0.11</w:t>
            </w:r>
          </w:p>
        </w:tc>
        <w:tc>
          <w:tcPr/>
          <w:p>
            <w:pPr>
              <w:pStyle w:val="Compact"/>
            </w:pPr>
            <w:r>
              <w:t xml:space="preserve">0.0508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4.0 (3/3)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 (3/3)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98.40 ± 0.08</w:t>
            </w:r>
          </w:p>
        </w:tc>
        <w:tc>
          <w:tcPr/>
          <w:p>
            <w:pPr>
              <w:pStyle w:val="Compact"/>
            </w:pPr>
            <w:r>
              <w:t xml:space="preserve">98.44 ± 0.04</w:t>
            </w:r>
          </w:p>
        </w:tc>
        <w:tc>
          <w:tcPr/>
          <w:p>
            <w:pPr>
              <w:pStyle w:val="Compact"/>
            </w:pPr>
            <w:r>
              <w:t xml:space="preserve">0.0570</w:t>
            </w:r>
          </w:p>
        </w:tc>
        <w:tc>
          <w:tcPr/>
          <w:p>
            <w:pPr>
              <w:pStyle w:val="Compact"/>
            </w:pPr>
            <w:r>
              <w:t xml:space="preserve">4.7 (3/3)</w:t>
            </w:r>
          </w:p>
        </w:tc>
        <w:tc>
          <w:tcPr/>
          <w:p>
            <w:pPr>
              <w:pStyle w:val="Compact"/>
            </w:pPr>
            <w:r>
              <w:t xml:space="preserve">7.0 (3/3)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ExponentialLR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98.39 ± 0.05</w:t>
            </w:r>
          </w:p>
        </w:tc>
        <w:tc>
          <w:tcPr/>
          <w:p>
            <w:pPr>
              <w:pStyle w:val="Compact"/>
            </w:pPr>
            <w:r>
              <w:t xml:space="preserve">98.45 ± 0.02</w:t>
            </w:r>
          </w:p>
        </w:tc>
        <w:tc>
          <w:tcPr/>
          <w:p>
            <w:pPr>
              <w:pStyle w:val="Compact"/>
            </w:pPr>
            <w:r>
              <w:t xml:space="preserve">0.0528</w:t>
            </w:r>
          </w:p>
        </w:tc>
        <w:tc>
          <w:tcPr/>
          <w:p>
            <w:pPr>
              <w:pStyle w:val="Compact"/>
            </w:pPr>
            <w:r>
              <w:t xml:space="preserve">4.7 (3/3)</w:t>
            </w:r>
          </w:p>
        </w:tc>
        <w:tc>
          <w:tcPr/>
          <w:p>
            <w:pPr>
              <w:pStyle w:val="Compact"/>
            </w:pPr>
            <w:r>
              <w:t xml:space="preserve">6.7 (3/3)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CosineAnnealingLR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98.38 ± 0.11</w:t>
            </w:r>
          </w:p>
        </w:tc>
        <w:tc>
          <w:tcPr/>
          <w:p>
            <w:pPr>
              <w:pStyle w:val="Compact"/>
            </w:pPr>
            <w:r>
              <w:t xml:space="preserve">98.46 ± 0.06</w:t>
            </w:r>
          </w:p>
        </w:tc>
        <w:tc>
          <w:tcPr/>
          <w:p>
            <w:pPr>
              <w:pStyle w:val="Compact"/>
            </w:pPr>
            <w:r>
              <w:t xml:space="preserve">0.0521</w:t>
            </w:r>
          </w:p>
        </w:tc>
        <w:tc>
          <w:tcPr/>
          <w:p>
            <w:pPr>
              <w:pStyle w:val="Compact"/>
            </w:pPr>
            <w:r>
              <w:t xml:space="preserve">4.0 (3/3)</w:t>
            </w:r>
          </w:p>
        </w:tc>
        <w:tc>
          <w:tcPr/>
          <w:p>
            <w:pPr>
              <w:pStyle w:val="Compact"/>
            </w:pPr>
            <w:r>
              <w:t xml:space="preserve">6.0 (3/3)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ReduceLROnPlateau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98.35 ± 0.02</w:t>
            </w:r>
          </w:p>
        </w:tc>
        <w:tc>
          <w:tcPr/>
          <w:p>
            <w:pPr>
              <w:pStyle w:val="Compact"/>
            </w:pPr>
            <w:r>
              <w:t xml:space="preserve">98.43 ± 0.04</w:t>
            </w:r>
          </w:p>
        </w:tc>
        <w:tc>
          <w:tcPr/>
          <w:p>
            <w:pPr>
              <w:pStyle w:val="Compact"/>
            </w:pPr>
            <w:r>
              <w:t xml:space="preserve">0.0549</w:t>
            </w:r>
          </w:p>
        </w:tc>
        <w:tc>
          <w:tcPr/>
          <w:p>
            <w:pPr>
              <w:pStyle w:val="Compact"/>
            </w:pPr>
            <w:r>
              <w:t xml:space="preserve">4.7 (3/3)</w:t>
            </w:r>
          </w:p>
        </w:tc>
        <w:tc>
          <w:tcPr/>
          <w:p>
            <w:pPr>
              <w:pStyle w:val="Compact"/>
            </w:pPr>
            <w:r>
              <w:t xml:space="preserve">7.0 (3/3)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StepLR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98.34 ± 0.07</w:t>
            </w:r>
          </w:p>
        </w:tc>
        <w:tc>
          <w:tcPr/>
          <w:p>
            <w:pPr>
              <w:pStyle w:val="Compact"/>
            </w:pPr>
            <w:r>
              <w:t xml:space="preserve">98.44 ± 0.06</w:t>
            </w:r>
          </w:p>
        </w:tc>
        <w:tc>
          <w:tcPr/>
          <w:p>
            <w:pPr>
              <w:pStyle w:val="Compact"/>
            </w:pPr>
            <w:r>
              <w:t xml:space="preserve">0.0527</w:t>
            </w:r>
          </w:p>
        </w:tc>
        <w:tc>
          <w:tcPr/>
          <w:p>
            <w:pPr>
              <w:pStyle w:val="Compact"/>
            </w:pPr>
            <w:r>
              <w:t xml:space="preserve">4.7 (3/3)</w:t>
            </w:r>
          </w:p>
        </w:tc>
        <w:tc>
          <w:tcPr/>
          <w:p>
            <w:pPr>
              <w:pStyle w:val="Compact"/>
            </w:pPr>
            <w:r>
              <w:t xml:space="preserve">6.0 (3/3)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</w:tbl>
    <w:p>
      <w:pPr>
        <w:pStyle w:val="BodyText"/>
      </w:pPr>
      <w:r>
        <w:t xml:space="preserve">(None 행이 Part 1의 Adagrad 결과와 정확히 일치하는 것은 동일 구성·동일 시드의 재현으로, 실험 재현성이 확보되었음을 보여준다.)</w:t>
      </w:r>
    </w:p>
    <w:p>
      <w:pPr>
        <w:pStyle w:val="CaptionedFigure"/>
      </w:pPr>
      <w:r>
        <w:drawing>
          <wp:inline>
            <wp:extent cx="5334000" cy="3765492"/>
            <wp:effectExtent b="0" l="0" r="0" t="0"/>
            <wp:docPr descr="Scheduler별 학습 손실 곡선 (로그 스케일, 시드 3개 평균)" title="" id="35" name="Picture"/>
            <a:graphic>
              <a:graphicData uri="http://schemas.openxmlformats.org/drawingml/2006/picture">
                <pic:pic>
                  <pic:nvPicPr>
                    <pic:cNvPr descr="figures/part2_train_los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Scheduler별 학습 손실 곡선 (로그 스케일, 시드 3개 평균)</w:t>
      </w:r>
    </w:p>
    <w:p>
      <w:pPr>
        <w:pStyle w:val="CaptionedFigure"/>
      </w:pPr>
      <w:r>
        <w:drawing>
          <wp:inline>
            <wp:extent cx="5334000" cy="3633755"/>
            <wp:effectExtent b="0" l="0" r="0" t="0"/>
            <wp:docPr descr="Scheduler별 검증 손실 곡선 (로그 스케일, 시드 3개 평균)" title="" id="38" name="Picture"/>
            <a:graphic>
              <a:graphicData uri="http://schemas.openxmlformats.org/drawingml/2006/picture">
                <pic:pic>
                  <pic:nvPicPr>
                    <pic:cNvPr descr="figures/part2_val_lo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Scheduler별 검증 손실 곡선 (로그 스케일, 시드 3개 평균)</w:t>
      </w:r>
    </w:p>
    <w:p>
      <w:pPr>
        <w:pStyle w:val="CaptionedFigure"/>
      </w:pPr>
      <w:r>
        <w:drawing>
          <wp:inline>
            <wp:extent cx="5334000" cy="3773091"/>
            <wp:effectExtent b="0" l="0" r="0" t="0"/>
            <wp:docPr descr="Scheduler별 검증 정확도 곡선 (시드 3개 평균)" title="" id="41" name="Picture"/>
            <a:graphic>
              <a:graphicData uri="http://schemas.openxmlformats.org/drawingml/2006/picture">
                <pic:pic>
                  <pic:nvPicPr>
                    <pic:cNvPr descr="figures/part2_val_acc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Scheduler별 검증 정확도 곡선 (시드 3개 평균)</w:t>
      </w:r>
    </w:p>
    <w:bookmarkEnd w:id="43"/>
    <w:bookmarkStart w:id="44" w:name="분석-및-결론-1"/>
    <w:p>
      <w:pPr>
        <w:pStyle w:val="Heading3"/>
      </w:pPr>
      <w:r>
        <w:t xml:space="preserve">4.3 분석 및 결론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정확도</w:t>
      </w:r>
      <w:r>
        <w:t xml:space="preserve">:</w:t>
      </w:r>
      <w:r>
        <w:t xml:space="preserve"> </w:t>
      </w:r>
      <w:r>
        <w:rPr>
          <w:b/>
          <w:bCs/>
        </w:rPr>
        <w:t xml:space="preserve">OneCycleLR가 98.56%로 1위</w:t>
      </w:r>
      <w:r>
        <w:t xml:space="preserve">이며, baseline(None, 98.40%) 대비 +0.16%p, 2위 CyclicLR 대비 +0.11%p 우위다. 시드 간 표준편차(0.05/0.02)가 작아 우연이 아닌 일관된 효과다. 검증 정확도 곡선에서 OneCycleLR는 워밍업 구간(1~5 epoch) 동안 가장 낮다가, 학습률이 최고점(0.3)을 지나 0으로 annealing되는 11 epoch 이후 다른 모든 구성을 명확히 추월한다.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수렴 속도</w:t>
      </w:r>
      <w:r>
        <w:t xml:space="preserve">: 초반 수렴은 CyclicLR(98% 도달 4.0 epoch, loss 0.05 도달 5.0 epoch)가 가장 빠르다. OneCycleLR는 의도된 워밍업 때문에 초반이 느리지만(6.0 epoch), 이는 큰 학습률(3L)을 안전하게 통과하기 위한 비용이며 최종 성능으로 보상된다.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나머지 단조 감쇠 계열</w:t>
      </w:r>
      <w:r>
        <w:t xml:space="preserve">(StepLR, ExponentialLR, CosineAnnealingLR, ReduceLROnPlateau)은 baseline과 유의미한 차이가 없었다(98.34~98.39%, 표준편차 범위 내). Adagrad 자체가 누적 분모로 학습률을 이미 감쇠시키므로, 추가적인 단조 감쇠는 중복 효과에 그치는 것으로 해석된다. 반면 주기적/일회성</w:t>
      </w:r>
      <w:r>
        <w:t xml:space="preserve"> </w:t>
      </w:r>
      <w:r>
        <w:rPr>
          <w:b/>
          <w:bCs/>
        </w:rPr>
        <w:t xml:space="preserve">상승</w:t>
      </w:r>
      <w:r>
        <w:t xml:space="preserve"> </w:t>
      </w:r>
      <w:r>
        <w:t xml:space="preserve">구간을 가진 CyclicLR·OneCycleLR는 Adagrad가 만들지 못하는 탐색(exploration) 효과를 더해 주어 효과가 있었다.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최종 epoch 부근의 미세 수렴</w:t>
      </w:r>
      <w:r>
        <w:t xml:space="preserve">: OneCycleLR의 최종 검증 loss(0.0502)가 가장 낮다. 학습률이 0 근처까지 내려가는 마지막 구간이 사실상 fine-tuning 역할을 한다.</w:t>
      </w:r>
    </w:p>
    <w:p>
      <w:pPr>
        <w:pStyle w:val="BlockText"/>
      </w:pPr>
      <w:r>
        <w:rPr>
          <w:b/>
          <w:bCs/>
        </w:rPr>
        <w:t xml:space="preserve">결론: Adagrad(lr=0.1)에는 OneCycleLR(max_lr=0.3)가 가장 우수한 scheduler이다.</w:t>
      </w:r>
      <w:r>
        <w:t xml:space="preserve"> </w:t>
      </w:r>
      <w:r>
        <w:t xml:space="preserve">최종 정확도와 최종 loss 모두 1위이고 시드 간 편차도 작다. 빠른 초기 수렴이 더 중요한 상황이라면 CyclicLR가 대안이 될 수 있다. Part 3의 앙상블은 Adagrad(lr=0.1) + OneCycleLR 구성으로 수행한다.</w:t>
      </w:r>
    </w:p>
    <w:bookmarkEnd w:id="44"/>
    <w:bookmarkEnd w:id="45"/>
    <w:bookmarkStart w:id="58" w:name="앙상블-part-3"/>
    <w:p>
      <w:pPr>
        <w:pStyle w:val="Heading2"/>
      </w:pPr>
      <w:r>
        <w:t xml:space="preserve">5. 앙상블 (Part 3)</w:t>
      </w:r>
    </w:p>
    <w:bookmarkStart w:id="46" w:name="방법"/>
    <w:p>
      <w:pPr>
        <w:pStyle w:val="Heading3"/>
      </w:pPr>
      <w:r>
        <w:t xml:space="preserve">5.1 방법</w:t>
      </w:r>
    </w:p>
    <w:p>
      <w:pPr>
        <w:pStyle w:val="FirstParagraph"/>
      </w:pPr>
      <w:r>
        <w:t xml:space="preserve">Part 1·2에서 선정된</w:t>
      </w:r>
      <w:r>
        <w:t xml:space="preserve"> </w:t>
      </w:r>
      <w:r>
        <w:rPr>
          <w:b/>
          <w:bCs/>
        </w:rPr>
        <w:t xml:space="preserve">Adagrad(lr=0.1) + OneCycleLR(max_lr=0.3)</w:t>
      </w:r>
      <w:r>
        <w:t xml:space="preserve"> </w:t>
      </w:r>
      <w:r>
        <w:t xml:space="preserve">구성으로 두 가지 앙상블을 구성하였다. 학습 조건은 동일하다(batch 64, 15 epochs).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K-Fold 앙상블</w:t>
      </w:r>
      <w:r>
        <w:t xml:space="preserve"> </w:t>
      </w:r>
      <w:r>
        <w:t xml:space="preserve">(강의 방식): 학습 데이터 60,000장을 5-Fold로 분할(shuffle, random_state=42)하고, 각 fold에서 48,000장으로 학습한 모델 5개를 결합. 나머지 12,000장은 fold별 검증에 사용.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시드 앙상블</w:t>
      </w:r>
      <w:r>
        <w:t xml:space="preserve">: 60,000장 전체로 학습하되 랜덤 시드(초기화·배치 순서)만 달리한 모델 5개를 결합. 데이터 손실 없이 모델 다양성만 확보하는 방식.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결합 방식</w:t>
      </w:r>
      <w:r>
        <w:t xml:space="preserve"> </w:t>
      </w:r>
      <w:r>
        <w:t xml:space="preserve">두 가지를 비교: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Hard voting</w:t>
      </w:r>
      <w:r>
        <w:t xml:space="preserve">: 각 모델의 예측 라벨 다수결, 동률 시 가장 작은 라벨 (강의자료 방식)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Soft voting</w:t>
      </w:r>
      <w:r>
        <w:t xml:space="preserve">: 각 모델의 softmax 확률을 평균한 뒤 argmax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비교 기준</w:t>
      </w:r>
      <w:r>
        <w:t xml:space="preserve">: 전체 데이터로 학습한 단일 모델 (시드 앙상블의 seed0 모델과 동일)</w:t>
      </w:r>
    </w:p>
    <w:p>
      <w:pPr>
        <w:pStyle w:val="FirstParagraph"/>
      </w:pPr>
      <w:r>
        <w:t xml:space="preserve">평가는 학습에 전혀 사용하지 않은</w:t>
      </w:r>
      <w:r>
        <w:t xml:space="preserve"> </w:t>
      </w:r>
      <w:r>
        <w:rPr>
          <w:b/>
          <w:bCs/>
        </w:rPr>
        <w:t xml:space="preserve">테스트셋 10,000장</w:t>
      </w:r>
      <w:r>
        <w:t xml:space="preserve">으로 수행하였다 (본 보고서에서 테스트셋을 사용하는 유일한 단계).</w:t>
      </w:r>
    </w:p>
    <w:bookmarkEnd w:id="46"/>
    <w:bookmarkStart w:id="56" w:name="결과-1"/>
    <w:p>
      <w:pPr>
        <w:pStyle w:val="Heading3"/>
      </w:pPr>
      <w:r>
        <w:t xml:space="preserve">5.2 결과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Test Accuracy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단일 모델 5개 (평균)</w:t>
            </w:r>
          </w:p>
        </w:tc>
        <w:tc>
          <w:tcPr/>
          <w:p>
            <w:pPr>
              <w:pStyle w:val="Compact"/>
            </w:pPr>
            <w:r>
              <w:t xml:space="preserve">98.48 ± 0.08 (98.39~98.61)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앙상블 — Hard voting</w:t>
            </w:r>
          </w:p>
        </w:tc>
        <w:tc>
          <w:tcPr/>
          <w:p>
            <w:pPr>
              <w:pStyle w:val="Compact"/>
            </w:pPr>
            <w:r>
              <w:t xml:space="preserve">98.65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앙상블 — Soft voting</w:t>
            </w:r>
          </w:p>
        </w:tc>
        <w:tc>
          <w:tcPr/>
          <w:p>
            <w:pPr>
              <w:pStyle w:val="Compact"/>
            </w:pPr>
            <w:r>
              <w:t xml:space="preserve">98.68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Full-train 단일 모델 5개 (평균)</w:t>
            </w:r>
          </w:p>
        </w:tc>
        <w:tc>
          <w:tcPr/>
          <w:p>
            <w:pPr>
              <w:pStyle w:val="Compact"/>
            </w:pPr>
            <w:r>
              <w:t xml:space="preserve">98.63 ± 0.11 (98.53~98.76)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Full-train 단일 모델 중 최고 (seed0)</w:t>
            </w:r>
          </w:p>
        </w:tc>
        <w:tc>
          <w:tcPr/>
          <w:p>
            <w:pPr>
              <w:pStyle w:val="Compact"/>
            </w:pPr>
            <w:r>
              <w:t xml:space="preserve">98.76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시드 앙상블 — Hard voting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시드 앙상블 — Soft voting</w:t>
            </w:r>
          </w:p>
        </w:tc>
        <w:tc>
          <w:tcPr/>
          <w:p>
            <w:pPr>
              <w:pStyle w:val="Compact"/>
            </w:pPr>
            <w:r>
              <w:t xml:space="preserve">98.71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통합 앙상블 (fold 5 + full 5, Soft)</w:t>
            </w:r>
          </w:p>
        </w:tc>
        <w:tc>
          <w:tcPr/>
          <w:p>
            <w:pPr>
              <w:pStyle w:val="Compact"/>
            </w:pPr>
            <w:r>
              <w:t xml:space="preserve">98.69</w:t>
            </w:r>
          </w:p>
        </w:tc>
      </w:tr>
    </w:tbl>
    <w:p>
      <w:pPr>
        <w:pStyle w:val="CaptionedFigure"/>
      </w:pPr>
      <w:r>
        <w:drawing>
          <wp:inline>
            <wp:extent cx="5334000" cy="2655553"/>
            <wp:effectExtent b="0" l="0" r="0" t="0"/>
            <wp:docPr descr="단일 모델 vs 앙상블 테스트 정확도 비교" title="" id="48" name="Picture"/>
            <a:graphic>
              <a:graphicData uri="http://schemas.openxmlformats.org/drawingml/2006/picture">
                <pic:pic>
                  <pic:nvPicPr>
                    <pic:cNvPr descr="figures/part3_accuracy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단일 모델 vs 앙상블 테스트 정확도 비교</w:t>
      </w:r>
    </w:p>
    <w:p>
      <w:pPr>
        <w:pStyle w:val="BodyText"/>
      </w:pPr>
      <w:r>
        <w:t xml:space="preserve">앙상블이 단일 모델(seed0)의 오분류를 바로잡은 예시는 아래와 같다. 사람이 봐도 혼동할 만한 형태의 숫자들을 다수 모델의 합의로 복원하는 것을 확인할 수 있다.</w:t>
      </w:r>
    </w:p>
    <w:p>
      <w:pPr>
        <w:pStyle w:val="CaptionedFigure"/>
      </w:pPr>
      <w:r>
        <w:drawing>
          <wp:inline>
            <wp:extent cx="5334000" cy="939800"/>
            <wp:effectExtent b="0" l="0" r="0" t="0"/>
            <wp:docPr descr="시드 앙상블이 단일 모델의 오류를 수정한 테스트 샘플" title="" id="51" name="Picture"/>
            <a:graphic>
              <a:graphicData uri="http://schemas.openxmlformats.org/drawingml/2006/picture">
                <pic:pic>
                  <pic:nvPicPr>
                    <pic:cNvPr descr="figures/part3_corrected_sampl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시드 앙상블이 단일 모델의 오류를 수정한 테스트 샘플</w:t>
      </w:r>
    </w:p>
    <w:p>
      <w:pPr>
        <w:pStyle w:val="BodyText"/>
      </w:pPr>
      <w:r>
        <w:t xml:space="preserve">단일 샘플 추론(</w:t>
      </w:r>
      <w:r>
        <w:rPr>
          <w:rStyle w:val="VerbatimChar"/>
        </w:rPr>
        <w:t xml:space="preserve">inference.py</w:t>
      </w:r>
      <w:r>
        <w:t xml:space="preserve">) 예시 — 테스트 샘플 #11(정답 6)에 대해 fold 모델 5개가 모두 6을 예측(확률 0.9999~1.0000)하여 앙상블도 6으로 판정:</w:t>
      </w:r>
    </w:p>
    <w:p>
      <w:pPr>
        <w:pStyle w:val="CaptionedFigure"/>
      </w:pPr>
      <w:r>
        <w:drawing>
          <wp:inline>
            <wp:extent cx="5334000" cy="2708030"/>
            <wp:effectExtent b="0" l="0" r="0" t="0"/>
            <wp:docPr descr="단일 샘플 앙상블 추론 결과 (테스트 샘플 #11)" title="" id="54" name="Picture"/>
            <a:graphic>
              <a:graphicData uri="http://schemas.openxmlformats.org/drawingml/2006/picture">
                <pic:pic>
                  <pic:nvPicPr>
                    <pic:cNvPr descr="figures/part3_inference_sample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8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단일 샘플 앙상블 추론 결과 (테스트 샘플 #11)</w:t>
      </w:r>
    </w:p>
    <w:bookmarkEnd w:id="56"/>
    <w:bookmarkStart w:id="57" w:name="분석-및-결론-2"/>
    <w:p>
      <w:pPr>
        <w:pStyle w:val="Heading3"/>
      </w:pPr>
      <w:r>
        <w:t xml:space="preserve">5.3 분석 및 결론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앙상블 효과는 일관되게 확인된다.</w:t>
      </w:r>
      <w:r>
        <w:t xml:space="preserve"> </w:t>
      </w:r>
      <w:r>
        <w:t xml:space="preserve">K-Fold 앙상블은 구성원 평균(98.48%) 대비 +0.20%p, 시드 앙상블은 구성원 평균(98.63%) 대비 +0.10%p 향상되었다. 두 경우 모두 앙상블이 구성원 중 최고 모델과 같거나 그 이상이다.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K-Fold보다 시드 앙상블이 우수하다</w:t>
      </w:r>
      <w:r>
        <w:t xml:space="preserve"> </w:t>
      </w:r>
      <w:r>
        <w:t xml:space="preserve">(98.68% vs 98.73%). K-Fold는 모델당 학습 데이터가 48,000장으로 20% 줄어드는 비용을 치르는 반면, 시드 앙상블은 전체 데이터를 유지한 채 초기화·배치 순서의 무작위성만으로 다양성을 확보하기 때문이다. 같은 이유로 약한 fold 모델들을 섞은 통합 앙상블(98.69%)도 시드 앙상블보다 낮았다 — 앙상블은 멤버 수보다 멤버의 질이 중요하다.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단일 최고 모델(98.76%)과의 비교는 해석에 주의가 필요하다.</w:t>
      </w:r>
      <w:r>
        <w:t xml:space="preserve"> </w:t>
      </w:r>
      <w:r>
        <w:t xml:space="preserve">seed0 모델이 앙상블(98.73%)보다 0.03%p(3개 샘플) 높지만, 이는 테스트 결과를 보고 사후적으로 최고 시드를 고른 값이다. 단일 모델 성능은 시드에 따라 98.53~98.76%로 출렁이므로(σ=0.11), 사전적으로 기대할 수 있는 단일 모델 성능은 98.63%다. 앙상블은 이 복권 추첨을</w:t>
      </w:r>
      <w:r>
        <w:t xml:space="preserve"> </w:t>
      </w:r>
      <w:r>
        <w:rPr>
          <w:b/>
          <w:bCs/>
        </w:rPr>
        <w:t xml:space="preserve">안정적인 98.7%대</w:t>
      </w:r>
      <w:r>
        <w:t xml:space="preserve">로 바꿔 준다 — 즉 앙상블의 실질 가치는 평균 성능 향상과</w:t>
      </w:r>
      <w:r>
        <w:t xml:space="preserve"> </w:t>
      </w:r>
      <w:r>
        <w:rPr>
          <w:b/>
          <w:bCs/>
        </w:rPr>
        <w:t xml:space="preserve">분산 감소(신뢰성)</w:t>
      </w:r>
      <w:r>
        <w:t xml:space="preserve"> </w:t>
      </w:r>
      <w:r>
        <w:t xml:space="preserve">에 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Hard vs Soft voting</w:t>
      </w:r>
      <w:r>
        <w:t xml:space="preserve">: 차이가 0.02~0.03%p(10,000장 중 2~3장)로 사실상 동률이다. 이론적으로는 soft voting이 확신도 정보를 활용해 유리하지만, 멤버들이 이미 매우 정확하고 서로 강하게 일치하는 본 실험에서는 차이가 드러나지 않았다.</w:t>
      </w:r>
    </w:p>
    <w:p>
      <w:pPr>
        <w:pStyle w:val="BlockText"/>
      </w:pPr>
      <w:r>
        <w:rPr>
          <w:b/>
          <w:bCs/>
        </w:rPr>
        <w:t xml:space="preserve">결론: Adagrad(lr=0.1) + OneCycleLR 구성의 시드 앙상블(5개 모델, hard voting)이 테스트 정확도 98.73%로 최종 최고 성능을 달성했다.</w:t>
      </w:r>
      <w:r>
        <w:t xml:space="preserve"> </w:t>
      </w:r>
      <w:r>
        <w:t xml:space="preserve">앙상블은 구성원 평균 대비 일관된 정확도 향상과 시드 운에 좌우되지 않는 안정성을 제공하며, 데이터를 분할하는 K-Fold 방식보다 전체 데이터 + 시드 다양화 방식이 더 효과적이었다.</w:t>
      </w:r>
    </w:p>
    <w:bookmarkEnd w:id="57"/>
    <w:bookmarkEnd w:id="58"/>
    <w:bookmarkStart w:id="59" w:name="종합-결론"/>
    <w:p>
      <w:pPr>
        <w:pStyle w:val="Heading2"/>
      </w:pPr>
      <w:r>
        <w:t xml:space="preserve">6. 종합 결론</w:t>
      </w:r>
    </w:p>
    <w:p>
      <w:pPr>
        <w:pStyle w:val="FirstParagraph"/>
      </w:pPr>
      <w:r>
        <w:t xml:space="preserve">세 단계의 실험을 통해 MNIST 분류 MLP의 성능을 단계적으로 끌어올렸다.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성능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Adagrad(lr=0.1)</w:t>
            </w:r>
            <w:r>
              <w:t xml:space="preserve"> </w:t>
            </w:r>
            <w:r>
              <w:t xml:space="preserve">선정 (6종 중 1위)</w:t>
            </w:r>
          </w:p>
        </w:tc>
        <w:tc>
          <w:tcPr/>
          <w:p>
            <w:pPr>
              <w:pStyle w:val="Compact"/>
            </w:pPr>
            <w:r>
              <w:t xml:space="preserve">검증 정확도 98.40%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2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OneCycleLR(max_lr=0.3)</w:t>
            </w:r>
            <w:r>
              <w:t xml:space="preserve"> </w:t>
            </w:r>
            <w:r>
              <w:t xml:space="preserve">선정 (7종 중 1위)</w:t>
            </w:r>
          </w:p>
        </w:tc>
        <w:tc>
          <w:tcPr/>
          <w:p>
            <w:pPr>
              <w:pStyle w:val="Compact"/>
            </w:pPr>
            <w:r>
              <w:t xml:space="preserve">검증 정확도 98.56% (+0.16%p)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3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시드 앙상블 (5모델, hard voting)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정확도 98.73%</w:t>
            </w:r>
            <w:r>
              <w:t xml:space="preserve"> </w:t>
            </w:r>
            <w:r>
              <w:t xml:space="preserve">(단일 모델 평균 98.63% 대비 +0.10%p)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Optimizer</w:t>
      </w:r>
      <w:r>
        <w:t xml:space="preserve">: 공정한 비교를 위해 optimizer별 최적 학습률을 먼저 탐색한 뒤 비교한 결과,</w:t>
      </w:r>
      <w:r>
        <w:t xml:space="preserve"> </w:t>
      </w:r>
      <w:r>
        <w:rPr>
          <w:b/>
          <w:bCs/>
        </w:rPr>
        <w:t xml:space="preserve">Adagrad(lr=0.1)</w:t>
      </w:r>
      <w:r>
        <w:t xml:space="preserve"> </w:t>
      </w:r>
      <w:r>
        <w:t xml:space="preserve">가 최종 검증 정확도(98.40%)와 수렴 속도(98% 도달 4.7 epoch) 모두 1위였다. 적응형 학습률의 자연 감쇠 효과가 짧은 학습에 특히 유리했다.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Scheduler</w:t>
      </w:r>
      <w:r>
        <w:t xml:space="preserve">: 단조 감쇠 계열(StepLR, ExponentialLR, CosineAnnealing, Plateau)은 baseline과 차이가 없었던 반면, 학습률 상승 구간을 가진</w:t>
      </w:r>
      <w:r>
        <w:t xml:space="preserve"> </w:t>
      </w:r>
      <w:r>
        <w:rPr>
          <w:b/>
          <w:bCs/>
        </w:rPr>
        <w:t xml:space="preserve">OneCycleLR</w:t>
      </w:r>
      <w:r>
        <w:t xml:space="preserve">(98.56%)와 CyclicLR(98.45%)만이 유의미한 향상을 보였다. Adagrad가 이미 학습률을 감쇠시키므로, scheduler는 감쇠의 중복이 아니라 탐색(상승) 기회를 더해줄 때 효과가 있었다.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앙상블</w:t>
      </w:r>
      <w:r>
        <w:t xml:space="preserve">: 시드 앙상블이 K-Fold 앙상블보다 우수했고(98.73% vs 98.68%), 두 방식 모두 구성원 평균 대비 일관된 향상을 보였다. 앙상블의 핵심 가치는 최고치 경신보다 시드 운에 따른 성능 변동(98.53~98.76%)을 안정적인 98.7%대로 수렴시키는</w:t>
      </w:r>
      <w:r>
        <w:t xml:space="preserve"> </w:t>
      </w:r>
      <w:r>
        <w:rPr>
          <w:b/>
          <w:bCs/>
        </w:rPr>
        <w:t xml:space="preserve">신뢰성</w:t>
      </w:r>
      <w:r>
        <w:t xml:space="preserve">에 있다.</w:t>
      </w:r>
    </w:p>
    <w:p>
      <w:pPr>
        <w:pStyle w:val="FirstParagraph"/>
      </w:pPr>
      <w:r>
        <w:t xml:space="preserve">종합하면,</w:t>
      </w:r>
      <w:r>
        <w:t xml:space="preserve"> </w:t>
      </w:r>
      <w:r>
        <w:rPr>
          <w:b/>
          <w:bCs/>
        </w:rPr>
        <w:t xml:space="preserve">“optimizer별 최적 학습률 탐색 → Adagrad + OneCycleLR → 시드 앙상블”</w:t>
      </w:r>
      <w:r>
        <w:t xml:space="preserve"> </w:t>
      </w:r>
      <w:r>
        <w:t xml:space="preserve">의 조합이 본 과제의 최종 권장 구성이며, 테스트 정확도 98.73%를 달성하였다.</w:t>
      </w:r>
    </w:p>
    <w:p>
      <w:pPr>
        <w:pStyle w:val="BodyText"/>
      </w:pPr>
      <w:r>
        <w:rPr>
          <w:b/>
          <w:bCs/>
        </w:rPr>
        <w:t xml:space="preserve">한계 및 향후 과제</w:t>
      </w:r>
      <w:r>
        <w:t xml:space="preserve">: 본 실험은 모델 구조를 MLP로 고정하고 최적화 기법만 비교했다. CNN 등 구조 개선을 병행하면(강의자료 pr_15) 99% 이상 도달이 가능할 것으로 예상되며, optimizer-scheduler 상호작용(예: Adam+OneCycle 조합 재탐색)도 추가 탐구 가치가 있다.</w:t>
      </w:r>
    </w:p>
    <w:bookmarkEnd w:id="59"/>
    <w:bookmarkStart w:id="62" w:name="부록-코드-구조-및-실행-방법"/>
    <w:p>
      <w:pPr>
        <w:pStyle w:val="Heading2"/>
      </w:pPr>
      <w:r>
        <w:t xml:space="preserve">부록: 코드 구조 및 실행 방법</w:t>
      </w:r>
    </w:p>
    <w:bookmarkStart w:id="60" w:name="a.1-코드-구조"/>
    <w:p>
      <w:pPr>
        <w:pStyle w:val="Heading3"/>
      </w:pPr>
      <w:r>
        <w:t xml:space="preserve">A.1 코드 구조</w:t>
      </w:r>
    </w:p>
    <w:p>
      <w:pPr>
        <w:pStyle w:val="FirstParagraph"/>
      </w:pPr>
      <w:r>
        <w:t xml:space="preserve">제출 압축파일의 구성은 다음과 같다. 강의자료</w:t>
      </w:r>
      <w:r>
        <w:t xml:space="preserve"> </w:t>
      </w:r>
      <w:r>
        <w:rPr>
          <w:rStyle w:val="VerbatimChar"/>
        </w:rPr>
        <w:t xml:space="preserve">pr_14_torch_mnist_v3</w:t>
      </w:r>
      <w:r>
        <w:t xml:space="preserve">의 코드를 기반으로 하되, 주석 토글 방식 대신 설정 기반 실험 러너로 재구성하였다.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t xml:space="preserve">MNIST 로드, z-정규화, train/val 분할(시드 42 고정)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model.py</w:t>
            </w:r>
          </w:p>
        </w:tc>
        <w:tc>
          <w:tcPr/>
          <w:p>
            <w:pPr>
              <w:pStyle w:val="Compact"/>
            </w:pPr>
            <w:r>
              <w:t xml:space="preserve">MLP(784-256-256-10, BatchNorm+Dropout) — 강의</w:t>
            </w:r>
            <w:r>
              <w:t xml:space="preserve"> </w:t>
            </w:r>
            <w:r>
              <w:rPr>
                <w:rStyle w:val="VerbatimChar"/>
              </w:rPr>
              <w:t xml:space="preserve">model_v2.py</w:t>
            </w:r>
            <w:r>
              <w:t xml:space="preserve">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engine.py</w:t>
            </w:r>
          </w:p>
        </w:tc>
        <w:tc>
          <w:tcPr/>
          <w:p>
            <w:pPr>
              <w:pStyle w:val="Compact"/>
            </w:pPr>
            <w:r>
              <w:t xml:space="preserve">공용 학습/평가 루프 (epoch/batch/plateau scheduler step 모드 지원)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configs.py</w:t>
            </w:r>
          </w:p>
        </w:tc>
        <w:tc>
          <w:tcPr/>
          <w:p>
            <w:pPr>
              <w:pStyle w:val="Compact"/>
            </w:pPr>
            <w:r>
              <w:t xml:space="preserve">공통 하이퍼파라미터·optimizer/scheduler 정의·최종 선택 구성(BEST)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run_experiments.py</w:t>
            </w:r>
          </w:p>
        </w:tc>
        <w:tc>
          <w:tcPr/>
          <w:p>
            <w:pPr>
              <w:pStyle w:val="Compact"/>
            </w:pPr>
            <w:r>
              <w:t xml:space="preserve">Part 1·2 실험 러너 (run별 JSON, summary 표, 곡선 자동 생성)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plotting.py</w:t>
            </w:r>
          </w:p>
        </w:tc>
        <w:tc>
          <w:tcPr/>
          <w:p>
            <w:pPr>
              <w:pStyle w:val="Compact"/>
            </w:pPr>
            <w:r>
              <w:t xml:space="preserve">비교 곡선 시각화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3 학습</w:t>
            </w:r>
            <w:r>
              <w:t xml:space="preserve">: 5-Fold 앙상블 + full-train 단일 모델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3 평가</w:t>
            </w:r>
            <w:r>
              <w:t xml:space="preserve">: 테스트셋에서 fold별/단일/hard/soft voting 비교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inference.py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3 추론</w:t>
            </w:r>
            <w:r>
              <w:t xml:space="preserve">: 단일 샘플 앙상블 추론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models/*.pth</w:t>
            </w:r>
          </w:p>
        </w:tc>
        <w:tc>
          <w:tcPr/>
          <w:p>
            <w:pPr>
              <w:pStyle w:val="Compact"/>
            </w:pPr>
            <w:r>
              <w:t xml:space="preserve">학습 완료된 모델 (재학습 없이 test/inference 실행 가능)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mnist.npz</w:t>
            </w:r>
          </w:p>
        </w:tc>
        <w:tc>
          <w:tcPr/>
          <w:p>
            <w:pPr>
              <w:pStyle w:val="Compact"/>
            </w:pPr>
            <w:r>
              <w:t xml:space="preserve">데이터셋</w:t>
            </w:r>
          </w:p>
        </w:tc>
      </w:tr>
    </w:tbl>
    <w:bookmarkEnd w:id="60"/>
    <w:bookmarkStart w:id="61" w:name="a.2-실행-방법"/>
    <w:p>
      <w:pPr>
        <w:pStyle w:val="Heading3"/>
      </w:pPr>
      <w:r>
        <w:t xml:space="preserve">A.2 실행 방법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torch numpy scikit-learn matplotlib</w:t>
      </w:r>
      <w:r>
        <w:br/>
      </w:r>
      <w:r>
        <w:br/>
      </w:r>
      <w:r>
        <w:rPr>
          <w:rStyle w:val="CommentTok"/>
        </w:rPr>
        <w:t xml:space="preserve"># Part 1: optimizer 비교 (LR 탐색 → 본 비교)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run_experiments.py </w:t>
      </w:r>
      <w:r>
        <w:rPr>
          <w:rStyle w:val="AttributeTok"/>
        </w:rPr>
        <w:t xml:space="preserve">--part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sweep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run_experiments.py </w:t>
      </w:r>
      <w:r>
        <w:rPr>
          <w:rStyle w:val="AttributeTok"/>
        </w:rPr>
        <w:t xml:space="preserve">--part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CommentTok"/>
        </w:rPr>
        <w:t xml:space="preserve"># Part 2: scheduler 비교 (Part 1 우승 구성 전달)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run_experiments.py </w:t>
      </w:r>
      <w:r>
        <w:rPr>
          <w:rStyle w:val="AttributeTok"/>
        </w:rPr>
        <w:t xml:space="preserve">--part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--optimizer</w:t>
      </w:r>
      <w:r>
        <w:rPr>
          <w:rStyle w:val="NormalTok"/>
        </w:rPr>
        <w:t xml:space="preserve"> Adagrad </w:t>
      </w:r>
      <w:r>
        <w:rPr>
          <w:rStyle w:val="AttributeTok"/>
        </w:rPr>
        <w:t xml:space="preserve">--lr</w:t>
      </w:r>
      <w:r>
        <w:rPr>
          <w:rStyle w:val="NormalTok"/>
        </w:rPr>
        <w:t xml:space="preserve"> 0.1</w:t>
      </w:r>
      <w:r>
        <w:br/>
      </w:r>
      <w:r>
        <w:br/>
      </w:r>
      <w:r>
        <w:rPr>
          <w:rStyle w:val="CommentTok"/>
        </w:rPr>
        <w:t xml:space="preserve"># Part 3: 앙상블 학습 → 테스트 → 추론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train.py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inference.py </w:t>
      </w:r>
      <w:r>
        <w:rPr>
          <w:rStyle w:val="AttributeTok"/>
        </w:rPr>
        <w:t xml:space="preserve">--sample_idx</w:t>
      </w:r>
      <w:r>
        <w:rPr>
          <w:rStyle w:val="NormalTok"/>
        </w:rPr>
        <w:t xml:space="preserve"> 11</w:t>
      </w:r>
    </w:p>
    <w:p>
      <w:pPr>
        <w:pStyle w:val="Compact"/>
        <w:numPr>
          <w:ilvl w:val="0"/>
          <w:numId w:val="1012"/>
        </w:numPr>
      </w:pPr>
      <w:r>
        <w:t xml:space="preserve">GPU가 없으면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 </w:t>
      </w:r>
      <w:r>
        <w:t xml:space="preserve">옵션으로 실행 가능하다.</w:t>
      </w:r>
    </w:p>
    <w:p>
      <w:pPr>
        <w:pStyle w:val="Compact"/>
        <w:numPr>
          <w:ilvl w:val="0"/>
          <w:numId w:val="1012"/>
        </w:numPr>
      </w:pPr>
      <w:r>
        <w:t xml:space="preserve">학습된 모델이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에 포함되어 있어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inference.py</w:t>
      </w:r>
      <w:r>
        <w:t xml:space="preserve">는 재학습 없이 바로 실행된다.</w:t>
      </w:r>
    </w:p>
    <w:p>
      <w:pPr>
        <w:pStyle w:val="Compact"/>
        <w:numPr>
          <w:ilvl w:val="0"/>
          <w:numId w:val="1012"/>
        </w:numPr>
      </w:pPr>
      <w:r>
        <w:t xml:space="preserve">모든 실험은 시드가 고정되어 있어 동일 환경에서 같은 결과가 재현된다.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2026-06-11T05:39:04Z</dcterms:created>
  <dcterms:modified xsi:type="dcterms:W3CDTF">2026-06-11T05:39:04Z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