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20A4" w14:textId="095BA25E" w:rsidR="003F37AC" w:rsidRDefault="003F37AC" w:rsidP="003F37AC">
      <w:pPr>
        <w:jc w:val="center"/>
      </w:pPr>
      <w:r>
        <w:t>model_wall_function.cpp</w:t>
      </w:r>
    </w:p>
    <w:p w14:paraId="4B72E099" w14:textId="77777777" w:rsidR="003F37AC" w:rsidRDefault="003F37AC"/>
    <w:p w14:paraId="43DD8613" w14:textId="563114F0" w:rsidR="006F0D35" w:rsidRDefault="005E12C3">
      <w:r>
        <w:fldChar w:fldCharType="begin"/>
      </w:r>
      <w:r>
        <w:instrText xml:space="preserve"> ADDIN EN.CITE &lt;EndNote&gt;&lt;Cite AuthorYear="1"&gt;&lt;Author&gt;Werner&lt;/Author&gt;&lt;Year&gt;1993&lt;/Year&gt;&lt;RecNum&gt;1650&lt;/RecNum&gt;&lt;DisplayText&gt;Werner and Wengle [1]&lt;/DisplayText&gt;&lt;record&gt;&lt;rec-number&gt;1650&lt;/rec-number&gt;&lt;foreign-keys&gt;&lt;key app="EN" db-id="vpww5pexf5fasyetd04pazfbddtwxwvf9wt0" timestamp="1751537531"&gt;1650&lt;/key&gt;&lt;/foreign-keys&gt;&lt;ref-type name="Conference Proceedings"&gt;10&lt;/ref-type&gt;&lt;contributors&gt;&lt;authors&gt;&lt;author&gt;Werner, H.&lt;/author&gt;&lt;author&gt;Wengle, H.&lt;/author&gt;&lt;/authors&gt;&lt;tertiary-authors&gt;&lt;author&gt;Durst, Franz&lt;/author&gt;&lt;author&gt;Friedrich, Rainer&lt;/author&gt;&lt;author&gt;Launder, Brian E.&lt;/author&gt;&lt;author&gt;Schmidt, Frank W.&lt;/author&gt;&lt;author&gt;Schumann, Ulrich&lt;/author&gt;&lt;author&gt;Whitelaw, James H.&lt;/author&gt;&lt;/tertiary-authors&gt;&lt;/contributors&gt;&lt;titles&gt;&lt;title&gt;Large-Eddy Simulation of Turbulent Flow Over and Around a Cube in a Plate Channel&lt;/title&gt;&lt;tertiary-title&gt;Turbulent Shear Flows 8&lt;/tertiary-title&gt;&lt;/titles&gt;&lt;pages&gt;155-168&lt;/pages&gt;&lt;dates&gt;&lt;year&gt;1993&lt;/year&gt;&lt;/dates&gt;&lt;pub-location&gt;Berlin, Heidelberg&lt;/pub-location&gt;&lt;publisher&gt;Springer Berlin Heidelberg&lt;/publisher&gt;&lt;isbn&gt;978-3-642-77674-8&lt;/isbn&gt;&lt;label&gt;10.1007/978-3-642-77674-8_12&lt;/label&gt;&lt;urls&gt;&lt;/urls&gt;&lt;/record&gt;&lt;/Cite&gt;&lt;/EndNote&gt;</w:instrText>
      </w:r>
      <w:r>
        <w:fldChar w:fldCharType="separate"/>
      </w:r>
      <w:r>
        <w:rPr>
          <w:noProof/>
        </w:rPr>
        <w:t>Werner and Wengle [1]</w:t>
      </w:r>
      <w:r>
        <w:fldChar w:fldCharType="end"/>
      </w:r>
      <w:r>
        <w:t xml:space="preserve"> (see page 158)</w:t>
      </w:r>
      <w:r w:rsidR="00AE4A38">
        <w:t xml:space="preserve"> assume</w:t>
      </w:r>
      <w:r>
        <w:t>d</w:t>
      </w:r>
      <w:r w:rsidR="00AE4A38">
        <w:t xml:space="preserve"> that:</w:t>
      </w:r>
    </w:p>
    <w:p w14:paraId="2C9F0411" w14:textId="049E477C" w:rsidR="001452C5" w:rsidRDefault="001452C5">
      <w:r w:rsidRPr="00633094">
        <w:rPr>
          <w:position w:val="-14"/>
        </w:rPr>
        <w:object w:dxaOrig="1340" w:dyaOrig="440" w14:anchorId="743534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9" type="#_x0000_t75" style="width:67.15pt;height:22.1pt" o:ole="">
            <v:imagedata r:id="rId6" o:title=""/>
          </v:shape>
          <o:OLEObject Type="Embed" ProgID="Equation.DSMT4" ShapeID="_x0000_i1109" DrawAspect="Content" ObjectID="_1813053226" r:id="rId7"/>
        </w:object>
      </w:r>
      <w:r w:rsidR="005E12C3">
        <w:t>.</w:t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tab/>
      </w:r>
      <w:r w:rsidR="00AE4A38">
        <w:fldChar w:fldCharType="begin"/>
      </w:r>
      <w:r w:rsidR="00AE4A38">
        <w:instrText xml:space="preserve"> MACROBUTTON MTPlaceRef \* MERGEFORMAT </w:instrText>
      </w:r>
      <w:r w:rsidR="00AE4A38">
        <w:fldChar w:fldCharType="begin"/>
      </w:r>
      <w:r w:rsidR="00AE4A38">
        <w:instrText xml:space="preserve"> SEQ MTEqn \h \* MERGEFORMAT </w:instrText>
      </w:r>
      <w:r w:rsidR="00AE4A38">
        <w:fldChar w:fldCharType="end"/>
      </w:r>
      <w:bookmarkStart w:id="0" w:name="ZEqnNum959672"/>
      <w:r w:rsidR="00AE4A38">
        <w:instrText>(</w:instrText>
      </w:r>
      <w:fldSimple w:instr=" SEQ MTEqn \c \* Arabic \* MERGEFORMAT ">
        <w:r w:rsidR="005E12C3">
          <w:rPr>
            <w:noProof/>
          </w:rPr>
          <w:instrText>1</w:instrText>
        </w:r>
      </w:fldSimple>
      <w:r w:rsidR="00AE4A38">
        <w:instrText>)</w:instrText>
      </w:r>
      <w:bookmarkEnd w:id="0"/>
      <w:r w:rsidR="00AE4A38">
        <w:fldChar w:fldCharType="end"/>
      </w:r>
    </w:p>
    <w:p w14:paraId="0DB5FA37" w14:textId="20D680D8" w:rsidR="00AE4A38" w:rsidRDefault="00AE4A38">
      <w:r>
        <w:t xml:space="preserve">Meanwhile, </w:t>
      </w:r>
    </w:p>
    <w:p w14:paraId="00AF8168" w14:textId="066D727E" w:rsidR="00AE4A38" w:rsidRDefault="00AE4A38" w:rsidP="00AE4A38">
      <w:r w:rsidRPr="00633094">
        <w:rPr>
          <w:position w:val="-22"/>
        </w:rPr>
        <w:object w:dxaOrig="859" w:dyaOrig="580" w14:anchorId="13BBF854">
          <v:shape id="_x0000_i1121" type="#_x0000_t75" style="width:42.85pt;height:29.15pt" o:ole="">
            <v:imagedata r:id="rId8" o:title=""/>
          </v:shape>
          <o:OLEObject Type="Embed" ProgID="Equation.DSMT4" ShapeID="_x0000_i1121" DrawAspect="Content" ObjectID="_1813053227" r:id="rId9"/>
        </w:object>
      </w:r>
      <w:r w:rsidR="005E12C3">
        <w:t xml:space="preserve"> and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188972"/>
      <w:r>
        <w:instrText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 w:rsidR="005E12C3">
        <w:rPr>
          <w:noProof/>
        </w:rPr>
        <w:instrText>2</w:instrText>
      </w:r>
      <w:r>
        <w:fldChar w:fldCharType="end"/>
      </w:r>
      <w:r>
        <w:instrText>)</w:instrText>
      </w:r>
      <w:bookmarkEnd w:id="1"/>
      <w:r>
        <w:fldChar w:fldCharType="end"/>
      </w:r>
    </w:p>
    <w:p w14:paraId="68042761" w14:textId="34403668" w:rsidR="00AE4A38" w:rsidRDefault="00AE4A38" w:rsidP="00AE4A38">
      <w:r>
        <w:t xml:space="preserve"> </w:t>
      </w:r>
      <w:r w:rsidRPr="00633094">
        <w:rPr>
          <w:position w:val="-28"/>
        </w:rPr>
        <w:object w:dxaOrig="740" w:dyaOrig="639" w14:anchorId="2D326092">
          <v:shape id="_x0000_i1122" type="#_x0000_t75" style="width:37.1pt;height:31.8pt" o:ole="">
            <v:imagedata r:id="rId10" o:title=""/>
          </v:shape>
          <o:OLEObject Type="Embed" ProgID="Equation.DSMT4" ShapeID="_x0000_i1122" DrawAspect="Content" ObjectID="_1813053228" r:id="rId1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582488"/>
      <w:r>
        <w:instrText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 w:rsidR="005E12C3">
        <w:rPr>
          <w:noProof/>
        </w:rPr>
        <w:instrText>3</w:instrText>
      </w:r>
      <w:r>
        <w:fldChar w:fldCharType="end"/>
      </w:r>
      <w:r>
        <w:instrText>)</w:instrText>
      </w:r>
      <w:bookmarkEnd w:id="2"/>
      <w:r>
        <w:fldChar w:fldCharType="end"/>
      </w:r>
    </w:p>
    <w:p w14:paraId="512035A7" w14:textId="4F5D3E1A" w:rsidR="00AE4A38" w:rsidRDefault="00AE4A38">
      <w:r>
        <w:t xml:space="preserve">Substituting Eq. </w:t>
      </w:r>
      <w:r>
        <w:rPr>
          <w:iCs/>
        </w:rPr>
        <w:fldChar w:fldCharType="begin"/>
      </w:r>
      <w:r>
        <w:rPr>
          <w:iCs/>
        </w:rPr>
        <w:instrText xml:space="preserve"> GOTOBUTTON ZEqnNum582488  \* MERGEFORMAT </w:instrText>
      </w:r>
      <w:r>
        <w:rPr>
          <w:iCs/>
        </w:rPr>
        <w:fldChar w:fldCharType="begin"/>
      </w:r>
      <w:r>
        <w:rPr>
          <w:iCs/>
        </w:rPr>
        <w:instrText xml:space="preserve"> REF ZEqnNum582488 \* Charformat \! \* MERGEFORMAT </w:instrText>
      </w:r>
      <w:r>
        <w:rPr>
          <w:iCs/>
        </w:rPr>
        <w:fldChar w:fldCharType="separate"/>
      </w:r>
      <w:r w:rsidR="005E12C3" w:rsidRPr="005E12C3">
        <w:rPr>
          <w:iCs/>
        </w:rPr>
        <w:instrText>(</w:instrText>
      </w:r>
      <w:r w:rsidR="005E12C3" w:rsidRPr="005E12C3">
        <w:rPr>
          <w:iCs/>
        </w:rPr>
        <w:instrText>3</w:instrText>
      </w:r>
      <w:r w:rsidR="005E12C3" w:rsidRPr="005E12C3">
        <w:rPr>
          <w:iCs/>
        </w:rPr>
        <w:instrText>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iCs/>
        </w:rPr>
        <w:t xml:space="preserve"> into Eq. </w:t>
      </w:r>
      <w:r>
        <w:fldChar w:fldCharType="begin"/>
      </w:r>
      <w:r>
        <w:instrText xml:space="preserve"> GOTOBUTTON ZEqnNum959672  \* MERGEFORMAT </w:instrText>
      </w:r>
      <w:r>
        <w:fldChar w:fldCharType="begin"/>
      </w:r>
      <w:r>
        <w:instrText xml:space="preserve"> REF ZEqnNum959672 \* Charformat \! \* MERGEFORMAT </w:instrText>
      </w:r>
      <w:r>
        <w:fldChar w:fldCharType="separate"/>
      </w:r>
      <w:r w:rsidR="005E12C3">
        <w:instrText>(1)</w:instrText>
      </w:r>
      <w:r>
        <w:fldChar w:fldCharType="end"/>
      </w:r>
      <w:r>
        <w:fldChar w:fldCharType="end"/>
      </w:r>
      <w:r>
        <w:t xml:space="preserve"> yields:</w:t>
      </w:r>
    </w:p>
    <w:p w14:paraId="30748F15" w14:textId="06EFCC73" w:rsidR="00AE4A38" w:rsidRDefault="00AE4A38">
      <w:r w:rsidRPr="00AE4A38">
        <w:rPr>
          <w:position w:val="-28"/>
        </w:rPr>
        <w:object w:dxaOrig="1359" w:dyaOrig="639" w14:anchorId="1DB6CCAE">
          <v:shape id="_x0000_i1209" type="#_x0000_t75" style="width:68pt;height:31.8pt" o:ole="">
            <v:imagedata r:id="rId12" o:title=""/>
          </v:shape>
          <o:OLEObject Type="Embed" ProgID="Equation.DSMT4" ShapeID="_x0000_i1209" DrawAspect="Content" ObjectID="_1813053229" r:id="rId13"/>
        </w:objec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431366"/>
      <w:r>
        <w:instrText>(</w:instrText>
      </w:r>
      <w:fldSimple w:instr=" SEQ MTEqn \c \* Arabic \* MERGEFORMAT ">
        <w:r w:rsidR="005E12C3">
          <w:rPr>
            <w:noProof/>
          </w:rPr>
          <w:instrText>4</w:instrText>
        </w:r>
      </w:fldSimple>
      <w:r>
        <w:instrText>)</w:instrText>
      </w:r>
      <w:bookmarkEnd w:id="3"/>
      <w:r>
        <w:fldChar w:fldCharType="end"/>
      </w:r>
    </w:p>
    <w:p w14:paraId="452B7CD6" w14:textId="319FE496" w:rsidR="005E12C3" w:rsidRDefault="00AE4A38">
      <w:pPr>
        <w:rPr>
          <w:iCs/>
        </w:rPr>
      </w:pPr>
      <w:r>
        <w:t xml:space="preserve">Reformulate Eq. </w:t>
      </w:r>
      <w:r w:rsidR="005E12C3">
        <w:rPr>
          <w:iCs/>
        </w:rPr>
        <w:fldChar w:fldCharType="begin"/>
      </w:r>
      <w:r w:rsidR="005E12C3">
        <w:rPr>
          <w:iCs/>
        </w:rPr>
        <w:instrText xml:space="preserve"> GOTOBUTTON ZEqnNum431366  \* MERGEFORMAT </w:instrText>
      </w:r>
      <w:r w:rsidR="005E12C3">
        <w:rPr>
          <w:iCs/>
        </w:rPr>
        <w:fldChar w:fldCharType="begin"/>
      </w:r>
      <w:r w:rsidR="005E12C3">
        <w:rPr>
          <w:iCs/>
        </w:rPr>
        <w:instrText xml:space="preserve"> REF ZEqnNum431366 \* Charformat \! \* MERGEFORMAT </w:instrText>
      </w:r>
      <w:r w:rsidR="005E12C3">
        <w:rPr>
          <w:iCs/>
        </w:rPr>
        <w:fldChar w:fldCharType="separate"/>
      </w:r>
      <w:r w:rsidR="005E12C3" w:rsidRPr="005E12C3">
        <w:rPr>
          <w:iCs/>
        </w:rPr>
        <w:instrText>(4)</w:instrText>
      </w:r>
      <w:r w:rsidR="005E12C3">
        <w:rPr>
          <w:iCs/>
        </w:rPr>
        <w:fldChar w:fldCharType="end"/>
      </w:r>
      <w:r w:rsidR="005E12C3">
        <w:rPr>
          <w:iCs/>
        </w:rPr>
        <w:fldChar w:fldCharType="end"/>
      </w:r>
      <w:r w:rsidR="005E12C3">
        <w:rPr>
          <w:iCs/>
        </w:rPr>
        <w:t xml:space="preserve">, </w:t>
      </w:r>
    </w:p>
    <w:p w14:paraId="3D6F30FE" w14:textId="51D552D8" w:rsidR="00AE4A38" w:rsidRDefault="005E12C3">
      <w:r w:rsidRPr="005E12C3">
        <w:rPr>
          <w:position w:val="-36"/>
        </w:rPr>
        <w:object w:dxaOrig="1380" w:dyaOrig="720" w14:anchorId="235461B8">
          <v:shape id="_x0000_i1245" type="#_x0000_t75" style="width:68.9pt;height:36.2pt" o:ole="">
            <v:imagedata r:id="rId14" o:title=""/>
          </v:shape>
          <o:OLEObject Type="Embed" ProgID="Equation.DSMT4" ShapeID="_x0000_i1245" DrawAspect="Content" ObjectID="_1813053230" r:id="rId15"/>
        </w:objec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967146"/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bookmarkEnd w:id="4"/>
      <w:r>
        <w:fldChar w:fldCharType="end"/>
      </w:r>
    </w:p>
    <w:p w14:paraId="51EA0911" w14:textId="56A1E603" w:rsidR="005E12C3" w:rsidRDefault="005E12C3">
      <w:r>
        <w:t xml:space="preserve">Substituting Eq. </w:t>
      </w:r>
      <w:r>
        <w:rPr>
          <w:iCs/>
        </w:rPr>
        <w:fldChar w:fldCharType="begin"/>
      </w:r>
      <w:r>
        <w:rPr>
          <w:iCs/>
        </w:rPr>
        <w:instrText xml:space="preserve"> GOTOBUTTON ZEqnNum967146  \* MERGEFORMAT </w:instrText>
      </w:r>
      <w:r>
        <w:rPr>
          <w:iCs/>
        </w:rPr>
        <w:fldChar w:fldCharType="begin"/>
      </w:r>
      <w:r>
        <w:rPr>
          <w:iCs/>
        </w:rPr>
        <w:instrText xml:space="preserve"> REF ZEqnNum967146 \* Charformat \! \* MERGEFORMAT </w:instrText>
      </w:r>
      <w:r>
        <w:rPr>
          <w:iCs/>
        </w:rPr>
        <w:fldChar w:fldCharType="separate"/>
      </w:r>
      <w:r w:rsidRPr="005E12C3">
        <w:rPr>
          <w:iCs/>
        </w:rPr>
        <w:instrText>(5)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iCs/>
        </w:rPr>
        <w:t xml:space="preserve"> into Eq. </w:t>
      </w:r>
      <w:r>
        <w:fldChar w:fldCharType="begin"/>
      </w:r>
      <w:r>
        <w:instrText xml:space="preserve"> GOTOBUTTON ZEqnNum188972  \* MERGEFORMAT </w:instrText>
      </w:r>
      <w:r>
        <w:fldChar w:fldCharType="begin"/>
      </w:r>
      <w:r>
        <w:instrText xml:space="preserve"> REF ZEqnNum188972 \* Charformat \! \* MERGEFORMAT </w:instrText>
      </w:r>
      <w:r>
        <w:fldChar w:fldCharType="separate"/>
      </w:r>
      <w:r>
        <w:instrText>(</w:instrText>
      </w:r>
      <w:r>
        <w:instrText>2</w:instrText>
      </w:r>
      <w:r>
        <w:instrText>)</w:instrText>
      </w:r>
      <w:r>
        <w:fldChar w:fldCharType="end"/>
      </w:r>
      <w:r>
        <w:fldChar w:fldCharType="end"/>
      </w:r>
      <w:r>
        <w:t>,</w:t>
      </w:r>
    </w:p>
    <w:p w14:paraId="4BCB2E65" w14:textId="49C4AB1F" w:rsidR="005E12C3" w:rsidRDefault="005E12C3">
      <w:r w:rsidRPr="005E12C3">
        <w:rPr>
          <w:position w:val="-36"/>
        </w:rPr>
        <w:object w:dxaOrig="1600" w:dyaOrig="720" w14:anchorId="7E9836EA">
          <v:shape id="_x0000_i1296" type="#_x0000_t75" style="width:79.95pt;height:36.2pt" o:ole="">
            <v:imagedata r:id="rId16" o:title=""/>
          </v:shape>
          <o:OLEObject Type="Embed" ProgID="Equation.DSMT4" ShapeID="_x0000_i1296" DrawAspect="Content" ObjectID="_1813053231" r:id="rId17"/>
        </w:object>
      </w:r>
      <w:r>
        <w:t>.</w:t>
      </w:r>
    </w:p>
    <w:p w14:paraId="3BC3FF0F" w14:textId="1E043683" w:rsidR="005E12C3" w:rsidRDefault="005E12C3">
      <w:r w:rsidRPr="005E12C3">
        <w:rPr>
          <w:position w:val="-22"/>
        </w:rPr>
        <w:object w:dxaOrig="1460" w:dyaOrig="580" w14:anchorId="4FFF5678">
          <v:shape id="_x0000_i1299" type="#_x0000_t75" style="width:72.9pt;height:29.15pt" o:ole="">
            <v:imagedata r:id="rId18" o:title=""/>
          </v:shape>
          <o:OLEObject Type="Embed" ProgID="Equation.DSMT4" ShapeID="_x0000_i1299" DrawAspect="Content" ObjectID="_1813053232" r:id="rId19"/>
        </w:object>
      </w:r>
    </w:p>
    <w:p w14:paraId="137CE433" w14:textId="77777777" w:rsidR="005E12C3" w:rsidRDefault="005E12C3">
      <w:r w:rsidRPr="005E12C3">
        <w:rPr>
          <w:position w:val="-26"/>
        </w:rPr>
        <w:object w:dxaOrig="1500" w:dyaOrig="740" w14:anchorId="47E6A2CA">
          <v:shape id="_x0000_i1302" type="#_x0000_t75" style="width:75.1pt;height:37.1pt" o:ole="">
            <v:imagedata r:id="rId20" o:title=""/>
          </v:shape>
          <o:OLEObject Type="Embed" ProgID="Equation.DSMT4" ShapeID="_x0000_i1302" DrawAspect="Content" ObjectID="_1813053233" r:id="rId21"/>
        </w:object>
      </w:r>
    </w:p>
    <w:p w14:paraId="14C709D2" w14:textId="77777777" w:rsidR="005E12C3" w:rsidRDefault="005E12C3"/>
    <w:p w14:paraId="3A22C43E" w14:textId="77777777" w:rsidR="005E12C3" w:rsidRPr="005E12C3" w:rsidRDefault="005E12C3" w:rsidP="005E12C3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5E12C3">
        <w:t xml:space="preserve">[1] Werner H, Wengle H. Large-Eddy Simulation of Turbulent Flow Over and Around a Cube in a Plate Channel. 1993. p. 155-68. </w:t>
      </w:r>
    </w:p>
    <w:p w14:paraId="02A0EAF3" w14:textId="04227D04" w:rsidR="005E12C3" w:rsidRDefault="005E12C3">
      <w:r>
        <w:fldChar w:fldCharType="end"/>
      </w:r>
    </w:p>
    <w:sectPr w:rsidR="005E12C3" w:rsidSect="00111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E0EA1"/>
    <w:multiLevelType w:val="multilevel"/>
    <w:tmpl w:val="6FBE49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36344947">
    <w:abstractNumId w:val="0"/>
  </w:num>
  <w:num w:numId="2" w16cid:durableId="372459640">
    <w:abstractNumId w:val="0"/>
  </w:num>
  <w:num w:numId="3" w16cid:durableId="181891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omputers and Fluids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pww5pexf5fasyetd04pazfbddtwxwvf9wt0&quot;&gt;My EndNote Library&lt;record-ids&gt;&lt;item&gt;1650&lt;/item&gt;&lt;/record-ids&gt;&lt;/item&gt;&lt;/Libraries&gt;"/>
  </w:docVars>
  <w:rsids>
    <w:rsidRoot w:val="00CE670C"/>
    <w:rsid w:val="00076DEE"/>
    <w:rsid w:val="00111DC3"/>
    <w:rsid w:val="001452C5"/>
    <w:rsid w:val="00195DF7"/>
    <w:rsid w:val="003F37AC"/>
    <w:rsid w:val="005E12C3"/>
    <w:rsid w:val="006F0D35"/>
    <w:rsid w:val="006F300F"/>
    <w:rsid w:val="006F665E"/>
    <w:rsid w:val="008D46C5"/>
    <w:rsid w:val="009D4404"/>
    <w:rsid w:val="00A957EB"/>
    <w:rsid w:val="00AE4A38"/>
    <w:rsid w:val="00C702BB"/>
    <w:rsid w:val="00CE670C"/>
    <w:rsid w:val="00E94A52"/>
    <w:rsid w:val="00F1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1BC5"/>
  <w15:chartTrackingRefBased/>
  <w15:docId w15:val="{380C063F-5063-4B8E-981E-CCFB8DBD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7EB"/>
    <w:pPr>
      <w:spacing w:after="0" w:line="36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DF7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EB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957EB"/>
    <w:rPr>
      <w:rFonts w:ascii="Times New Roman" w:eastAsiaTheme="majorEastAsia" w:hAnsi="Times New Roman" w:cstheme="majorBidi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957EB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95DF7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02BB"/>
    <w:pPr>
      <w:spacing w:line="240" w:lineRule="auto"/>
    </w:pPr>
    <w:rPr>
      <w:iCs/>
      <w:szCs w:val="18"/>
    </w:rPr>
  </w:style>
  <w:style w:type="character" w:customStyle="1" w:styleId="MTEquationSection">
    <w:name w:val="MTEquationSection"/>
    <w:basedOn w:val="DefaultParagraphFont"/>
    <w:rsid w:val="00CE670C"/>
    <w:rPr>
      <w:vanish/>
      <w:color w:val="FF0000"/>
    </w:rPr>
  </w:style>
  <w:style w:type="paragraph" w:customStyle="1" w:styleId="EndNoteBibliographyTitle">
    <w:name w:val="EndNote Bibliography Title"/>
    <w:basedOn w:val="Normal"/>
    <w:link w:val="EndNoteBibliographyTitleChar"/>
    <w:rsid w:val="005E12C3"/>
    <w:pPr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E12C3"/>
    <w:rPr>
      <w:rFonts w:ascii="Times New Roman" w:hAnsi="Times New Roman" w:cs="Times New Roman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E12C3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5E12C3"/>
    <w:rPr>
      <w:rFonts w:ascii="Times New Roman" w:hAnsi="Times New Roman" w:cs="Times New Roman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5F27B-95D0-4B29-958D-D0372259E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Paul Scherrer Institut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 Yohei</dc:creator>
  <cp:keywords/>
  <dc:description/>
  <cp:lastModifiedBy>Sato Yohei</cp:lastModifiedBy>
  <cp:revision>1</cp:revision>
  <dcterms:created xsi:type="dcterms:W3CDTF">2025-07-03T09:51:00Z</dcterms:created>
  <dcterms:modified xsi:type="dcterms:W3CDTF">2025-07-03T11:06:00Z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</Properties>
</file>