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8" w:rsidRDefault="00501763" w:rsidP="00A61AC3">
      <w:pPr>
        <w:pStyle w:val="Title"/>
        <w:rPr>
          <w:noProof/>
        </w:rPr>
      </w:pPr>
      <w:r>
        <w:rPr>
          <w:noProof/>
        </w:rPr>
        <w:t xml:space="preserve">Sample code: </w:t>
      </w:r>
      <w:r w:rsidR="00F6139C">
        <w:rPr>
          <w:noProof/>
        </w:rPr>
        <w:t>two-domains-velocity</w:t>
      </w:r>
    </w:p>
    <w:p w:rsidR="00276DEC" w:rsidRDefault="00276DEC" w:rsidP="00276DEC"/>
    <w:p w:rsidR="00276DEC" w:rsidRDefault="00501763" w:rsidP="00276DEC">
      <w:pPr>
        <w:pStyle w:val="Heading1"/>
      </w:pPr>
      <w:r>
        <w:t>Outline</w:t>
      </w:r>
    </w:p>
    <w:p w:rsidR="00A61AC3" w:rsidRDefault="004C642F" w:rsidP="00A61AC3">
      <w:pPr>
        <w:jc w:val="both"/>
      </w:pPr>
      <w:r>
        <w:t xml:space="preserve"> </w:t>
      </w:r>
      <w:r w:rsidR="00B1106E">
        <w:t xml:space="preserve">  The main function “main.cpp” demonstrates how to connect multiple domains. The t</w:t>
      </w:r>
      <w:r w:rsidR="00501763">
        <w:t xml:space="preserve">wo domains are connected via special boundary conditions, </w:t>
      </w:r>
      <w:proofErr w:type="spellStart"/>
      <w:r w:rsidR="00501763">
        <w:t>bnd_extract</w:t>
      </w:r>
      <w:proofErr w:type="spellEnd"/>
      <w:r w:rsidR="00501763">
        <w:t xml:space="preserve"> and </w:t>
      </w:r>
      <w:proofErr w:type="spellStart"/>
      <w:r w:rsidR="00501763">
        <w:t>bnd_insert</w:t>
      </w:r>
      <w:proofErr w:type="spellEnd"/>
      <w:r w:rsidR="00501763">
        <w:t>.</w:t>
      </w:r>
      <w:r w:rsidR="00B1106E">
        <w:t xml:space="preserve"> </w:t>
      </w:r>
    </w:p>
    <w:p w:rsidR="00A61AC3" w:rsidRDefault="00A61AC3" w:rsidP="00A61AC3">
      <w:pPr>
        <w:jc w:val="both"/>
      </w:pPr>
    </w:p>
    <w:p w:rsidR="00930BAD" w:rsidRDefault="00930BAD" w:rsidP="00A61AC3">
      <w:pPr>
        <w:pStyle w:val="Heading1"/>
        <w:jc w:val="both"/>
      </w:pPr>
      <w:r>
        <w:rPr>
          <w:rFonts w:hint="eastAsia"/>
        </w:rPr>
        <w:t>Condition of simulation</w:t>
      </w:r>
    </w:p>
    <w:p w:rsidR="00A61AC3" w:rsidRDefault="00A61AC3" w:rsidP="00A61AC3">
      <w:pPr>
        <w:jc w:val="both"/>
      </w:pPr>
      <w:r>
        <w:rPr>
          <w:rFonts w:hint="eastAsia"/>
        </w:rPr>
        <w:t xml:space="preserve">    </w:t>
      </w:r>
      <w:r>
        <w:t>The flow condition is as follows:</w:t>
      </w:r>
    </w:p>
    <w:p w:rsidR="00A61AC3" w:rsidRDefault="00A61AC3" w:rsidP="00A61AC3">
      <w:pPr>
        <w:ind w:firstLine="720"/>
        <w:jc w:val="both"/>
      </w:pPr>
      <w:r>
        <w:t>- Two</w:t>
      </w:r>
      <w:r>
        <w:rPr>
          <w:rFonts w:hint="eastAsia"/>
        </w:rPr>
        <w:t>-</w:t>
      </w:r>
      <w:r>
        <w:t>phase flow</w:t>
      </w:r>
      <w:r>
        <w:rPr>
          <w:rFonts w:hint="eastAsia"/>
        </w:rPr>
        <w:t>:</w:t>
      </w:r>
      <w:r w:rsidR="000849D9">
        <w:t xml:space="preserve">  </w:t>
      </w:r>
      <w:r>
        <w:rPr>
          <w:rFonts w:hint="eastAsia"/>
        </w:rPr>
        <w:t>CIP-CSL2 is used.</w:t>
      </w:r>
    </w:p>
    <w:p w:rsidR="00A61AC3" w:rsidRDefault="00A61AC3" w:rsidP="00A61AC3">
      <w:pPr>
        <w:ind w:firstLine="720"/>
        <w:jc w:val="both"/>
      </w:pPr>
      <w:r>
        <w:t>- Turbulent flow</w:t>
      </w:r>
      <w:r>
        <w:tab/>
      </w:r>
      <w:r w:rsidR="000849D9">
        <w:rPr>
          <w:rFonts w:hint="eastAsia"/>
        </w:rPr>
        <w:t>:</w:t>
      </w:r>
      <w:r w:rsidR="000849D9">
        <w:t xml:space="preserve">    </w:t>
      </w:r>
      <w:r>
        <w:rPr>
          <w:rFonts w:hint="eastAsia"/>
        </w:rPr>
        <w:t>WALE model is used.</w:t>
      </w:r>
    </w:p>
    <w:p w:rsidR="00A61AC3" w:rsidRDefault="00A61AC3" w:rsidP="00A61AC3">
      <w:pPr>
        <w:ind w:firstLine="720"/>
        <w:jc w:val="both"/>
      </w:pPr>
      <w:r>
        <w:t>- Temperature</w:t>
      </w:r>
      <w:r>
        <w:rPr>
          <w:rFonts w:hint="eastAsia"/>
        </w:rPr>
        <w:t>:</w:t>
      </w:r>
      <w:r>
        <w:rPr>
          <w:rFonts w:hint="eastAsia"/>
        </w:rPr>
        <w:tab/>
      </w:r>
      <w:r w:rsidR="000849D9">
        <w:t xml:space="preserve">     </w:t>
      </w:r>
      <w:r>
        <w:rPr>
          <w:rFonts w:hint="eastAsia"/>
        </w:rPr>
        <w:t>Temperature at liquid-vapor interface is assumed to be saturation temperature.</w:t>
      </w:r>
    </w:p>
    <w:p w:rsidR="00A61AC3" w:rsidRDefault="00A61AC3" w:rsidP="00A61AC3">
      <w:pPr>
        <w:jc w:val="both"/>
      </w:pPr>
    </w:p>
    <w:p w:rsidR="00A61AC3" w:rsidRDefault="00A61AC3" w:rsidP="00A61AC3">
      <w:pPr>
        <w:jc w:val="both"/>
      </w:pPr>
      <w:r>
        <w:t xml:space="preserve">   </w:t>
      </w:r>
      <w:r>
        <w:rPr>
          <w:rFonts w:hint="eastAsia"/>
        </w:rPr>
        <w:t xml:space="preserve"> </w:t>
      </w:r>
      <w:r>
        <w:t xml:space="preserve">In the first domain “dom_1”, </w:t>
      </w:r>
      <w:r w:rsidR="000849D9">
        <w:t xml:space="preserve">flow </w:t>
      </w:r>
      <w:r>
        <w:t xml:space="preserve">current is driven by a prescribed pressure drop. The objective of computing “dom_1” is to obtain a fully developed flow, which will be used for “dom_2” as </w:t>
      </w:r>
      <w:proofErr w:type="gramStart"/>
      <w:r>
        <w:t>a</w:t>
      </w:r>
      <w:proofErr w:type="gramEnd"/>
      <w:r>
        <w:t xml:space="preserve"> inlet boundary condition. The boundary condition is illustrated in </w:t>
      </w:r>
      <w:r>
        <w:fldChar w:fldCharType="begin"/>
      </w:r>
      <w:r>
        <w:instrText xml:space="preserve"> REF _Ref412033337 \h  \* MERGEFORMAT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>.</w:t>
      </w:r>
    </w:p>
    <w:p w:rsidR="00A61AC3" w:rsidRDefault="00A61AC3" w:rsidP="00A61AC3">
      <w:pPr>
        <w:jc w:val="both"/>
      </w:pPr>
    </w:p>
    <w:p w:rsidR="00A61AC3" w:rsidRDefault="00A61AC3" w:rsidP="00A61AC3">
      <w:pPr>
        <w:jc w:val="both"/>
      </w:pPr>
      <w:r>
        <w:t xml:space="preserve">    </w:t>
      </w:r>
      <w:r>
        <w:rPr>
          <w:rFonts w:hint="eastAsia"/>
        </w:rPr>
        <w:t xml:space="preserve"> </w:t>
      </w:r>
      <w:r>
        <w:t xml:space="preserve">In the second domain “dom_2”, inlet velocity field is taken from “dom_1”. In this domain, phase change is computed.  Note that phase change cannot be taken into account in “dom_1”, because of the usage of </w:t>
      </w:r>
      <w:r w:rsidR="000849D9">
        <w:t xml:space="preserve">the </w:t>
      </w:r>
      <w:r>
        <w:t>periodic boundary condition.</w:t>
      </w:r>
    </w:p>
    <w:p w:rsidR="00A61AC3" w:rsidRDefault="00A61AC3" w:rsidP="00A61AC3">
      <w:pPr>
        <w:jc w:val="both"/>
      </w:pPr>
    </w:p>
    <w:p w:rsidR="00A61AC3" w:rsidRDefault="00A61AC3" w:rsidP="00A61AC3">
      <w:pPr>
        <w:jc w:val="both"/>
      </w:pPr>
      <w:r>
        <w:rPr>
          <w:rFonts w:hint="eastAsia"/>
        </w:rPr>
        <w:t xml:space="preserve">     The initial condition is shown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_Ref412099173 \h</w:instrText>
      </w:r>
      <w:r>
        <w:instrText xml:space="preserve">  \* MERGEFORMAT </w:instrText>
      </w:r>
      <w:r>
        <w:fldChar w:fldCharType="separate"/>
      </w:r>
      <w:r>
        <w:t xml:space="preserve">Fig.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. Wavy liquid-vapor interface is introduced in dom_1</w:t>
      </w:r>
      <w:r w:rsidR="000849D9">
        <w:t xml:space="preserve"> to visualize the wave propagation</w:t>
      </w:r>
      <w:r>
        <w:rPr>
          <w:rFonts w:hint="eastAsia"/>
        </w:rPr>
        <w:t>, while flat interface is used in dom_2.</w:t>
      </w:r>
      <w:r w:rsidR="003E0D4B">
        <w:rPr>
          <w:rFonts w:hint="eastAsia"/>
        </w:rPr>
        <w:t xml:space="preserve"> The velocity field is set at zero.</w:t>
      </w:r>
      <w:r w:rsidR="000849D9">
        <w:t xml:space="preserve"> </w:t>
      </w:r>
    </w:p>
    <w:p w:rsidR="00A61AC3" w:rsidRDefault="00A61AC3" w:rsidP="00A61AC3"/>
    <w:p w:rsidR="00A61AC3" w:rsidRDefault="00A61AC3" w:rsidP="00A61AC3">
      <w:pPr>
        <w:keepNext/>
        <w:jc w:val="center"/>
      </w:pPr>
      <w:r w:rsidRPr="00501763">
        <w:rPr>
          <w:noProof/>
        </w:rPr>
        <w:drawing>
          <wp:inline distT="0" distB="0" distL="0" distR="0" wp14:anchorId="286A2804" wp14:editId="0B8DF66D">
            <wp:extent cx="4381200" cy="2520000"/>
            <wp:effectExtent l="19050" t="19050" r="196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0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AC3" w:rsidRDefault="00A61AC3" w:rsidP="00A61AC3">
      <w:pPr>
        <w:pStyle w:val="Caption"/>
      </w:pPr>
      <w:bookmarkStart w:id="0" w:name="_Ref412033337"/>
      <w:proofErr w:type="gramStart"/>
      <w:r>
        <w:t>Fig.</w:t>
      </w:r>
      <w:proofErr w:type="gramEnd"/>
      <w:r>
        <w:t xml:space="preserve"> </w:t>
      </w:r>
      <w:fldSimple w:instr=" SEQ Fig. \* ARABIC ">
        <w:r w:rsidR="003E0D4B">
          <w:rPr>
            <w:noProof/>
          </w:rPr>
          <w:t>1</w:t>
        </w:r>
      </w:fldSimple>
      <w:bookmarkEnd w:id="0"/>
      <w:r>
        <w:t>: Boundary condition for velocity field.</w:t>
      </w:r>
    </w:p>
    <w:p w:rsidR="00930BAD" w:rsidRPr="00930BAD" w:rsidRDefault="00930BAD" w:rsidP="00930BAD"/>
    <w:p w:rsidR="00930BAD" w:rsidRDefault="00930BAD" w:rsidP="00930B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336653" wp14:editId="2EE956DE">
            <wp:extent cx="4312800" cy="2880000"/>
            <wp:effectExtent l="0" t="0" r="0" b="0"/>
            <wp:docPr id="2" name="Picture 2" descr="C:\Users\sato\Documents\Results\IBM\Ver1.1.10.58R8\2dom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to\Documents\Results\IBM\Ver1.1.10.58R8\2dom\in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12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63" w:rsidRPr="00501763" w:rsidRDefault="00930BAD" w:rsidP="00930BAD">
      <w:pPr>
        <w:pStyle w:val="Caption"/>
      </w:pPr>
      <w:bookmarkStart w:id="1" w:name="_Ref412099173"/>
      <w:proofErr w:type="gramStart"/>
      <w:r>
        <w:t>Fig.</w:t>
      </w:r>
      <w:proofErr w:type="gramEnd"/>
      <w:r>
        <w:t xml:space="preserve"> </w:t>
      </w:r>
      <w:fldSimple w:instr=" SEQ Fig. \* ARABIC ">
        <w:r w:rsidR="003E0D4B">
          <w:rPr>
            <w:noProof/>
          </w:rPr>
          <w:t>2</w:t>
        </w:r>
      </w:fldSimple>
      <w:bookmarkEnd w:id="1"/>
      <w:r>
        <w:rPr>
          <w:rFonts w:hint="eastAsia"/>
        </w:rPr>
        <w:t xml:space="preserve">: </w:t>
      </w:r>
      <w:r w:rsidR="00A61AC3">
        <w:rPr>
          <w:rFonts w:hint="eastAsia"/>
        </w:rPr>
        <w:t>Initial condition.</w:t>
      </w:r>
    </w:p>
    <w:p w:rsidR="003D763C" w:rsidRDefault="003D763C" w:rsidP="003D763C">
      <w:pPr>
        <w:pStyle w:val="Heading1"/>
      </w:pPr>
      <w:r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01"/>
        <w:gridCol w:w="1120"/>
        <w:gridCol w:w="6078"/>
        <w:gridCol w:w="1389"/>
      </w:tblGrid>
      <w:tr w:rsidR="003D763C" w:rsidTr="0095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3D763C" w:rsidP="003D763C">
            <w:r>
              <w:t>Variable</w:t>
            </w:r>
          </w:p>
        </w:tc>
        <w:tc>
          <w:tcPr>
            <w:tcW w:w="1120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6078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9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D763C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9525A5" w:rsidP="003D763C">
            <w:proofErr w:type="spellStart"/>
            <w:r>
              <w:rPr>
                <w:rFonts w:hint="eastAsia"/>
              </w:rPr>
              <w:t>tsat</w:t>
            </w:r>
            <w:proofErr w:type="spellEnd"/>
          </w:p>
        </w:tc>
        <w:tc>
          <w:tcPr>
            <w:tcW w:w="1120" w:type="dxa"/>
          </w:tcPr>
          <w:p w:rsidR="003D763C" w:rsidRDefault="004C642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078" w:type="dxa"/>
          </w:tcPr>
          <w:p w:rsidR="003D763C" w:rsidRDefault="009525A5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Saturation temperature</w:t>
            </w:r>
          </w:p>
        </w:tc>
        <w:tc>
          <w:tcPr>
            <w:tcW w:w="1389" w:type="dxa"/>
          </w:tcPr>
          <w:p w:rsidR="003D763C" w:rsidRDefault="009525A5" w:rsidP="004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˚</w:t>
            </w:r>
            <w:r>
              <w:rPr>
                <w:rFonts w:hint="eastAsia"/>
              </w:rPr>
              <w:t>C</w:t>
            </w:r>
          </w:p>
        </w:tc>
      </w:tr>
      <w:tr w:rsidR="009525A5" w:rsidTr="009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9525A5" w:rsidRDefault="009525A5" w:rsidP="003D763C">
            <w:proofErr w:type="spellStart"/>
            <w:r>
              <w:rPr>
                <w:rFonts w:hint="eastAsia"/>
              </w:rPr>
              <w:t>dpdx</w:t>
            </w:r>
            <w:proofErr w:type="spellEnd"/>
          </w:p>
        </w:tc>
        <w:tc>
          <w:tcPr>
            <w:tcW w:w="1120" w:type="dxa"/>
          </w:tcPr>
          <w:p w:rsidR="009525A5" w:rsidRDefault="009525A5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real</w:t>
            </w:r>
          </w:p>
        </w:tc>
        <w:tc>
          <w:tcPr>
            <w:tcW w:w="6078" w:type="dxa"/>
          </w:tcPr>
          <w:p w:rsidR="009525A5" w:rsidRDefault="009525A5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Prescribed pressure drop, </w:t>
            </w:r>
            <w:r w:rsidRPr="004C642F">
              <w:rPr>
                <w:color w:val="auto"/>
                <w:position w:val="-22"/>
              </w:rPr>
              <w:object w:dxaOrig="32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27.5pt" o:ole="">
                  <v:imagedata r:id="rId10" o:title=""/>
                </v:shape>
                <o:OLEObject Type="Embed" ProgID="Equation.DSMT4" ShapeID="_x0000_i1025" DrawAspect="Content" ObjectID="_1491639194" r:id="rId11"/>
              </w:object>
            </w:r>
          </w:p>
        </w:tc>
        <w:tc>
          <w:tcPr>
            <w:tcW w:w="1389" w:type="dxa"/>
          </w:tcPr>
          <w:p w:rsidR="009525A5" w:rsidRDefault="009525A5" w:rsidP="004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N/m</w:t>
            </w:r>
            <w:r w:rsidRPr="004C642F">
              <w:rPr>
                <w:vertAlign w:val="superscript"/>
              </w:rPr>
              <w:t>3</w:t>
            </w:r>
          </w:p>
        </w:tc>
      </w:tr>
      <w:tr w:rsidR="003D763C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C642F" w:rsidRDefault="004C642F" w:rsidP="009525A5">
            <w:r>
              <w:t>dom1</w:t>
            </w:r>
            <w:r w:rsidR="009525A5">
              <w:rPr>
                <w:rFonts w:hint="eastAsia"/>
              </w:rPr>
              <w:t xml:space="preserve">, </w:t>
            </w:r>
            <w:r>
              <w:t>dom2</w:t>
            </w:r>
          </w:p>
        </w:tc>
        <w:tc>
          <w:tcPr>
            <w:tcW w:w="1120" w:type="dxa"/>
          </w:tcPr>
          <w:p w:rsidR="003D763C" w:rsidRDefault="004C642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</w:p>
        </w:tc>
        <w:tc>
          <w:tcPr>
            <w:tcW w:w="6078" w:type="dxa"/>
          </w:tcPr>
          <w:p w:rsidR="003D763C" w:rsidRDefault="004C642F" w:rsidP="00A3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Computational domain</w:t>
            </w:r>
          </w:p>
        </w:tc>
        <w:tc>
          <w:tcPr>
            <w:tcW w:w="1389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5A5" w:rsidTr="009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9525A5" w:rsidRDefault="009525A5" w:rsidP="003D763C">
            <w:r>
              <w:rPr>
                <w:rFonts w:hint="eastAsia"/>
              </w:rPr>
              <w:t>wd_1, wd_2</w:t>
            </w:r>
          </w:p>
        </w:tc>
        <w:tc>
          <w:tcPr>
            <w:tcW w:w="1120" w:type="dxa"/>
          </w:tcPr>
          <w:p w:rsidR="009525A5" w:rsidRDefault="009525A5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Scalar</w:t>
            </w:r>
          </w:p>
        </w:tc>
        <w:tc>
          <w:tcPr>
            <w:tcW w:w="6078" w:type="dxa"/>
          </w:tcPr>
          <w:p w:rsidR="009525A5" w:rsidRDefault="009525A5" w:rsidP="00A3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Distance from wall in domain 1 and 2, respectively</w:t>
            </w:r>
          </w:p>
        </w:tc>
        <w:tc>
          <w:tcPr>
            <w:tcW w:w="1389" w:type="dxa"/>
          </w:tcPr>
          <w:p w:rsidR="009525A5" w:rsidRDefault="009525A5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</w:tr>
      <w:tr w:rsidR="009525A5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9525A5" w:rsidRDefault="009525A5" w:rsidP="003D763C">
            <w:r>
              <w:rPr>
                <w:rFonts w:hint="eastAsia"/>
              </w:rPr>
              <w:t>mdot_2</w:t>
            </w:r>
          </w:p>
        </w:tc>
        <w:tc>
          <w:tcPr>
            <w:tcW w:w="1120" w:type="dxa"/>
          </w:tcPr>
          <w:p w:rsidR="009525A5" w:rsidRDefault="009525A5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Scalar</w:t>
            </w:r>
          </w:p>
        </w:tc>
        <w:tc>
          <w:tcPr>
            <w:tcW w:w="6078" w:type="dxa"/>
          </w:tcPr>
          <w:p w:rsidR="009525A5" w:rsidRDefault="009525A5" w:rsidP="00A3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Phase change rate</w:t>
            </w:r>
          </w:p>
        </w:tc>
        <w:tc>
          <w:tcPr>
            <w:tcW w:w="1389" w:type="dxa"/>
          </w:tcPr>
          <w:p w:rsidR="009525A5" w:rsidRDefault="00FF457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 w:rsidR="009525A5">
              <w:rPr>
                <w:rFonts w:hint="eastAsia"/>
              </w:rPr>
              <w:t>g/m</w:t>
            </w:r>
            <w:r w:rsidR="009525A5" w:rsidRPr="009525A5">
              <w:rPr>
                <w:rFonts w:hint="eastAsia"/>
                <w:vertAlign w:val="superscript"/>
              </w:rPr>
              <w:t>3</w:t>
            </w:r>
            <w:r w:rsidR="009525A5">
              <w:rPr>
                <w:rFonts w:hint="eastAsia"/>
              </w:rPr>
              <w:t>s</w:t>
            </w:r>
          </w:p>
        </w:tc>
      </w:tr>
      <w:tr w:rsidR="009525A5" w:rsidTr="009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4C642F" w:rsidP="003D763C">
            <w:r>
              <w:t>copy_plane</w:t>
            </w:r>
          </w:p>
        </w:tc>
        <w:tc>
          <w:tcPr>
            <w:tcW w:w="1120" w:type="dxa"/>
          </w:tcPr>
          <w:p w:rsidR="003D763C" w:rsidRDefault="004C642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**</w:t>
            </w:r>
          </w:p>
        </w:tc>
        <w:tc>
          <w:tcPr>
            <w:tcW w:w="6078" w:type="dxa"/>
          </w:tcPr>
          <w:p w:rsidR="003D763C" w:rsidRDefault="004C642F" w:rsidP="004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used for copying scalar variable</w:t>
            </w:r>
          </w:p>
        </w:tc>
        <w:tc>
          <w:tcPr>
            <w:tcW w:w="1389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9A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34A9A" w:rsidRDefault="004C642F" w:rsidP="003D763C">
            <w:r>
              <w:t>copy_planeVec</w:t>
            </w:r>
          </w:p>
        </w:tc>
        <w:tc>
          <w:tcPr>
            <w:tcW w:w="1120" w:type="dxa"/>
          </w:tcPr>
          <w:p w:rsidR="00A34A9A" w:rsidRDefault="004C642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 ***</w:t>
            </w:r>
          </w:p>
        </w:tc>
        <w:tc>
          <w:tcPr>
            <w:tcW w:w="6078" w:type="dxa"/>
          </w:tcPr>
          <w:p w:rsidR="00A34A9A" w:rsidRDefault="004C642F" w:rsidP="004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used for copying vector variable</w:t>
            </w:r>
          </w:p>
        </w:tc>
        <w:tc>
          <w:tcPr>
            <w:tcW w:w="1389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63C" w:rsidRDefault="003D763C" w:rsidP="003D763C"/>
    <w:p w:rsidR="00930BAD" w:rsidRDefault="00930BAD" w:rsidP="00930BAD">
      <w:pPr>
        <w:pStyle w:val="Heading1"/>
      </w:pPr>
      <w:r>
        <w:rPr>
          <w:rFonts w:hint="eastAsia"/>
        </w:rPr>
        <w:t>Results</w:t>
      </w:r>
    </w:p>
    <w:p w:rsidR="003E0D4B" w:rsidRPr="003E0D4B" w:rsidRDefault="003E0D4B" w:rsidP="003E0D4B">
      <w:pPr>
        <w:jc w:val="both"/>
      </w:pPr>
      <w:r>
        <w:rPr>
          <w:rFonts w:hint="eastAsia"/>
        </w:rPr>
        <w:t xml:space="preserve">    Time evolution of wave elevation is shown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_Ref412099775 \h</w:instrText>
      </w:r>
      <w:r>
        <w:instrText xml:space="preserve">  \* MERGEFORMAT </w:instrText>
      </w:r>
      <w:r>
        <w:fldChar w:fldCharType="separate"/>
      </w:r>
      <w:r>
        <w:t xml:space="preserve">Fig.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. </w:t>
      </w:r>
      <w:r w:rsidR="00092CC0">
        <w:t>The wave propagates from dom_1 to dom_2, whereas the wave elevation damps</w:t>
      </w:r>
      <w:bookmarkStart w:id="2" w:name="_GoBack"/>
      <w:bookmarkEnd w:id="2"/>
      <w:r w:rsidR="00092CC0">
        <w:t xml:space="preserve">. </w:t>
      </w:r>
      <w:r>
        <w:rPr>
          <w:rFonts w:hint="eastAsia"/>
        </w:rPr>
        <w:t xml:space="preserve">The </w:t>
      </w:r>
      <w:r w:rsidR="00A51BCB">
        <w:t>side</w:t>
      </w:r>
      <w:r>
        <w:rPr>
          <w:rFonts w:hint="eastAsia"/>
        </w:rPr>
        <w:t xml:space="preserve"> view of the flow field is presented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_Ref412100077 \h</w:instrText>
      </w:r>
      <w:r>
        <w:instrText xml:space="preserve"> </w:instrText>
      </w:r>
      <w:r>
        <w:fldChar w:fldCharType="separate"/>
      </w:r>
      <w:r>
        <w:t xml:space="preserve">Fig.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.</w:t>
      </w:r>
    </w:p>
    <w:p w:rsidR="00A61AC3" w:rsidRDefault="00A61AC3">
      <w:pPr>
        <w:spacing w:after="200" w:line="276" w:lineRule="auto"/>
      </w:pPr>
      <w:r>
        <w:br w:type="page"/>
      </w:r>
    </w:p>
    <w:p w:rsidR="00A61AC3" w:rsidRDefault="00CC2166" w:rsidP="00930BAD">
      <w:r>
        <w:rPr>
          <w:noProof/>
        </w:rPr>
        <w:lastRenderedPageBreak/>
        <w:drawing>
          <wp:inline distT="0" distB="0" distL="0" distR="0">
            <wp:extent cx="2696400" cy="1800000"/>
            <wp:effectExtent l="0" t="0" r="8890" b="0"/>
            <wp:docPr id="5" name="Picture 5" descr="C:\Users\sato\Documents\PSI-Boil-Src\Doc\Tests\two-domains-velocity\Results\wave-elevatio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o\Documents\PSI-Boil-Src\Doc\Tests\two-domains-velocity\Results\wave-elevation_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CF" w:rsidRDefault="00272ACF" w:rsidP="00930BAD">
      <w:r>
        <w:tab/>
      </w:r>
      <w:r>
        <w:tab/>
      </w:r>
      <w:r>
        <w:tab/>
      </w:r>
      <w:r w:rsidRPr="00272ACF">
        <w:rPr>
          <w:i/>
        </w:rPr>
        <w:t>t</w:t>
      </w:r>
      <w:r>
        <w:t xml:space="preserve"> = 0 </w:t>
      </w:r>
      <w:r w:rsidRPr="00272ACF">
        <w:rPr>
          <w:i/>
        </w:rPr>
        <w:t>s</w:t>
      </w:r>
    </w:p>
    <w:p w:rsidR="00A61AC3" w:rsidRDefault="00CC2166" w:rsidP="00930BAD">
      <w:r>
        <w:rPr>
          <w:noProof/>
        </w:rPr>
        <w:drawing>
          <wp:inline distT="0" distB="0" distL="0" distR="0">
            <wp:extent cx="2696400" cy="1800000"/>
            <wp:effectExtent l="0" t="0" r="8890" b="0"/>
            <wp:docPr id="6" name="Picture 6" descr="C:\Users\sato\Documents\PSI-Boil-Src\Doc\Tests\two-domains-velocity\Results\wave-elev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o\Documents\PSI-Boil-Src\Doc\Tests\two-domains-velocity\Results\wave-elevation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CF" w:rsidRDefault="00272ACF" w:rsidP="00272ACF">
      <w:r>
        <w:tab/>
      </w:r>
      <w:r>
        <w:tab/>
      </w:r>
      <w:r>
        <w:tab/>
      </w:r>
      <w:r w:rsidRPr="00272ACF">
        <w:rPr>
          <w:i/>
        </w:rPr>
        <w:t>t</w:t>
      </w:r>
      <w:r>
        <w:t> = 0</w:t>
      </w:r>
      <w:r>
        <w:t>.02</w:t>
      </w:r>
      <w:r>
        <w:t xml:space="preserve"> </w:t>
      </w:r>
      <w:r w:rsidRPr="00272ACF">
        <w:rPr>
          <w:i/>
        </w:rPr>
        <w:t>s</w:t>
      </w:r>
    </w:p>
    <w:p w:rsidR="00A61AC3" w:rsidRDefault="00CC2166" w:rsidP="00930BAD">
      <w:r>
        <w:rPr>
          <w:noProof/>
        </w:rPr>
        <w:drawing>
          <wp:inline distT="0" distB="0" distL="0" distR="0">
            <wp:extent cx="2696400" cy="1800000"/>
            <wp:effectExtent l="0" t="0" r="8890" b="0"/>
            <wp:docPr id="7" name="Picture 7" descr="C:\Users\sato\Documents\PSI-Boil-Src\Doc\Tests\two-domains-velocity\Results\wave-eleva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o\Documents\PSI-Boil-Src\Doc\Tests\two-domains-velocity\Results\wave-elevation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CF" w:rsidRDefault="00272ACF" w:rsidP="00272ACF">
      <w:r>
        <w:tab/>
      </w:r>
      <w:r>
        <w:tab/>
      </w:r>
      <w:r>
        <w:tab/>
      </w:r>
      <w:r w:rsidRPr="00272ACF">
        <w:rPr>
          <w:i/>
        </w:rPr>
        <w:t>t</w:t>
      </w:r>
      <w:r>
        <w:t> = 0</w:t>
      </w:r>
      <w:r w:rsidR="00594007">
        <w:t>.04</w:t>
      </w:r>
      <w:r>
        <w:t xml:space="preserve"> </w:t>
      </w:r>
      <w:r w:rsidRPr="00272ACF">
        <w:rPr>
          <w:i/>
        </w:rPr>
        <w:t>s</w:t>
      </w:r>
    </w:p>
    <w:p w:rsidR="00A61AC3" w:rsidRDefault="00CC2166" w:rsidP="00A61AC3">
      <w:pPr>
        <w:keepNext/>
      </w:pPr>
      <w:r>
        <w:rPr>
          <w:noProof/>
        </w:rPr>
        <w:drawing>
          <wp:inline distT="0" distB="0" distL="0" distR="0">
            <wp:extent cx="2696400" cy="1800000"/>
            <wp:effectExtent l="0" t="0" r="8890" b="0"/>
            <wp:docPr id="8" name="Picture 8" descr="C:\Users\sato\Documents\PSI-Boil-Src\Doc\Tests\two-domains-velocity\Results\wave-elevatio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o\Documents\PSI-Boil-Src\Doc\Tests\two-domains-velocity\Results\wave-elevation_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CF" w:rsidRDefault="00272ACF" w:rsidP="00272ACF">
      <w:r>
        <w:tab/>
      </w:r>
      <w:r>
        <w:tab/>
      </w:r>
      <w:r>
        <w:tab/>
      </w:r>
      <w:r w:rsidRPr="00272ACF">
        <w:rPr>
          <w:i/>
        </w:rPr>
        <w:t>t</w:t>
      </w:r>
      <w:r>
        <w:t> = 0</w:t>
      </w:r>
      <w:r>
        <w:t>.0</w:t>
      </w:r>
      <w:r w:rsidR="00594007">
        <w:t>6</w:t>
      </w:r>
      <w:r>
        <w:t xml:space="preserve"> </w:t>
      </w:r>
      <w:r w:rsidRPr="00272ACF">
        <w:rPr>
          <w:i/>
        </w:rPr>
        <w:t>s</w:t>
      </w:r>
    </w:p>
    <w:p w:rsidR="00A61AC3" w:rsidRDefault="00A61AC3" w:rsidP="00A61AC3">
      <w:pPr>
        <w:pStyle w:val="Caption"/>
      </w:pPr>
      <w:bookmarkStart w:id="3" w:name="_Ref412099775"/>
      <w:proofErr w:type="gramStart"/>
      <w:r>
        <w:t>Fig.</w:t>
      </w:r>
      <w:proofErr w:type="gramEnd"/>
      <w:r>
        <w:t xml:space="preserve"> </w:t>
      </w:r>
      <w:fldSimple w:instr=" SEQ Fig. \* ARABIC ">
        <w:r w:rsidR="003E0D4B">
          <w:rPr>
            <w:noProof/>
          </w:rPr>
          <w:t>3</w:t>
        </w:r>
      </w:fldSimple>
      <w:bookmarkEnd w:id="3"/>
      <w:r>
        <w:rPr>
          <w:rFonts w:hint="eastAsia"/>
        </w:rPr>
        <w:t>: Evolution of wave elevation</w:t>
      </w:r>
      <w:r w:rsidR="003E0D4B">
        <w:rPr>
          <w:rFonts w:hint="eastAsia"/>
        </w:rPr>
        <w:t>.</w:t>
      </w:r>
    </w:p>
    <w:p w:rsidR="003E0D4B" w:rsidRDefault="00CC2166" w:rsidP="003E0D4B">
      <w:pPr>
        <w:keepNext/>
      </w:pPr>
      <w:r>
        <w:rPr>
          <w:noProof/>
        </w:rPr>
        <w:lastRenderedPageBreak/>
        <w:drawing>
          <wp:inline distT="0" distB="0" distL="0" distR="0">
            <wp:extent cx="2880000" cy="1922400"/>
            <wp:effectExtent l="0" t="0" r="0" b="1905"/>
            <wp:docPr id="4" name="Picture 4" descr="C:\Users\sato\Documents\PSI-Boil-Src\Doc\Tests\two-domains-velocity\Results\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o\Documents\PSI-Boil-Src\Doc\Tests\two-domains-velocity\Results\sid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AD" w:rsidRPr="00930BAD" w:rsidRDefault="003E0D4B" w:rsidP="003E0D4B">
      <w:pPr>
        <w:pStyle w:val="Caption"/>
      </w:pPr>
      <w:bookmarkStart w:id="4" w:name="_Ref412100077"/>
      <w:proofErr w:type="gramStart"/>
      <w:r>
        <w:t>Fig.</w:t>
      </w:r>
      <w:proofErr w:type="gramEnd"/>
      <w:r>
        <w:t xml:space="preserve"> </w:t>
      </w:r>
      <w:fldSimple w:instr=" SEQ Fig. \* ARABIC ">
        <w:r>
          <w:rPr>
            <w:noProof/>
          </w:rPr>
          <w:t>4</w:t>
        </w:r>
      </w:fldSimple>
      <w:bookmarkEnd w:id="4"/>
      <w:r>
        <w:rPr>
          <w:rFonts w:hint="eastAsia"/>
        </w:rPr>
        <w:t>: Side view of flow field at t</w:t>
      </w:r>
      <w:r>
        <w:t> </w:t>
      </w:r>
      <w:r>
        <w:rPr>
          <w:rFonts w:hint="eastAsia"/>
        </w:rPr>
        <w:t>=</w:t>
      </w:r>
      <w:r>
        <w:t> </w:t>
      </w:r>
      <w:r>
        <w:rPr>
          <w:rFonts w:hint="eastAsia"/>
        </w:rPr>
        <w:t xml:space="preserve">0.06 </w:t>
      </w:r>
      <w:r w:rsidRPr="003E0D4B">
        <w:rPr>
          <w:rFonts w:hint="eastAsia"/>
          <w:i/>
        </w:rPr>
        <w:t>s</w:t>
      </w:r>
      <w:r>
        <w:rPr>
          <w:rFonts w:hint="eastAsia"/>
        </w:rPr>
        <w:t xml:space="preserve"> around the connection between dom_1 and dom_2. The contour color is the color function.</w:t>
      </w:r>
    </w:p>
    <w:sectPr w:rsidR="00930BAD" w:rsidRPr="00930BAD" w:rsidSect="00C73AB9">
      <w:footerReference w:type="default" r:id="rId1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F7" w:rsidRDefault="007E53F7" w:rsidP="003E0D4B">
      <w:r>
        <w:separator/>
      </w:r>
    </w:p>
  </w:endnote>
  <w:endnote w:type="continuationSeparator" w:id="0">
    <w:p w:rsidR="007E53F7" w:rsidRDefault="007E53F7" w:rsidP="003E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076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D4B" w:rsidRDefault="003E0D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C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0D4B" w:rsidRDefault="003E0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F7" w:rsidRDefault="007E53F7" w:rsidP="003E0D4B">
      <w:r>
        <w:separator/>
      </w:r>
    </w:p>
  </w:footnote>
  <w:footnote w:type="continuationSeparator" w:id="0">
    <w:p w:rsidR="007E53F7" w:rsidRDefault="007E53F7" w:rsidP="003E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08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1"/>
    <w:rsid w:val="000849D9"/>
    <w:rsid w:val="00092CC0"/>
    <w:rsid w:val="00131CE7"/>
    <w:rsid w:val="001F2D86"/>
    <w:rsid w:val="00241448"/>
    <w:rsid w:val="00272ACF"/>
    <w:rsid w:val="00276DEC"/>
    <w:rsid w:val="002D1543"/>
    <w:rsid w:val="003040A3"/>
    <w:rsid w:val="003D763C"/>
    <w:rsid w:val="003E0D4B"/>
    <w:rsid w:val="00460491"/>
    <w:rsid w:val="00491F24"/>
    <w:rsid w:val="004C642F"/>
    <w:rsid w:val="00501763"/>
    <w:rsid w:val="0057152B"/>
    <w:rsid w:val="00594007"/>
    <w:rsid w:val="00653498"/>
    <w:rsid w:val="007E53F7"/>
    <w:rsid w:val="0086453D"/>
    <w:rsid w:val="00930BAD"/>
    <w:rsid w:val="009525A5"/>
    <w:rsid w:val="00970FEB"/>
    <w:rsid w:val="00A34A9A"/>
    <w:rsid w:val="00A51BCB"/>
    <w:rsid w:val="00A61AC3"/>
    <w:rsid w:val="00AF21DC"/>
    <w:rsid w:val="00B1106E"/>
    <w:rsid w:val="00B21CF1"/>
    <w:rsid w:val="00BA0EE5"/>
    <w:rsid w:val="00C31858"/>
    <w:rsid w:val="00C73AB9"/>
    <w:rsid w:val="00CC2166"/>
    <w:rsid w:val="00D520D9"/>
    <w:rsid w:val="00D9524C"/>
    <w:rsid w:val="00F6139C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1763"/>
    <w:pPr>
      <w:spacing w:after="200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4C64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A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4B"/>
  </w:style>
  <w:style w:type="paragraph" w:styleId="Footer">
    <w:name w:val="footer"/>
    <w:basedOn w:val="Normal"/>
    <w:link w:val="Foot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1763"/>
    <w:pPr>
      <w:spacing w:after="200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4C64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A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4B"/>
  </w:style>
  <w:style w:type="paragraph" w:styleId="Footer">
    <w:name w:val="footer"/>
    <w:basedOn w:val="Normal"/>
    <w:link w:val="Foot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66E2C081.dotm</Template>
  <TotalTime>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Sato Yohei</dc:creator>
  <cp:lastModifiedBy>Sato Yohei</cp:lastModifiedBy>
  <cp:revision>14</cp:revision>
  <dcterms:created xsi:type="dcterms:W3CDTF">2015-02-13T08:42:00Z</dcterms:created>
  <dcterms:modified xsi:type="dcterms:W3CDTF">2015-04-27T09:25:00Z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