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Manual de Usuario – Gestion Documental Gelymar (Administrador)</w:t>
      </w:r>
    </w:p>
    <w:p>
      <w:pPr>
        <w:pStyle w:val="Normal"/>
      </w:pPr>
      <w:r>
        <w:t xml:space="preserve">Version: 1.0</w:t>
      </w:r>
    </w:p>
    <w:p>
      <w:pPr>
        <w:pStyle w:val="Normal"/>
      </w:pPr>
      <w:r>
        <w:t xml:space="preserve">Estado: Documento en construccion</w:t>
      </w:r>
    </w:p>
    <w:p>
      <w:pPr>
        <w:pStyle w:val="Normal"/>
      </w:pPr>
      <w:r>
        <w:t xml:space="preserve">Perfil: Usuario Administrador</w:t>
      </w:r>
    </w:p>
    <w:p>
      <w:pPr>
        <w:pStyle w:val="Normal"/>
      </w:pPr>
      <w:r>
        <w:t xml:space="preserve">Fecha: 30/01/2026</w:t>
      </w:r>
    </w:p>
    <w:p/>
    <w:p>
      <w:pPr>
        <w:pStyle w:val="Normal"/>
      </w:pPr>
      <w:r>
        <w:t xml:space="preserve">Este manual describe el uso del Portal Administrativo de Gestion Documental Gelymar para personal interno con rol Administrador. Explica como acceder, donde esta cada funcion, que hace cada boton, y como completar las tareas del proceso documental con detalle paso a paso.</w:t>
      </w:r>
    </w:p>
    <w:p/>
    <w:p>
      <w:pPr>
        <w:pStyle w:val="Heading1"/>
      </w:pPr>
      <w:r>
        <w:t xml:space="preserve">1. Introduccion y alcance</w:t>
      </w:r>
    </w:p>
    <w:p>
      <w:pPr>
        <w:pStyle w:val="Normal"/>
      </w:pPr>
      <w:r>
        <w:t xml:space="preserve">Este documento esta dirigido a usuarios administradores que gestionan ordenes y documentos desde el portal. El enfoque es operativo: consultar ordenes, generar y enviar documentos, mantener clientes y contactos, y administrar configuraciones del sistema.</w:t>
      </w:r>
    </w:p>
    <w:p>
      <w:pPr>
        <w:pStyle w:val="Normal"/>
      </w:pPr>
      <w:r>
        <w:t xml:space="preserve">El contenido esta organizado por pantallas y flujos reales de trabajo. Cada seccion explica la ubicacion, el proposito, la forma correcta de usar la pantalla y los resultados esperados.</w:t>
      </w:r>
    </w:p>
    <w:p/>
    <w:p>
      <w:pPr>
        <w:pStyle w:val="Heading1"/>
      </w:pPr>
      <w:r>
        <w:t xml:space="preserve">2. Requisitos previos y acceso</w:t>
      </w:r>
    </w:p>
    <w:p>
      <w:pPr>
        <w:pStyle w:val="Normal"/>
      </w:pPr>
      <w:r>
        <w:t xml:space="preserve">Antes de usar el portal, el usuario debe contar con credenciales validas entregadas por el area de TI. El acceso requiere conexion a Internet y el uso de un navegador actualizado.</w:t>
      </w:r>
    </w:p>
    <w:p>
      <w:pPr>
        <w:pStyle w:val="Normal"/>
      </w:pPr>
      <w:r>
        <w:t xml:space="preserve">Si la sesion expira por inactividad, el sistema solicitara inicio de sesion nuevamente. Para seguridad, no comparta sus credenciales ni las guarde en equipos compartidos.</w:t>
      </w:r>
    </w:p>
    <w:p/>
    <w:p>
      <w:pPr>
        <w:pStyle w:val="Heading1"/>
      </w:pPr>
      <w:r>
        <w:t xml:space="preserve">3. Acceso al portal (Login)</w:t>
      </w:r>
    </w:p>
    <w:p>
      <w:pPr>
        <w:pStyle w:val="Normal"/>
      </w:pPr>
      <w:r>
        <w:t xml:space="preserve">Para ingresar, abra la URL interna provista por el area de TI. En la pantalla de inicio de sesion se solicitan las credenciales y la verificacion reCAPTCHA.</w:t>
      </w:r>
    </w:p>
    <w:p>
      <w:pPr>
        <w:pStyle w:val="Normal"/>
      </w:pPr>
      <w:r>
        <w:t xml:space="preserve">Inserte el usuario (RUT o username), luego la contrasena, marque el reCAPTCHA y presione Sign in.</w:t>
      </w:r>
    </w:p>
    <w:p>
      <w:pPr>
        <w:pStyle w:val="Normal"/>
      </w:pPr>
      <w:r>
        <w:t xml:space="preserve">Aqui imagen 1: Pantalla de Login.</w:t>
      </w:r>
    </w:p>
    <w:p>
      <w:pPr>
        <w:pStyle w:val="Normal"/>
      </w:pPr>
      <w:r>
        <w:t xml:space="preserve">Si las credenciales son invalidas, el sistema muestra un mensaje de error. Si el reCAPTCHA no esta marcado, el acceso no se completa. En caso de olvido de contrasena use Forgot password? y siga el flujo indicado en pantalla.</w:t>
      </w:r>
    </w:p>
    <w:p/>
    <w:p>
      <w:pPr>
        <w:pStyle w:val="Heading1"/>
      </w:pPr>
      <w:r>
        <w:t xml:space="preserve">4. Pantalla principal y navegacion</w:t>
      </w:r>
    </w:p>
    <w:p>
      <w:pPr>
        <w:pStyle w:val="Normal"/>
      </w:pPr>
      <w:r>
        <w:t xml:space="preserve">Al iniciar sesion aparece el panel principal con menu lateral y barra superior. En el menu lateral se encuentran los accesos a Clients, Sellers, Orders y Settings. En la barra superior se ubican los iconos de Notificaciones, Chat, modo oscuro y el perfil del usuario.</w:t>
      </w:r>
    </w:p>
    <w:p>
      <w:pPr>
        <w:pStyle w:val="Normal"/>
      </w:pPr>
      <w:r>
        <w:t xml:space="preserve">Aqui imagen 2: Vista general con menu lateral.</w:t>
      </w:r>
    </w:p>
    <w:p>
      <w:pPr>
        <w:pStyle w:val="Normal"/>
      </w:pPr>
      <w:r>
        <w:t xml:space="preserve">El menu lateral permite cambiar de seccion sin perder la sesion. El boton Settings esta al pie del menu y da acceso a configuraciones internas. El selector de idioma (ES/EN) cambia la interfaz cuando esta habilitado.</w:t>
      </w:r>
    </w:p>
    <w:p/>
    <w:p>
      <w:pPr>
        <w:pStyle w:val="Heading1"/>
      </w:pPr>
      <w:r>
        <w:t xml:space="preserve">5. Orders (Search Orders)</w:t>
      </w:r>
    </w:p>
    <w:p>
      <w:pPr>
        <w:pStyle w:val="Normal"/>
      </w:pPr>
      <w:r>
        <w:t xml:space="preserve">La seccion Orders es el centro operativo. Desde aqui se buscan ordenes, se revisa su estado y se accede a los documentos asociados.</w:t>
      </w:r>
    </w:p>
    <w:p>
      <w:pPr>
        <w:pStyle w:val="Normal"/>
      </w:pPr>
      <w:r>
        <w:t xml:space="preserve">Aqui imagen 3: Pantalla Search Orders.</w:t>
      </w:r>
    </w:p>
    <w:p>
      <w:pPr>
        <w:pStyle w:val="Normal"/>
      </w:pPr>
      <w:r>
        <w:t xml:space="preserve">En la parte superior se encuentra el buscador. El buscador filtra por numero de PC, numero de orden o nombre del cliente. Al escribir, la tabla se actualiza con los resultados visibles.</w:t>
      </w:r>
    </w:p>
    <w:p>
      <w:pPr>
        <w:pStyle w:val="Normal"/>
      </w:pPr>
      <w:r>
        <w:t xml:space="preserve">El filtro Open Only muestra solo ordenes abiertas. Para volver a ver todas las ordenes, desactive el interruptor.</w:t>
      </w:r>
    </w:p>
    <w:p>
      <w:pPr>
        <w:pStyle w:val="Normal"/>
      </w:pPr>
      <w:r>
        <w:t xml:space="preserve">El boton Export to Excel descarga la lista visible con los filtros aplicados. Se recomienda aplicar los filtros primero para evitar archivos demasiado grandes.</w:t>
      </w:r>
    </w:p>
    <w:p>
      <w:pPr>
        <w:pStyle w:val="Normal"/>
      </w:pPr>
      <w:r>
        <w:t xml:space="preserve">La tabla incluye columnas de identificacion (PC y OC), cliente, fechas de ingreso y fechas logisticamente relevantes (ETD/ETA), incoterm, puerto destino y accesos a documentos.</w:t>
      </w:r>
    </w:p>
    <w:p>
      <w:pPr>
        <w:pStyle w:val="Normal"/>
      </w:pPr>
      <w:r>
        <w:t xml:space="preserve">Al hacer clic en el PC o en el enlace ver documentos, el sistema abre la vista Files de esa orden.</w:t>
      </w:r>
    </w:p>
    <w:p>
      <w:pPr>
        <w:pStyle w:val="Normal"/>
      </w:pPr>
      <w:r>
        <w:t xml:space="preserve">En la columna Actions existen tres iconos: ver items detallados, ver lista de items y ver detalles de orden. Cada icono abre un modal con informacion especifica.</w:t>
      </w:r>
    </w:p>
    <w:p/>
    <w:p>
      <w:pPr>
        <w:pStyle w:val="Heading2"/>
      </w:pPr>
      <w:r>
        <w:t xml:space="preserve">5.1. Ver items detallados</w:t>
      </w:r>
    </w:p>
    <w:p>
      <w:pPr>
        <w:pStyle w:val="Normal"/>
      </w:pPr>
      <w:r>
        <w:t xml:space="preserve">Este boton abre un modal con el resumen economico de la orden. Se muestran los items principales con su codigo, nombre, cantidad, precio unitario y total, junto con un resumen de totales.</w:t>
      </w:r>
    </w:p>
    <w:p>
      <w:pPr>
        <w:pStyle w:val="Normal"/>
      </w:pPr>
      <w:r>
        <w:t xml:space="preserve">Aqui imagen 4: Modal Items detallados.</w:t>
      </w:r>
    </w:p>
    <w:p>
      <w:pPr>
        <w:pStyle w:val="Normal"/>
      </w:pPr>
      <w:r>
        <w:t xml:space="preserve">Use este modal cuando necesite un resumen rapido de cantidades y valores de la orden. El modal permite validar el total y revisar si existen gastos adicionales.</w:t>
      </w:r>
    </w:p>
    <w:p>
      <w:pPr>
        <w:pStyle w:val="Normal"/>
      </w:pPr>
      <w:r>
        <w:t xml:space="preserve">Para cerrar el modal use el boton X en la esquina superior derecha.</w:t>
      </w:r>
    </w:p>
    <w:p/>
    <w:p>
      <w:pPr>
        <w:pStyle w:val="Heading2"/>
      </w:pPr>
      <w:r>
        <w:t xml:space="preserve">5.2. Ver lista de items (tabla extendida)</w:t>
      </w:r>
    </w:p>
    <w:p>
      <w:pPr>
        <w:pStyle w:val="Normal"/>
      </w:pPr>
      <w:r>
        <w:t xml:space="preserve">Este boton abre un modal con el detalle completo por item. Incluye columnas de tipo, kilos solicitados, despachados y facturados, fechas ETD/ETA y valores.</w:t>
      </w:r>
    </w:p>
    <w:p>
      <w:pPr>
        <w:pStyle w:val="Normal"/>
      </w:pPr>
      <w:r>
        <w:t xml:space="preserve">Aqui imagen 5: Modal Lista de items.</w:t>
      </w:r>
    </w:p>
    <w:p>
      <w:pPr>
        <w:pStyle w:val="Normal"/>
      </w:pPr>
      <w:r>
        <w:t xml:space="preserve">Use este modal cuando necesite revisar la trazabilidad de cada item, especialmente para coordinacion de despacho y confirmacion de cantidades.</w:t>
      </w:r>
    </w:p>
    <w:p/>
    <w:p>
      <w:pPr>
        <w:pStyle w:val="Heading2"/>
      </w:pPr>
      <w:r>
        <w:t xml:space="preserve">5.3. Ver detalles de orden</w:t>
      </w:r>
    </w:p>
    <w:p>
      <w:pPr>
        <w:pStyle w:val="Normal"/>
      </w:pPr>
      <w:r>
        <w:t xml:space="preserve">Este boton abre un modal con informacion general: PC, OC, direccion de destino, puerto de destino y observaciones. Si la informacion no esta disponible, se muestra un guion.</w:t>
      </w:r>
    </w:p>
    <w:p>
      <w:pPr>
        <w:pStyle w:val="Normal"/>
      </w:pPr>
      <w:r>
        <w:t xml:space="preserve">Aqui imagen 6: Modal Detalle de orden.</w:t>
      </w:r>
    </w:p>
    <w:p>
      <w:pPr>
        <w:pStyle w:val="Normal"/>
      </w:pPr>
      <w:r>
        <w:t xml:space="preserve">Use esta vista para confirmar datos de destino antes de generar o enviar documentos.</w:t>
      </w:r>
    </w:p>
    <w:p/>
    <w:p>
      <w:pPr>
        <w:pStyle w:val="Heading1"/>
      </w:pPr>
      <w:r>
        <w:t xml:space="preserve">6. Documentos de una orden (Files)</w:t>
      </w:r>
    </w:p>
    <w:p>
      <w:pPr>
        <w:pStyle w:val="Normal"/>
      </w:pPr>
      <w:r>
        <w:t xml:space="preserve">Desde Orders, al hacer clic en el PC o en ver documentos se abre la pantalla Files de la orden. Esta vista lista los archivos asociados a la orden seleccionada.</w:t>
      </w:r>
    </w:p>
    <w:p>
      <w:pPr>
        <w:pStyle w:val="Normal"/>
      </w:pPr>
      <w:r>
        <w:t xml:space="preserve">Aqui imagen 7: Pantalla Files de la orden.</w:t>
      </w:r>
    </w:p>
    <w:p>
      <w:pPr>
        <w:pStyle w:val="Normal"/>
      </w:pPr>
      <w:r>
        <w:t xml:space="preserve">En la cabecera se muestra el nombre del cliente, el PC y la OC. La tabla contiene nombre del archivo, estado, fecha de creacion, fecha de generacion, fecha de envio y fecha de reenvio, la casilla Public y la columna Actions.</w:t>
      </w:r>
    </w:p>
    <w:p>
      <w:pPr>
        <w:pStyle w:val="Normal"/>
      </w:pPr>
      <w:r>
        <w:t xml:space="preserve">Los botones principales son Upload file y Create Files. Upload file permite subir un archivo manualmente. Create Files genera documentos segun reglas del sistema.</w:t>
      </w:r>
    </w:p>
    <w:p>
      <w:pPr>
        <w:pStyle w:val="Normal"/>
      </w:pPr>
      <w:r>
        <w:t xml:space="preserve">La casilla Public controla si el documento es visible para el cliente. Si esta marcada, el documento queda publicado en el portal del cliente.</w:t>
      </w:r>
    </w:p>
    <w:p/>
    <w:p>
      <w:pPr>
        <w:pStyle w:val="Heading2"/>
      </w:pPr>
      <w:r>
        <w:t xml:space="preserve">6.1. Acciones en Files</w:t>
      </w:r>
    </w:p>
    <w:p>
      <w:pPr>
        <w:pStyle w:val="Normal"/>
      </w:pPr>
      <w:r>
        <w:t xml:space="preserve">Las acciones disponibles dependen del estado del documento.</w:t>
      </w:r>
    </w:p>
    <w:p>
      <w:pPr>
        <w:pStyle w:val="Normal"/>
      </w:pPr>
      <w:r>
        <w:t xml:space="preserve">Si el documento esta Por generar, aparece la opcion Generar documento.</w:t>
      </w:r>
    </w:p>
    <w:p>
      <w:pPr>
        <w:pStyle w:val="Normal"/>
      </w:pPr>
      <w:r>
        <w:t xml:space="preserve">Si el documento esta Generado, aparecen Enviar y Ver.</w:t>
      </w:r>
    </w:p>
    <w:p>
      <w:pPr>
        <w:pStyle w:val="Normal"/>
      </w:pPr>
      <w:r>
        <w:t xml:space="preserve">Si el documento esta Enviado o Reenviado, aparece Reenviar y Ver.</w:t>
      </w:r>
    </w:p>
    <w:p>
      <w:pPr>
        <w:pStyle w:val="Normal"/>
      </w:pPr>
      <w:r>
        <w:t xml:space="preserve">En perfiles administradores tambien pueden aparecer Editar y Eliminar. Editar permite ajustar nombre o visibilidad. Eliminar borra el registro y el archivo asociado.</w:t>
      </w:r>
    </w:p>
    <w:p/>
    <w:p>
      <w:pPr>
        <w:pStyle w:val="Heading2"/>
      </w:pPr>
      <w:r>
        <w:t xml:space="preserve">6.2. Subida de documentos (Upload file)</w:t>
      </w:r>
    </w:p>
    <w:p>
      <w:pPr>
        <w:pStyle w:val="Normal"/>
      </w:pPr>
      <w:r>
        <w:t xml:space="preserve">Al presionar Upload file se abre el modal de carga manual. Se debe seleccionar el nombre del documento, el tipo de archivo y si sera visible al cliente.</w:t>
      </w:r>
    </w:p>
    <w:p>
      <w:pPr>
        <w:pStyle w:val="Normal"/>
      </w:pPr>
      <w:r>
        <w:t xml:space="preserve">Luego se adjunta el archivo desde el equipo y se confirma con Upload. Al finalizar, el archivo aparece en la lista de Files.</w:t>
      </w:r>
    </w:p>
    <w:p>
      <w:pPr>
        <w:pStyle w:val="Normal"/>
      </w:pPr>
      <w:r>
        <w:t xml:space="preserve">Aqui imagen 8: Modal Upload file.</w:t>
      </w:r>
    </w:p>
    <w:p>
      <w:pPr>
        <w:pStyle w:val="Normal"/>
      </w:pPr>
      <w:r>
        <w:t xml:space="preserve">Si el archivo no aparece, actualice la pagina o verifique que la carga finalizo correctamente.</w:t>
      </w:r>
    </w:p>
    <w:p/>
    <w:p>
      <w:pPr>
        <w:pStyle w:val="Heading2"/>
      </w:pPr>
      <w:r>
        <w:t xml:space="preserve">6.3. Reglas de generacion de documentos</w:t>
      </w:r>
    </w:p>
    <w:p>
      <w:pPr>
        <w:pStyle w:val="Normal"/>
      </w:pPr>
      <w:r>
        <w:t xml:space="preserve">Los documentos se crean automaticamente por cron o manualmente con Create Files. Los nombres se guardan con el formato: Documento - Cliente - PO &lt;numero OC&gt;.</w:t>
      </w:r>
    </w:p>
    <w:p>
      <w:pPr>
        <w:pStyle w:val="Normal"/>
      </w:pPr>
      <w:r>
        <w:t xml:space="preserve">Aviso de Recepcion de Orden (Order Receipt Notice): se genera cuando la orden no tiene factura y el documento no ha sido enviado.</w:t>
      </w:r>
    </w:p>
    <w:p>
      <w:pPr>
        <w:pStyle w:val="Normal"/>
      </w:pPr>
      <w:r>
        <w:t xml:space="preserve">Aviso de Embarque (Shipment Notice): se genera cuando la orden tiene factura, el incoterm es CFR, CIF, CIP, DAP o DDP, y existen fechas ETD y ETA informadas.</w:t>
      </w:r>
    </w:p>
    <w:p>
      <w:pPr>
        <w:pStyle w:val="Normal"/>
      </w:pPr>
      <w:r>
        <w:t xml:space="preserve">Aviso de Entrega (Order Delivery Notice): se genera cuando la orden tiene factura y se cumplen 7 dias desde la fecha ETA.</w:t>
      </w:r>
    </w:p>
    <w:p>
      <w:pPr>
        <w:pStyle w:val="Normal"/>
      </w:pPr>
      <w:r>
        <w:t xml:space="preserve">Aviso de Disponibilidad (Availability Notice): se genera cuando la orden tiene factura, existe al menos un item con despacho en Santiago y el incoterm es EWX, FCA, FOB, FCA Port, FCA Warehouse Santiago, FCA Airport o FCAWSTGO.</w:t>
      </w:r>
    </w:p>
    <w:p/>
    <w:p>
      <w:pPr>
        <w:pStyle w:val="Heading1"/>
      </w:pPr>
      <w:r>
        <w:t xml:space="preserve">7. Clientes (Customers)</w:t>
      </w:r>
    </w:p>
    <w:p>
      <w:pPr>
        <w:pStyle w:val="Normal"/>
      </w:pPr>
      <w:r>
        <w:t xml:space="preserve">La seccion Clients muestra la lista de clientes. Desde aqui se puede buscar por nombre, RUT o correo, filtrar clientes con ordenes y exportar el listado.</w:t>
      </w:r>
    </w:p>
    <w:p>
      <w:pPr>
        <w:pStyle w:val="Normal"/>
      </w:pPr>
      <w:r>
        <w:t xml:space="preserve">Aqui imagen 9: Pantalla Customers.</w:t>
      </w:r>
    </w:p>
    <w:p>
      <w:pPr>
        <w:pStyle w:val="Normal"/>
      </w:pPr>
      <w:r>
        <w:t xml:space="preserve">El boton Export to Excel descarga el listado filtrado. En la columna Actions se encuentran tres opciones: ver ordenes del cliente, administrar contactos y cambiar contrasena del cliente.</w:t>
      </w:r>
    </w:p>
    <w:p>
      <w:pPr>
        <w:pStyle w:val="Normal"/>
      </w:pPr>
      <w:r>
        <w:t xml:space="preserve">Use ver ordenes para navegar directamente a las ordenes del cliente. Use administrar contactos para actualizar emails y responsables. Use cambiar contrasena cuando el cliente no pueda acceder a su portal.</w:t>
      </w:r>
    </w:p>
    <w:p/>
    <w:p>
      <w:pPr>
        <w:pStyle w:val="Heading1"/>
      </w:pPr>
      <w:r>
        <w:t xml:space="preserve">8. Sellers (Sales team)</w:t>
      </w:r>
    </w:p>
    <w:p>
      <w:pPr>
        <w:pStyle w:val="Normal"/>
      </w:pPr>
      <w:r>
        <w:t xml:space="preserve">La seccion Sellers es informativa. Muestra la lista de vendedores con su nombre, RUT, telefono, pais, ciudad, estado y fecha de creacion.</w:t>
      </w:r>
    </w:p>
    <w:p>
      <w:pPr>
        <w:pStyle w:val="Normal"/>
      </w:pPr>
      <w:r>
        <w:t xml:space="preserve">Aqui imagen 10: Pantalla Sellers.</w:t>
      </w:r>
    </w:p>
    <w:p>
      <w:pPr>
        <w:pStyle w:val="Normal"/>
      </w:pPr>
      <w:r>
        <w:t xml:space="preserve">No existen acciones por fila en esta pantalla; se utiliza solo para consulta.</w:t>
      </w:r>
    </w:p>
    <w:p/>
    <w:p>
      <w:pPr>
        <w:pStyle w:val="Heading1"/>
      </w:pPr>
      <w:r>
        <w:t xml:space="preserve">9. Settings (Configuracion)</w:t>
      </w:r>
    </w:p>
    <w:p>
      <w:pPr>
        <w:pStyle w:val="Normal"/>
      </w:pPr>
      <w:r>
        <w:t xml:space="preserve">Settings permite administrar listas de correos, usuarios administradores y datos personales. El acceso se encuentra al pie del menu lateral.</w:t>
      </w:r>
    </w:p>
    <w:p>
      <w:pPr>
        <w:pStyle w:val="Normal"/>
      </w:pPr>
      <w:r>
        <w:t xml:space="preserve">Aqui imagen 11: Pantalla Settings.</w:t>
      </w:r>
    </w:p>
    <w:p>
      <w:pPr>
        <w:pStyle w:val="Normal"/>
      </w:pPr>
      <w:r>
        <w:t xml:space="preserve">PDF mail list administra los correos que reciben documentos PDF. Notification email list administra los correos que reciben notificaciones.</w:t>
      </w:r>
    </w:p>
    <w:p>
      <w:pPr>
        <w:pStyle w:val="Normal"/>
      </w:pPr>
      <w:r>
        <w:t xml:space="preserve">Admin users permite crear, editar y eliminar administradores. Tambien permite resetear contrasenas. Agent Chat habilita o deshabilita el chat para ese usuario.</w:t>
      </w:r>
    </w:p>
    <w:p>
      <w:pPr>
        <w:pStyle w:val="Normal"/>
      </w:pPr>
      <w:r>
        <w:t xml:space="preserve">Cambiar contrasena actualiza la clave del usuario actual. Profile permite actualizar foto, nombre y telefono; el correo es solo lectura.</w:t>
      </w:r>
    </w:p>
    <w:p/>
    <w:p>
      <w:pPr>
        <w:pStyle w:val="Heading2"/>
      </w:pPr>
      <w:r>
        <w:t xml:space="preserve">9.1. PDF mail list</w:t>
      </w:r>
    </w:p>
    <w:p>
      <w:pPr>
        <w:pStyle w:val="Normal"/>
      </w:pPr>
      <w:r>
        <w:t xml:space="preserve">Use Agregar Email para crear una fila nueva. Complete nombre y correo. Use Guardar para confirmar y Cancelar para salir sin cambios.</w:t>
      </w:r>
    </w:p>
    <w:p>
      <w:pPr>
        <w:pStyle w:val="Normal"/>
      </w:pPr>
      <w:r>
        <w:t xml:space="preserve">Use Eliminar para quitar correos que no deben recibir PDF.</w:t>
      </w:r>
    </w:p>
    <w:p/>
    <w:p>
      <w:pPr>
        <w:pStyle w:val="Heading2"/>
      </w:pPr>
      <w:r>
        <w:t xml:space="preserve">9.2. Notification email list</w:t>
      </w:r>
    </w:p>
    <w:p>
      <w:pPr>
        <w:pStyle w:val="Normal"/>
      </w:pPr>
      <w:r>
        <w:t xml:space="preserve">Funciona igual que PDF mail list, pero se utiliza para notificaciones del sistema.</w:t>
      </w:r>
    </w:p>
    <w:p/>
    <w:p>
      <w:pPr>
        <w:pStyle w:val="Heading2"/>
      </w:pPr>
      <w:r>
        <w:t xml:space="preserve">9.3. Admin users</w:t>
      </w:r>
    </w:p>
    <w:p>
      <w:pPr>
        <w:pStyle w:val="Normal"/>
      </w:pPr>
      <w:r>
        <w:t xml:space="preserve">Permite gestionar usuarios administradores. Se pueden crear nuevos administradores, editar datos y resetear contrasenas. Los cambios se guardan con Guardar.</w:t>
      </w:r>
    </w:p>
    <w:p/>
    <w:p>
      <w:pPr>
        <w:pStyle w:val="Heading2"/>
      </w:pPr>
      <w:r>
        <w:t xml:space="preserve">9.4. Cambiar contrasena</w:t>
      </w:r>
    </w:p>
    <w:p>
      <w:pPr>
        <w:pStyle w:val="Normal"/>
      </w:pPr>
      <w:r>
        <w:t xml:space="preserve">Ingrese la contrasena actual, luego la nueva y repitala. La nueva contrasena debe tener al menos 6 caracteres.</w:t>
      </w:r>
    </w:p>
    <w:p/>
    <w:p>
      <w:pPr>
        <w:pStyle w:val="Heading2"/>
      </w:pPr>
      <w:r>
        <w:t xml:space="preserve">9.5. Profile</w:t>
      </w:r>
    </w:p>
    <w:p>
      <w:pPr>
        <w:pStyle w:val="Normal"/>
      </w:pPr>
      <w:r>
        <w:t xml:space="preserve">Actualice la foto, el nombre completo y el telefono. El email corporativo se muestra como solo lectura.</w:t>
      </w:r>
    </w:p>
    <w:p/>
    <w:p>
      <w:pPr>
        <w:pStyle w:val="Heading1"/>
      </w:pPr>
      <w:r>
        <w:t xml:space="preserve">10. Notificaciones</w:t>
      </w:r>
    </w:p>
    <w:p>
      <w:pPr>
        <w:pStyle w:val="Normal"/>
      </w:pPr>
      <w:r>
        <w:t xml:space="preserve">El icono de campana abre el panel de notificaciones. Se muestran alertas sobre documentos faltantes, clientes sin cuenta o mensajes recientes.</w:t>
      </w:r>
    </w:p>
    <w:p>
      <w:pPr>
        <w:pStyle w:val="Normal"/>
      </w:pPr>
      <w:r>
        <w:t xml:space="preserve">Aqui imagen 12: Panel de Notificaciones.</w:t>
      </w:r>
    </w:p>
    <w:p>
      <w:pPr>
        <w:pStyle w:val="Normal"/>
      </w:pPr>
      <w:r>
        <w:t xml:space="preserve">Al hacer clic en una notificacion se abre el contexto relacionado. El enlace View all notifications abre la vista completa.</w:t>
      </w:r>
    </w:p>
    <w:p>
      <w:pPr>
        <w:pStyle w:val="Normal"/>
      </w:pPr>
      <w:r>
        <w:t xml:space="preserve">Nota: el boton Mark all as read no se encuentra operativo en esta version.</w:t>
      </w:r>
    </w:p>
    <w:p/>
    <w:p>
      <w:pPr>
        <w:pStyle w:val="Heading1"/>
      </w:pPr>
      <w:r>
        <w:t xml:space="preserve">11. Chat con clientes</w:t>
      </w:r>
    </w:p>
    <w:p>
      <w:pPr>
        <w:pStyle w:val="Normal"/>
      </w:pPr>
      <w:r>
        <w:t xml:space="preserve">El icono de chat abre el panel de clientes con buscador y el boton Chatear. Al seleccionar un cliente se abre la conversacion correspondiente.</w:t>
      </w:r>
    </w:p>
    <w:p>
      <w:pPr>
        <w:pStyle w:val="Normal"/>
      </w:pPr>
      <w:r>
        <w:t xml:space="preserve">Aqui imagen 13: Panel de Chat Clientes.</w:t>
      </w:r>
    </w:p>
    <w:p>
      <w:pPr>
        <w:pStyle w:val="Normal"/>
      </w:pPr>
      <w:r>
        <w:t xml:space="preserve">Use el chat para comunicacion directa y seguimiento operativo con clientes.</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styleId="Heading1">
    <w:name w:val="heading 1"/>
  </w:style>
  <w:style w:type="paragraph" w:styleId="Heading2">
    <w:name w:val="heading 2"/>
  </w:style>
  <w:style w:type="paragraph" w:styleId="Heading3">
    <w:name w:val="heading 3"/>
  </w:style>
  <w:style w:type="paragraph" w:styleId="Normal">
    <w:name w:val="Normal"/>
  </w:style>
</w:styles>
</file>