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rFonts w:eastAsia="" w:cs="" w:cstheme="majorBidi" w:eastAsiaTheme="majorEastAsia"/>
          <w:color w:val="2F5496" w:themeColor="accent1" w:themeShade="bf"/>
          <w:sz w:val="32"/>
          <w:szCs w:val="32"/>
        </w:rPr>
        <w:t>CS-</w:t>
      </w:r>
      <w:r>
        <w:rPr>
          <w:rFonts w:eastAsia="" w:cs="" w:cstheme="majorBidi" w:eastAsiaTheme="majorEastAsia"/>
          <w:color w:val="2F5496" w:themeColor="accent1" w:themeShade="bf"/>
          <w:kern w:val="0"/>
          <w:sz w:val="32"/>
          <w:szCs w:val="32"/>
          <w:lang w:val="en-US" w:eastAsia="en-US" w:bidi="ar-SA"/>
        </w:rPr>
        <w:t>125</w:t>
      </w:r>
      <w:r>
        <w:rPr/>
        <w:t xml:space="preserve"> </w:t>
      </w:r>
      <w:r>
        <w:rPr>
          <w:rFonts w:eastAsia="" w:cs="" w:cstheme="majorBidi" w:eastAsiaTheme="majorEastAsia"/>
          <w:color w:val="2F5496" w:themeColor="accent1" w:themeShade="bf"/>
          <w:kern w:val="0"/>
          <w:sz w:val="32"/>
          <w:szCs w:val="32"/>
          <w:lang w:val="en-US" w:eastAsia="en-US" w:bidi="ar-SA"/>
        </w:rPr>
        <w:t>Python Scripting</w:t>
      </w:r>
    </w:p>
    <w:p>
      <w:pPr>
        <w:pStyle w:val="Heading2"/>
        <w:rPr/>
      </w:pPr>
      <w:r>
        <w:rPr/>
        <w:t xml:space="preserve">University of Wisconsin-Stout </w:t>
      </w:r>
    </w:p>
    <w:p>
      <w:pPr>
        <w:pStyle w:val="Heading2"/>
        <w:rPr/>
      </w:pPr>
      <w:r>
        <w:rPr>
          <w:rFonts w:eastAsia="" w:cs="" w:cstheme="majorBidi" w:eastAsiaTheme="majorEastAsia"/>
          <w:color w:val="2F5496" w:themeColor="accent1" w:themeShade="bf"/>
          <w:kern w:val="0"/>
          <w:sz w:val="26"/>
          <w:szCs w:val="26"/>
          <w:lang w:val="en-US" w:eastAsia="en-US" w:bidi="ar-SA"/>
        </w:rPr>
        <w:t>2</w:t>
      </w:r>
      <w:r>
        <w:rPr/>
        <w:t xml:space="preserve"> Credits </w:t>
      </w:r>
    </w:p>
    <w:p>
      <w:pPr>
        <w:pStyle w:val="Normal"/>
        <w:spacing w:before="0" w:after="0"/>
        <w:rPr>
          <w:sz w:val="28"/>
          <w:szCs w:val="28"/>
        </w:rPr>
      </w:pPr>
      <w:r>
        <w:rPr>
          <w:sz w:val="28"/>
          <w:szCs w:val="28"/>
        </w:rPr>
      </w:r>
    </w:p>
    <w:p>
      <w:pPr>
        <w:pStyle w:val="Heading2"/>
        <w:rPr/>
      </w:pPr>
      <w:r>
        <w:rPr/>
        <w:t xml:space="preserve">Instructor contact information </w:t>
      </w:r>
    </w:p>
    <w:p>
      <w:pPr>
        <w:pStyle w:val="Heading3"/>
        <w:ind w:left="720" w:hanging="0"/>
        <w:rPr/>
      </w:pPr>
      <w:r>
        <w:rPr/>
        <w:t xml:space="preserve">Instructor name: </w:t>
      </w:r>
    </w:p>
    <w:p>
      <w:pPr>
        <w:pStyle w:val="Normal"/>
        <w:spacing w:before="0" w:after="120"/>
        <w:ind w:left="720" w:hanging="0"/>
        <w:rPr/>
      </w:pPr>
      <w:r>
        <w:rPr/>
        <w:t>Ian Edhlund, PhD</w:t>
      </w:r>
    </w:p>
    <w:p>
      <w:pPr>
        <w:pStyle w:val="Heading3"/>
        <w:ind w:left="720" w:hanging="0"/>
        <w:rPr/>
      </w:pPr>
      <w:r>
        <w:rPr/>
        <w:t xml:space="preserve">Instructor email: </w:t>
      </w:r>
    </w:p>
    <w:p>
      <w:pPr>
        <w:pStyle w:val="Normal"/>
        <w:spacing w:before="0" w:after="120"/>
        <w:ind w:left="720" w:hanging="0"/>
        <w:rPr/>
      </w:pPr>
      <w:r>
        <w:rPr/>
        <w:t>edhlundi@uwstout.edu</w:t>
      </w:r>
    </w:p>
    <w:p>
      <w:pPr>
        <w:pStyle w:val="Heading3"/>
        <w:ind w:left="720" w:hanging="0"/>
        <w:rPr/>
      </w:pPr>
      <w:r>
        <w:rPr/>
        <w:t xml:space="preserve">Office Hours/Instructor Availability: </w:t>
      </w:r>
    </w:p>
    <w:p>
      <w:pPr>
        <w:pStyle w:val="Normal"/>
        <w:spacing w:before="0" w:after="480"/>
        <w:ind w:left="720" w:hanging="0"/>
        <w:rPr/>
      </w:pPr>
      <w:r>
        <w:rPr/>
        <w:t>Remote via Zoom or Teams by request</w:t>
      </w:r>
    </w:p>
    <w:p>
      <w:pPr>
        <w:pStyle w:val="Heading2"/>
        <w:rPr/>
      </w:pPr>
      <w:r>
        <w:rPr/>
        <w:t>Required Materials and Textbooks</w:t>
      </w:r>
    </w:p>
    <w:p>
      <w:pPr>
        <w:pStyle w:val="Normal"/>
        <w:spacing w:before="0" w:after="0"/>
        <w:rPr>
          <w:sz w:val="22"/>
          <w:szCs w:val="22"/>
        </w:rPr>
      </w:pPr>
      <w:r>
        <w:rPr>
          <w:rFonts w:ascii="sans-serif" w:hAnsi="sans-serif"/>
          <w:i/>
          <w:iCs/>
          <w:sz w:val="22"/>
          <w:szCs w:val="22"/>
        </w:rPr>
        <w:t xml:space="preserve">Python for Everybody: Exploring Data in Python 3,  ISBN-13: 978-1530051120 </w:t>
      </w:r>
    </w:p>
    <w:p>
      <w:pPr>
        <w:pStyle w:val="Normal"/>
        <w:spacing w:before="0" w:after="0"/>
        <w:rPr>
          <w:sz w:val="22"/>
          <w:szCs w:val="22"/>
        </w:rPr>
      </w:pPr>
      <w:r>
        <w:rPr>
          <w:rFonts w:ascii="sans-serif" w:hAnsi="sans-serif"/>
          <w:i/>
          <w:iCs/>
          <w:sz w:val="22"/>
          <w:szCs w:val="22"/>
        </w:rPr>
        <w:t xml:space="preserve">Freely available online at </w:t>
      </w:r>
      <w:hyperlink r:id="rId2">
        <w:r>
          <w:rPr>
            <w:rStyle w:val="InternetLink"/>
            <w:rFonts w:ascii="sans-serif" w:hAnsi="sans-serif"/>
            <w:i/>
            <w:iCs/>
            <w:sz w:val="22"/>
            <w:szCs w:val="22"/>
          </w:rPr>
          <w:t>https://www.py4e.com/book</w:t>
        </w:r>
      </w:hyperlink>
    </w:p>
    <w:p>
      <w:pPr>
        <w:pStyle w:val="Normal"/>
        <w:spacing w:before="0" w:after="0"/>
        <w:rPr>
          <w:sz w:val="22"/>
          <w:szCs w:val="22"/>
        </w:rPr>
      </w:pPr>
      <w:r>
        <w:rPr>
          <w:sz w:val="22"/>
          <w:szCs w:val="22"/>
        </w:rPr>
      </w:r>
    </w:p>
    <w:p>
      <w:pPr>
        <w:pStyle w:val="Heading2"/>
        <w:rPr/>
      </w:pPr>
      <w:r>
        <w:rPr/>
        <w:t xml:space="preserve">Course Description </w:t>
      </w:r>
    </w:p>
    <w:p>
      <w:pPr>
        <w:pStyle w:val="Normal"/>
        <w:spacing w:before="0" w:after="0"/>
        <w:rPr>
          <w:sz w:val="22"/>
          <w:szCs w:val="22"/>
        </w:rPr>
      </w:pPr>
      <w:r>
        <w:rPr>
          <w:rFonts w:ascii="sans-serif" w:hAnsi="sans-serif"/>
          <w:i/>
          <w:iCs/>
          <w:sz w:val="22"/>
          <w:szCs w:val="22"/>
        </w:rPr>
        <w:t>Introductory course that provides an overview of the Python Programming language with an emphasis on functions, files and data processing.</w:t>
      </w:r>
    </w:p>
    <w:p>
      <w:pPr>
        <w:pStyle w:val="Normal"/>
        <w:spacing w:before="0" w:after="0"/>
        <w:rPr>
          <w:i/>
          <w:i/>
          <w:iCs/>
        </w:rPr>
      </w:pPr>
      <w:r>
        <w:rPr>
          <w:i/>
          <w:iCs/>
        </w:rPr>
      </w:r>
    </w:p>
    <w:p>
      <w:pPr>
        <w:pStyle w:val="Heading2"/>
        <w:rPr/>
      </w:pPr>
      <w:r>
        <w:rPr/>
        <w:t xml:space="preserve">Course Learning Objectives </w:t>
      </w:r>
    </w:p>
    <w:p>
      <w:pPr>
        <w:pStyle w:val="Normal"/>
        <w:numPr>
          <w:ilvl w:val="0"/>
          <w:numId w:val="1"/>
        </w:numPr>
        <w:spacing w:before="0" w:after="0"/>
        <w:rPr>
          <w:sz w:val="22"/>
          <w:szCs w:val="22"/>
        </w:rPr>
      </w:pPr>
      <w:r>
        <w:rPr>
          <w:rFonts w:ascii="sans-serif" w:hAnsi="sans-serif"/>
          <w:sz w:val="22"/>
          <w:szCs w:val="22"/>
        </w:rPr>
        <w:t>Create basic Python programs using variables, expressions and control structures.</w:t>
      </w:r>
    </w:p>
    <w:p>
      <w:pPr>
        <w:pStyle w:val="Normal"/>
        <w:numPr>
          <w:ilvl w:val="0"/>
          <w:numId w:val="1"/>
        </w:numPr>
        <w:spacing w:before="0" w:after="0"/>
        <w:rPr>
          <w:sz w:val="22"/>
          <w:szCs w:val="22"/>
        </w:rPr>
      </w:pPr>
      <w:r>
        <w:rPr>
          <w:rFonts w:ascii="sans-serif" w:hAnsi="sans-serif"/>
          <w:sz w:val="22"/>
          <w:szCs w:val="22"/>
        </w:rPr>
        <w:t>Use and implement functions to perform a specified task.</w:t>
      </w:r>
    </w:p>
    <w:p>
      <w:pPr>
        <w:pStyle w:val="Normal"/>
        <w:numPr>
          <w:ilvl w:val="0"/>
          <w:numId w:val="1"/>
        </w:numPr>
        <w:spacing w:before="0" w:after="0"/>
        <w:rPr>
          <w:sz w:val="22"/>
          <w:szCs w:val="22"/>
        </w:rPr>
      </w:pPr>
      <w:r>
        <w:rPr>
          <w:rFonts w:ascii="sans-serif" w:hAnsi="sans-serif"/>
          <w:sz w:val="22"/>
          <w:szCs w:val="22"/>
        </w:rPr>
        <w:t>Use files for input and output within a program.</w:t>
      </w:r>
    </w:p>
    <w:p>
      <w:pPr>
        <w:pStyle w:val="Normal"/>
        <w:numPr>
          <w:ilvl w:val="0"/>
          <w:numId w:val="1"/>
        </w:numPr>
        <w:spacing w:before="0" w:after="0"/>
        <w:rPr>
          <w:sz w:val="22"/>
          <w:szCs w:val="22"/>
        </w:rPr>
      </w:pPr>
      <w:r>
        <w:rPr>
          <w:rFonts w:ascii="sans-serif" w:hAnsi="sans-serif"/>
          <w:sz w:val="22"/>
          <w:szCs w:val="22"/>
        </w:rPr>
        <w:t>Write code that uses built in data structures to process data.</w:t>
      </w:r>
    </w:p>
    <w:p>
      <w:pPr>
        <w:pStyle w:val="Heading2"/>
        <w:rPr/>
      </w:pPr>
      <w:r>
        <w:rPr/>
      </w:r>
    </w:p>
    <w:p>
      <w:pPr>
        <w:pStyle w:val="Heading2"/>
        <w:rPr/>
      </w:pPr>
      <w:r>
        <w:rPr/>
        <w:t xml:space="preserve">Grading Policies </w:t>
      </w:r>
    </w:p>
    <w:p>
      <w:pPr>
        <w:pStyle w:val="Normal"/>
        <w:spacing w:before="0" w:after="0"/>
        <w:rPr>
          <w:sz w:val="22"/>
          <w:szCs w:val="22"/>
        </w:rPr>
      </w:pPr>
      <w:r>
        <w:rPr>
          <w:rFonts w:ascii="sans-serif" w:hAnsi="sans-serif"/>
          <w:sz w:val="22"/>
          <w:szCs w:val="22"/>
        </w:rPr>
        <w:t xml:space="preserve">Grading will be based on </w:t>
      </w:r>
      <w:r>
        <w:rPr>
          <w:rFonts w:eastAsia="Calibri" w:cs="" w:ascii="sans-serif" w:hAnsi="sans-serif" w:cstheme="minorBidi" w:eastAsiaTheme="minorHAnsi"/>
          <w:color w:val="auto"/>
          <w:kern w:val="0"/>
          <w:sz w:val="22"/>
          <w:szCs w:val="22"/>
          <w:lang w:val="en-US" w:eastAsia="en-US" w:bidi="ar-SA"/>
        </w:rPr>
        <w:t>500</w:t>
      </w:r>
      <w:r>
        <w:rPr>
          <w:rFonts w:ascii="sans-serif" w:hAnsi="sans-serif"/>
          <w:sz w:val="22"/>
          <w:szCs w:val="22"/>
        </w:rPr>
        <w:t xml:space="preserve"> course points divided into two categories: 200 points for Exercises, </w:t>
      </w:r>
      <w:r>
        <w:rPr>
          <w:rFonts w:eastAsia="Calibri" w:cs="" w:ascii="sans-serif" w:hAnsi="sans-serif" w:cstheme="minorBidi" w:eastAsiaTheme="minorHAnsi"/>
          <w:color w:val="auto"/>
          <w:kern w:val="0"/>
          <w:sz w:val="22"/>
          <w:szCs w:val="22"/>
          <w:lang w:val="en-US" w:eastAsia="en-US" w:bidi="ar-SA"/>
        </w:rPr>
        <w:t>150</w:t>
      </w:r>
      <w:r>
        <w:rPr>
          <w:rFonts w:ascii="sans-serif" w:hAnsi="sans-serif"/>
          <w:sz w:val="22"/>
          <w:szCs w:val="22"/>
        </w:rPr>
        <w:t xml:space="preserve"> points for Surveys / Quizzes, and 150 points for the Final Project. Grades will be assigned according to the following scale:</w:t>
      </w:r>
    </w:p>
    <w:tbl>
      <w:tblPr>
        <w:tblW w:w="9360" w:type="dxa"/>
        <w:jc w:val="left"/>
        <w:tblInd w:w="0" w:type="dxa"/>
        <w:tblCellMar>
          <w:top w:w="55" w:type="dxa"/>
          <w:left w:w="55" w:type="dxa"/>
          <w:bottom w:w="55" w:type="dxa"/>
          <w:right w:w="55" w:type="dxa"/>
        </w:tblCellMar>
      </w:tblPr>
      <w:tblGrid>
        <w:gridCol w:w="936"/>
        <w:gridCol w:w="936"/>
        <w:gridCol w:w="936"/>
        <w:gridCol w:w="936"/>
        <w:gridCol w:w="936"/>
        <w:gridCol w:w="936"/>
        <w:gridCol w:w="936"/>
        <w:gridCol w:w="936"/>
        <w:gridCol w:w="936"/>
        <w:gridCol w:w="935"/>
      </w:tblGrid>
      <w:tr>
        <w:trPr/>
        <w:tc>
          <w:tcPr>
            <w:tcW w:w="936" w:type="dxa"/>
            <w:tcBorders>
              <w:top w:val="single" w:sz="2" w:space="0" w:color="000000"/>
              <w:left w:val="single" w:sz="2" w:space="0" w:color="000000"/>
              <w:bottom w:val="single" w:sz="2" w:space="0" w:color="000000"/>
            </w:tcBorders>
          </w:tcPr>
          <w:p>
            <w:pPr>
              <w:pStyle w:val="Normal"/>
              <w:spacing w:before="0" w:after="0"/>
              <w:jc w:val="center"/>
              <w:rPr/>
            </w:pPr>
            <w:r>
              <w:rPr>
                <w:rFonts w:ascii="sans-serif" w:hAnsi="sans-serif"/>
                <w:sz w:val="27"/>
              </w:rPr>
              <w:t>Grade</w:t>
            </w:r>
          </w:p>
        </w:tc>
        <w:tc>
          <w:tcPr>
            <w:tcW w:w="936" w:type="dxa"/>
            <w:tcBorders>
              <w:top w:val="single" w:sz="2" w:space="0" w:color="000000"/>
              <w:left w:val="single" w:sz="2" w:space="0" w:color="000000"/>
              <w:bottom w:val="single" w:sz="2" w:space="0" w:color="000000"/>
            </w:tcBorders>
          </w:tcPr>
          <w:p>
            <w:pPr>
              <w:pStyle w:val="TableContents"/>
              <w:spacing w:before="0" w:after="160"/>
              <w:jc w:val="center"/>
              <w:rPr/>
            </w:pPr>
            <w:r>
              <w:rPr/>
              <w:t>A</w:t>
            </w:r>
          </w:p>
        </w:tc>
        <w:tc>
          <w:tcPr>
            <w:tcW w:w="936" w:type="dxa"/>
            <w:tcBorders>
              <w:top w:val="single" w:sz="2" w:space="0" w:color="000000"/>
              <w:left w:val="single" w:sz="2" w:space="0" w:color="000000"/>
              <w:bottom w:val="single" w:sz="2" w:space="0" w:color="000000"/>
            </w:tcBorders>
          </w:tcPr>
          <w:p>
            <w:pPr>
              <w:pStyle w:val="TableContents"/>
              <w:spacing w:before="0" w:after="160"/>
              <w:jc w:val="center"/>
              <w:rPr/>
            </w:pPr>
            <w:r>
              <w:rPr/>
              <w:t>A-</w:t>
            </w:r>
          </w:p>
        </w:tc>
        <w:tc>
          <w:tcPr>
            <w:tcW w:w="936" w:type="dxa"/>
            <w:tcBorders>
              <w:top w:val="single" w:sz="2" w:space="0" w:color="000000"/>
              <w:left w:val="single" w:sz="2" w:space="0" w:color="000000"/>
              <w:bottom w:val="single" w:sz="2" w:space="0" w:color="000000"/>
            </w:tcBorders>
          </w:tcPr>
          <w:p>
            <w:pPr>
              <w:pStyle w:val="TableContents"/>
              <w:spacing w:before="0" w:after="160"/>
              <w:jc w:val="center"/>
              <w:rPr/>
            </w:pPr>
            <w:r>
              <w:rPr/>
              <w:t>B+</w:t>
            </w:r>
          </w:p>
        </w:tc>
        <w:tc>
          <w:tcPr>
            <w:tcW w:w="936" w:type="dxa"/>
            <w:tcBorders>
              <w:top w:val="single" w:sz="2" w:space="0" w:color="000000"/>
              <w:left w:val="single" w:sz="2" w:space="0" w:color="000000"/>
              <w:bottom w:val="single" w:sz="2" w:space="0" w:color="000000"/>
            </w:tcBorders>
          </w:tcPr>
          <w:p>
            <w:pPr>
              <w:pStyle w:val="TableContents"/>
              <w:spacing w:before="0" w:after="160"/>
              <w:jc w:val="center"/>
              <w:rPr/>
            </w:pPr>
            <w:r>
              <w:rPr/>
              <w:t>B</w:t>
            </w:r>
          </w:p>
        </w:tc>
        <w:tc>
          <w:tcPr>
            <w:tcW w:w="936" w:type="dxa"/>
            <w:tcBorders>
              <w:top w:val="single" w:sz="2" w:space="0" w:color="000000"/>
              <w:left w:val="single" w:sz="2" w:space="0" w:color="000000"/>
              <w:bottom w:val="single" w:sz="2" w:space="0" w:color="000000"/>
            </w:tcBorders>
          </w:tcPr>
          <w:p>
            <w:pPr>
              <w:pStyle w:val="TableContents"/>
              <w:spacing w:before="0" w:after="160"/>
              <w:jc w:val="center"/>
              <w:rPr/>
            </w:pPr>
            <w:r>
              <w:rPr/>
              <w:t>B-</w:t>
            </w:r>
          </w:p>
        </w:tc>
        <w:tc>
          <w:tcPr>
            <w:tcW w:w="936" w:type="dxa"/>
            <w:tcBorders>
              <w:top w:val="single" w:sz="2" w:space="0" w:color="000000"/>
              <w:left w:val="single" w:sz="2" w:space="0" w:color="000000"/>
              <w:bottom w:val="single" w:sz="2" w:space="0" w:color="000000"/>
            </w:tcBorders>
          </w:tcPr>
          <w:p>
            <w:pPr>
              <w:pStyle w:val="TableContents"/>
              <w:spacing w:before="0" w:after="160"/>
              <w:rPr/>
            </w:pPr>
            <w:r>
              <w:rPr/>
              <w:t>C+</w:t>
            </w:r>
          </w:p>
        </w:tc>
        <w:tc>
          <w:tcPr>
            <w:tcW w:w="936" w:type="dxa"/>
            <w:tcBorders>
              <w:top w:val="single" w:sz="2" w:space="0" w:color="000000"/>
              <w:left w:val="single" w:sz="2" w:space="0" w:color="000000"/>
              <w:bottom w:val="single" w:sz="2" w:space="0" w:color="000000"/>
            </w:tcBorders>
          </w:tcPr>
          <w:p>
            <w:pPr>
              <w:pStyle w:val="TableContents"/>
              <w:spacing w:before="0" w:after="160"/>
              <w:jc w:val="center"/>
              <w:rPr/>
            </w:pPr>
            <w:r>
              <w:rPr/>
              <w:t>C</w:t>
            </w:r>
          </w:p>
        </w:tc>
        <w:tc>
          <w:tcPr>
            <w:tcW w:w="936" w:type="dxa"/>
            <w:tcBorders>
              <w:top w:val="single" w:sz="2" w:space="0" w:color="000000"/>
              <w:left w:val="single" w:sz="2" w:space="0" w:color="000000"/>
              <w:bottom w:val="single" w:sz="2" w:space="0" w:color="000000"/>
            </w:tcBorders>
          </w:tcPr>
          <w:p>
            <w:pPr>
              <w:pStyle w:val="TableContents"/>
              <w:spacing w:before="0" w:after="160"/>
              <w:jc w:val="center"/>
              <w:rPr/>
            </w:pPr>
            <w:r>
              <w:rPr/>
              <w:t>D</w:t>
            </w:r>
          </w:p>
        </w:tc>
        <w:tc>
          <w:tcPr>
            <w:tcW w:w="935"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pPr>
            <w:r>
              <w:rPr/>
              <w:t>F</w:t>
            </w:r>
          </w:p>
        </w:tc>
      </w:tr>
      <w:tr>
        <w:trPr/>
        <w:tc>
          <w:tcPr>
            <w:tcW w:w="936" w:type="dxa"/>
            <w:tcBorders>
              <w:left w:val="single" w:sz="2" w:space="0" w:color="000000"/>
              <w:bottom w:val="single" w:sz="2" w:space="0" w:color="000000"/>
            </w:tcBorders>
          </w:tcPr>
          <w:p>
            <w:pPr>
              <w:pStyle w:val="Normal"/>
              <w:spacing w:before="0" w:after="0"/>
              <w:jc w:val="center"/>
              <w:rPr/>
            </w:pPr>
            <w:r>
              <w:rPr>
                <w:rFonts w:ascii="sans-serif" w:hAnsi="sans-serif"/>
                <w:sz w:val="27"/>
              </w:rPr>
              <w:t>% Score</w:t>
            </w:r>
          </w:p>
        </w:tc>
        <w:tc>
          <w:tcPr>
            <w:tcW w:w="936" w:type="dxa"/>
            <w:tcBorders>
              <w:left w:val="single" w:sz="2" w:space="0" w:color="000000"/>
              <w:bottom w:val="single" w:sz="2" w:space="0" w:color="000000"/>
            </w:tcBorders>
          </w:tcPr>
          <w:p>
            <w:pPr>
              <w:pStyle w:val="Normal"/>
              <w:spacing w:before="0" w:after="0"/>
              <w:jc w:val="center"/>
              <w:rPr/>
            </w:pPr>
            <w:r>
              <w:rPr/>
              <w:t xml:space="preserve">≥ </w:t>
            </w:r>
            <w:r>
              <w:rPr>
                <w:rFonts w:ascii="sans-serif" w:hAnsi="sans-serif"/>
                <w:sz w:val="27"/>
              </w:rPr>
              <w:t>93</w:t>
            </w:r>
          </w:p>
        </w:tc>
        <w:tc>
          <w:tcPr>
            <w:tcW w:w="936" w:type="dxa"/>
            <w:tcBorders>
              <w:left w:val="single" w:sz="2" w:space="0" w:color="000000"/>
              <w:bottom w:val="single" w:sz="2" w:space="0" w:color="000000"/>
            </w:tcBorders>
          </w:tcPr>
          <w:p>
            <w:pPr>
              <w:pStyle w:val="Normal"/>
              <w:spacing w:before="0" w:after="0"/>
              <w:jc w:val="center"/>
              <w:rPr/>
            </w:pPr>
            <w:r>
              <w:rPr>
                <w:rFonts w:ascii="sans-serif" w:hAnsi="sans-serif"/>
                <w:sz w:val="27"/>
              </w:rPr>
              <w:t xml:space="preserve">≥ </w:t>
            </w:r>
            <w:r>
              <w:rPr>
                <w:rFonts w:ascii="sans-serif" w:hAnsi="sans-serif"/>
                <w:sz w:val="27"/>
              </w:rPr>
              <w:t>90</w:t>
            </w:r>
          </w:p>
        </w:tc>
        <w:tc>
          <w:tcPr>
            <w:tcW w:w="936" w:type="dxa"/>
            <w:tcBorders>
              <w:left w:val="single" w:sz="2" w:space="0" w:color="000000"/>
              <w:bottom w:val="single" w:sz="2" w:space="0" w:color="000000"/>
            </w:tcBorders>
          </w:tcPr>
          <w:p>
            <w:pPr>
              <w:pStyle w:val="Normal"/>
              <w:spacing w:before="0" w:after="0"/>
              <w:jc w:val="center"/>
              <w:rPr/>
            </w:pPr>
            <w:r>
              <w:rPr>
                <w:rFonts w:ascii="sans-serif" w:hAnsi="sans-serif"/>
                <w:sz w:val="27"/>
              </w:rPr>
              <w:t xml:space="preserve">≥ </w:t>
            </w:r>
            <w:r>
              <w:rPr>
                <w:rFonts w:ascii="sans-serif" w:hAnsi="sans-serif"/>
                <w:sz w:val="27"/>
              </w:rPr>
              <w:t>87</w:t>
            </w:r>
          </w:p>
        </w:tc>
        <w:tc>
          <w:tcPr>
            <w:tcW w:w="936" w:type="dxa"/>
            <w:tcBorders>
              <w:left w:val="single" w:sz="2" w:space="0" w:color="000000"/>
              <w:bottom w:val="single" w:sz="2" w:space="0" w:color="000000"/>
            </w:tcBorders>
          </w:tcPr>
          <w:p>
            <w:pPr>
              <w:pStyle w:val="Normal"/>
              <w:spacing w:before="0" w:after="0"/>
              <w:jc w:val="center"/>
              <w:rPr/>
            </w:pPr>
            <w:r>
              <w:rPr/>
              <w:t xml:space="preserve">≥ </w:t>
            </w:r>
            <w:r>
              <w:rPr>
                <w:rFonts w:ascii="sans-serif" w:hAnsi="sans-serif"/>
                <w:sz w:val="27"/>
              </w:rPr>
              <w:t>83</w:t>
            </w:r>
          </w:p>
        </w:tc>
        <w:tc>
          <w:tcPr>
            <w:tcW w:w="936" w:type="dxa"/>
            <w:tcBorders>
              <w:left w:val="single" w:sz="2" w:space="0" w:color="000000"/>
              <w:bottom w:val="single" w:sz="2" w:space="0" w:color="000000"/>
            </w:tcBorders>
          </w:tcPr>
          <w:p>
            <w:pPr>
              <w:pStyle w:val="Normal"/>
              <w:spacing w:before="0" w:after="0"/>
              <w:jc w:val="center"/>
              <w:rPr/>
            </w:pPr>
            <w:r>
              <w:rPr/>
              <w:t xml:space="preserve">≥ </w:t>
            </w:r>
            <w:r>
              <w:rPr/>
              <w:t>8</w:t>
            </w:r>
            <w:r>
              <w:rPr>
                <w:rFonts w:ascii="sans-serif" w:hAnsi="sans-serif"/>
                <w:sz w:val="27"/>
              </w:rPr>
              <w:t>0</w:t>
            </w:r>
          </w:p>
        </w:tc>
        <w:tc>
          <w:tcPr>
            <w:tcW w:w="936" w:type="dxa"/>
            <w:tcBorders>
              <w:left w:val="single" w:sz="2" w:space="0" w:color="000000"/>
              <w:bottom w:val="single" w:sz="2" w:space="0" w:color="000000"/>
            </w:tcBorders>
          </w:tcPr>
          <w:p>
            <w:pPr>
              <w:pStyle w:val="Normal"/>
              <w:spacing w:before="0" w:after="0"/>
              <w:jc w:val="center"/>
              <w:rPr/>
            </w:pPr>
            <w:r>
              <w:rPr/>
              <w:t xml:space="preserve">≥ </w:t>
            </w:r>
            <w:r>
              <w:rPr>
                <w:rFonts w:ascii="sans-serif" w:hAnsi="sans-serif"/>
                <w:sz w:val="27"/>
              </w:rPr>
              <w:t>77</w:t>
            </w:r>
          </w:p>
        </w:tc>
        <w:tc>
          <w:tcPr>
            <w:tcW w:w="936" w:type="dxa"/>
            <w:tcBorders>
              <w:left w:val="single" w:sz="2" w:space="0" w:color="000000"/>
              <w:bottom w:val="single" w:sz="2" w:space="0" w:color="000000"/>
            </w:tcBorders>
          </w:tcPr>
          <w:p>
            <w:pPr>
              <w:pStyle w:val="Normal"/>
              <w:spacing w:before="0" w:after="0"/>
              <w:jc w:val="center"/>
              <w:rPr/>
            </w:pPr>
            <w:r>
              <w:rPr>
                <w:rFonts w:ascii="sans-serif" w:hAnsi="sans-serif"/>
                <w:sz w:val="27"/>
              </w:rPr>
              <w:t xml:space="preserve">≥ </w:t>
            </w:r>
            <w:r>
              <w:rPr>
                <w:rFonts w:ascii="sans-serif" w:hAnsi="sans-serif"/>
                <w:sz w:val="27"/>
              </w:rPr>
              <w:t>70</w:t>
            </w:r>
          </w:p>
        </w:tc>
        <w:tc>
          <w:tcPr>
            <w:tcW w:w="936" w:type="dxa"/>
            <w:tcBorders>
              <w:left w:val="single" w:sz="2" w:space="0" w:color="000000"/>
              <w:bottom w:val="single" w:sz="2" w:space="0" w:color="000000"/>
            </w:tcBorders>
          </w:tcPr>
          <w:p>
            <w:pPr>
              <w:pStyle w:val="Normal"/>
              <w:spacing w:before="0" w:after="0"/>
              <w:jc w:val="center"/>
              <w:rPr/>
            </w:pPr>
            <w:r>
              <w:rPr/>
              <w:t xml:space="preserve">≥ </w:t>
            </w:r>
            <w:r>
              <w:rPr>
                <w:rFonts w:ascii="sans-serif" w:hAnsi="sans-serif"/>
                <w:sz w:val="27"/>
              </w:rPr>
              <w:t>60</w:t>
            </w:r>
          </w:p>
        </w:tc>
        <w:tc>
          <w:tcPr>
            <w:tcW w:w="935" w:type="dxa"/>
            <w:tcBorders>
              <w:left w:val="single" w:sz="2" w:space="0" w:color="000000"/>
              <w:bottom w:val="single" w:sz="2" w:space="0" w:color="000000"/>
              <w:right w:val="single" w:sz="2" w:space="0" w:color="000000"/>
            </w:tcBorders>
          </w:tcPr>
          <w:p>
            <w:pPr>
              <w:pStyle w:val="TableContents"/>
              <w:spacing w:before="0" w:after="160"/>
              <w:jc w:val="center"/>
              <w:rPr/>
            </w:pPr>
            <w:r>
              <w:rPr/>
              <w:t>&lt; 60</w:t>
            </w:r>
          </w:p>
        </w:tc>
      </w:tr>
    </w:tbl>
    <w:p>
      <w:pPr>
        <w:pStyle w:val="Normal"/>
        <w:spacing w:before="0" w:after="0"/>
        <w:rPr>
          <w:rFonts w:ascii="sans-serif" w:hAnsi="sans-serif"/>
          <w:sz w:val="27"/>
        </w:rPr>
      </w:pPr>
      <w:r>
        <w:rPr>
          <w:rFonts w:ascii="sans-serif" w:hAnsi="sans-serif"/>
          <w:sz w:val="27"/>
        </w:rPr>
      </w:r>
    </w:p>
    <w:p>
      <w:pPr>
        <w:pStyle w:val="Heading2"/>
        <w:spacing w:before="0" w:after="0"/>
        <w:rPr/>
      </w:pPr>
      <w:r>
        <w:rPr/>
      </w:r>
      <w:r>
        <w:br w:type="page"/>
      </w:r>
    </w:p>
    <w:p>
      <w:pPr>
        <w:pStyle w:val="Heading2"/>
        <w:spacing w:before="0" w:after="0"/>
        <w:rPr/>
      </w:pPr>
      <w:r>
        <w:rPr/>
        <w:t>Course Outline</w:t>
      </w:r>
    </w:p>
    <w:p>
      <w:pPr>
        <w:pStyle w:val="Normal"/>
        <w:spacing w:before="0" w:after="0"/>
        <w:rPr/>
      </w:pPr>
      <w:r>
        <w:rPr/>
      </w:r>
    </w:p>
    <w:p>
      <w:pPr>
        <w:pStyle w:val="Heading2"/>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Unit 1: The Basics</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Python Introduction</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Variables, Expressions, and Statements</w:t>
      </w:r>
    </w:p>
    <w:p>
      <w:pPr>
        <w:pStyle w:val="Normal"/>
        <w:numPr>
          <w:ilvl w:val="0"/>
          <w:numId w:val="0"/>
        </w:numPr>
        <w:spacing w:before="0" w:after="0"/>
        <w:ind w:left="720" w:hanging="0"/>
        <w:rPr>
          <w:rFonts w:ascii="sans-serif" w:hAnsi="sans-serif" w:eastAsia="Calibri" w:cs="" w:cstheme="minorBidi" w:eastAsiaTheme="minorHAnsi"/>
          <w:color w:val="auto"/>
          <w:kern w:val="0"/>
          <w:sz w:val="22"/>
          <w:szCs w:val="22"/>
          <w:lang w:val="en-US" w:eastAsia="en-US" w:bidi="ar-SA"/>
        </w:rPr>
      </w:pPr>
      <w:r>
        <w:rPr>
          <w:rFonts w:eastAsia="Calibri" w:cs="" w:cstheme="minorBidi" w:eastAsiaTheme="minorHAnsi" w:ascii="sans-serif" w:hAnsi="sans-serif"/>
          <w:color w:val="auto"/>
          <w:kern w:val="0"/>
          <w:sz w:val="22"/>
          <w:szCs w:val="22"/>
          <w:lang w:val="en-US" w:eastAsia="en-US" w:bidi="ar-SA"/>
        </w:rPr>
      </w:r>
    </w:p>
    <w:p>
      <w:pPr>
        <w:pStyle w:val="Normal"/>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Unit 2: Control Flow</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Conditional Execution</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Functions</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Iterations</w:t>
      </w:r>
    </w:p>
    <w:p>
      <w:pPr>
        <w:pStyle w:val="Normal"/>
        <w:numPr>
          <w:ilvl w:val="0"/>
          <w:numId w:val="0"/>
        </w:numPr>
        <w:spacing w:before="0" w:after="0"/>
        <w:ind w:left="720" w:hanging="0"/>
        <w:rPr>
          <w:rFonts w:ascii="sans-serif" w:hAnsi="sans-serif" w:eastAsia="Calibri" w:cs="" w:cstheme="minorBidi" w:eastAsiaTheme="minorHAnsi"/>
          <w:color w:val="auto"/>
          <w:kern w:val="0"/>
          <w:sz w:val="22"/>
          <w:szCs w:val="22"/>
          <w:lang w:val="en-US" w:eastAsia="en-US" w:bidi="ar-SA"/>
        </w:rPr>
      </w:pPr>
      <w:r>
        <w:rPr>
          <w:rFonts w:eastAsia="Calibri" w:cs="" w:cstheme="minorBidi" w:eastAsiaTheme="minorHAnsi" w:ascii="sans-serif" w:hAnsi="sans-serif"/>
          <w:color w:val="auto"/>
          <w:kern w:val="0"/>
          <w:sz w:val="22"/>
          <w:szCs w:val="22"/>
          <w:lang w:val="en-US" w:eastAsia="en-US" w:bidi="ar-SA"/>
        </w:rPr>
      </w:r>
    </w:p>
    <w:p>
      <w:pPr>
        <w:pStyle w:val="Normal"/>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Unit 3: Data Processing</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Strings</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Files</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Lists</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Dictionaries</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Tuples</w:t>
      </w:r>
    </w:p>
    <w:p>
      <w:pPr>
        <w:pStyle w:val="Normal"/>
        <w:numPr>
          <w:ilvl w:val="0"/>
          <w:numId w:val="0"/>
        </w:numPr>
        <w:spacing w:before="0" w:after="0"/>
        <w:ind w:left="720" w:hanging="0"/>
        <w:rPr>
          <w:rFonts w:ascii="sans-serif" w:hAnsi="sans-serif" w:eastAsia="Calibri" w:cs="" w:cstheme="minorBidi" w:eastAsiaTheme="minorHAnsi"/>
          <w:color w:val="auto"/>
          <w:kern w:val="0"/>
          <w:sz w:val="22"/>
          <w:szCs w:val="22"/>
          <w:lang w:val="en-US" w:eastAsia="en-US" w:bidi="ar-SA"/>
        </w:rPr>
      </w:pPr>
      <w:r>
        <w:rPr>
          <w:rFonts w:eastAsia="Calibri" w:cs="" w:cstheme="minorBidi" w:eastAsiaTheme="minorHAnsi" w:ascii="sans-serif" w:hAnsi="sans-serif"/>
          <w:color w:val="auto"/>
          <w:kern w:val="0"/>
          <w:sz w:val="22"/>
          <w:szCs w:val="22"/>
          <w:lang w:val="en-US" w:eastAsia="en-US" w:bidi="ar-SA"/>
        </w:rPr>
      </w:r>
    </w:p>
    <w:p>
      <w:pPr>
        <w:pStyle w:val="Normal"/>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Unit 4: Advanced Topics (Student Chooses One of the Following)</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Regular Expressions</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Networked Programs</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Python and Web Services</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Object-Oriented Programming</w:t>
      </w:r>
    </w:p>
    <w:p>
      <w:pPr>
        <w:pStyle w:val="Normal"/>
        <w:numPr>
          <w:ilvl w:val="0"/>
          <w:numId w:val="2"/>
        </w:numPr>
        <w:spacing w:before="0" w:after="0"/>
        <w:rPr>
          <w:rFonts w:ascii="sans-serif" w:hAnsi="sans-serif" w:eastAsia="Calibri" w:cs="" w:cstheme="minorBidi" w:eastAsiaTheme="minorHAnsi"/>
          <w:color w:val="auto"/>
          <w:kern w:val="0"/>
          <w:sz w:val="22"/>
          <w:szCs w:val="22"/>
          <w:lang w:val="en-US" w:eastAsia="en-US" w:bidi="ar-SA"/>
        </w:rPr>
      </w:pPr>
      <w:r>
        <w:rPr>
          <w:rFonts w:eastAsia="Calibri" w:cs="" w:ascii="sans-serif" w:hAnsi="sans-serif" w:cstheme="minorBidi" w:eastAsiaTheme="minorHAnsi"/>
          <w:color w:val="auto"/>
          <w:kern w:val="0"/>
          <w:sz w:val="22"/>
          <w:szCs w:val="22"/>
          <w:lang w:val="en-US" w:eastAsia="en-US" w:bidi="ar-SA"/>
        </w:rPr>
        <w:t>Using Databases and SQL</w:t>
      </w:r>
    </w:p>
    <w:p>
      <w:pPr>
        <w:pStyle w:val="Normal"/>
        <w:spacing w:before="0" w:after="0"/>
        <w:rPr/>
      </w:pPr>
      <w:r>
        <w:rPr/>
      </w:r>
    </w:p>
    <w:p>
      <w:pPr>
        <w:pStyle w:val="Heading2"/>
        <w:rPr/>
      </w:pPr>
      <w:r>
        <w:rPr/>
        <w:t xml:space="preserve">University Policies </w:t>
      </w:r>
    </w:p>
    <w:p>
      <w:pPr>
        <w:pStyle w:val="Normal"/>
        <w:spacing w:before="0" w:after="0"/>
        <w:rPr/>
      </w:pPr>
      <w:r>
        <w:rPr/>
        <w:t>Please see the university website regarding policies that affect all classrooms on campus.</w:t>
      </w:r>
    </w:p>
    <w:p>
      <w:pPr>
        <w:pStyle w:val="Normal"/>
        <w:spacing w:before="0" w:after="0"/>
        <w:rPr/>
      </w:pPr>
      <w:r>
        <w:rPr/>
        <w:t>https://liveuwstout.sharepoint.com/sites/2022/034/SitePages/Campus-Policies.aspx</w:t>
      </w:r>
    </w:p>
    <w:p>
      <w:pPr>
        <w:pStyle w:val="Heading2"/>
        <w:spacing w:before="0" w:after="240"/>
        <w:rPr/>
      </w:pPr>
      <w:r>
        <w:rPr/>
      </w:r>
    </w:p>
    <w:p>
      <w:pPr>
        <w:pStyle w:val="Heading2"/>
        <w:spacing w:before="0" w:after="240"/>
        <w:rPr/>
      </w:pPr>
      <w:r>
        <w:rPr/>
        <w:t xml:space="preserve">Course Policies </w:t>
      </w:r>
    </w:p>
    <w:p>
      <w:pPr>
        <w:pStyle w:val="Normal"/>
        <w:spacing w:before="0" w:after="240"/>
        <w:rPr>
          <w:sz w:val="22"/>
          <w:szCs w:val="22"/>
        </w:rPr>
      </w:pPr>
      <w:r>
        <w:rPr>
          <w:rFonts w:ascii="sans-serif" w:hAnsi="sans-serif"/>
          <w:sz w:val="22"/>
          <w:szCs w:val="22"/>
        </w:rPr>
        <w:t>Assignments and quizzes must be submitted by 11:59pm Central Time on their specified due date to earn credit. Late assignments or quizzes will be given a zero grade. Contact the instructor via email at edhlundi@uwstout.edu for extenuating circumstances.</w:t>
      </w:r>
    </w:p>
    <w:p>
      <w:pPr>
        <w:pStyle w:val="Heading2"/>
        <w:rPr>
          <w:highlight w:val="yellow"/>
        </w:rPr>
      </w:pPr>
      <w:r>
        <w:rPr>
          <w:highlight w:val="yellow"/>
        </w:rPr>
      </w:r>
      <w:r>
        <w:br w:type="page"/>
      </w:r>
    </w:p>
    <w:p>
      <w:pPr>
        <w:pStyle w:val="Heading2"/>
        <w:rPr>
          <w:highlight w:val="yellow"/>
        </w:rPr>
      </w:pPr>
      <w:r>
        <w:rPr>
          <w:rFonts w:eastAsia="" w:cs="" w:cstheme="majorBidi" w:eastAsiaTheme="majorEastAsia"/>
          <w:color w:themeColor="accent1" w:themeShade="bf"/>
        </w:rPr>
        <w:t>Student Expectations</w:t>
      </w:r>
      <w:r>
        <w:rPr>
          <w:highlight w:val="yellow"/>
        </w:rPr>
        <w:t xml:space="preserve"> </w:t>
      </w:r>
    </w:p>
    <w:p>
      <w:pPr>
        <w:pStyle w:val="Normal"/>
        <w:rPr/>
      </w:pPr>
      <w:r>
        <w:rPr/>
        <w:t xml:space="preserve">Students will receive announcements on Canvas and emails from the instructor. </w:t>
      </w:r>
      <w:r>
        <w:rPr>
          <w:rFonts w:eastAsia="Calibri" w:cs="" w:cstheme="minorBidi" w:eastAsiaTheme="minorHAnsi"/>
          <w:color w:val="auto"/>
          <w:kern w:val="0"/>
          <w:sz w:val="22"/>
          <w:szCs w:val="22"/>
          <w:lang w:val="en-US" w:eastAsia="en-US" w:bidi="ar-SA"/>
        </w:rPr>
        <w:t>Emails</w:t>
      </w:r>
      <w:r>
        <w:rPr/>
        <w:t xml:space="preserve"> will be sent to your UW-Stout email account only, even if you enter another email address during the registration process. Materials will be visible in Canvas as they are made available, including slide presentations and videos to accompany the book and assignments. </w:t>
      </w:r>
    </w:p>
    <w:p>
      <w:pPr>
        <w:pStyle w:val="Normal"/>
        <w:rPr/>
      </w:pPr>
      <w:r>
        <w:rPr/>
        <w:t xml:space="preserve">Assignments will be turned in via the link on Canvas. Pay careful attention to ALL of the deliverables for each assignment. There is a Quiz link which contains the online quizzes and pertinent information (e.g. due dates and time limits). </w:t>
      </w:r>
    </w:p>
    <w:p>
      <w:pPr>
        <w:pStyle w:val="Normal"/>
        <w:rPr/>
      </w:pPr>
      <w:r>
        <w:rPr/>
        <w:t>Questions for the instructor can be posted under Discussions, by email at edhlundi@uwstout.edu, or via online video conference upon request. I don’t have specific office hours, so please feel free to contact me with your issues at any time; I will respond as soon as possible.  I am here to help you learn the material.  Additional tutoring may be available in the labs, but I encourage you to come to me first with issues.</w:t>
      </w:r>
    </w:p>
    <w:p>
      <w:pPr>
        <w:pStyle w:val="Heading2"/>
        <w:rPr/>
      </w:pPr>
      <w:r>
        <w:rPr/>
        <w:t xml:space="preserve">Syllabus Change Policy </w:t>
      </w:r>
    </w:p>
    <w:p>
      <w:pPr>
        <w:pStyle w:val="Normal"/>
        <w:spacing w:before="0" w:after="0"/>
        <w:rPr/>
      </w:pPr>
      <w:r>
        <w:rPr>
          <w:rStyle w:val="SubtleEmphasis"/>
        </w:rPr>
        <w:t>The instructor reserves the right to make changes throughout the semester to the syllabus and schedule if necessary. It is each student's responsibility to be present and regularly review the course management system for updates.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b208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b208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6b208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6b2087"/>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10e79"/>
    <w:rPr>
      <w:color w:val="0563C1" w:themeColor="hyperlink"/>
      <w:u w:val="single"/>
    </w:rPr>
  </w:style>
  <w:style w:type="character" w:styleId="UnresolvedMention">
    <w:name w:val="Unresolved Mention"/>
    <w:basedOn w:val="DefaultParagraphFont"/>
    <w:uiPriority w:val="99"/>
    <w:semiHidden/>
    <w:unhideWhenUsed/>
    <w:qFormat/>
    <w:rsid w:val="00210e79"/>
    <w:rPr>
      <w:color w:val="605E5C"/>
      <w:shd w:fill="E1DFDD" w:val="clear"/>
    </w:rPr>
  </w:style>
  <w:style w:type="character" w:styleId="VisitedInternetLink">
    <w:name w:val="FollowedHyperlink"/>
    <w:basedOn w:val="DefaultParagraphFont"/>
    <w:uiPriority w:val="99"/>
    <w:semiHidden/>
    <w:unhideWhenUsed/>
    <w:rsid w:val="00210e79"/>
    <w:rPr>
      <w:color w:val="954F72" w:themeColor="followedHyperlink"/>
      <w:u w:val="single"/>
    </w:rPr>
  </w:style>
  <w:style w:type="character" w:styleId="Heading1Char" w:customStyle="1">
    <w:name w:val="Heading 1 Char"/>
    <w:basedOn w:val="DefaultParagraphFont"/>
    <w:link w:val="Heading1"/>
    <w:uiPriority w:val="9"/>
    <w:qFormat/>
    <w:rsid w:val="006b208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6b208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6b2087"/>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6b2087"/>
    <w:rPr>
      <w:rFonts w:ascii="Calibri Light" w:hAnsi="Calibri Light" w:eastAsia="" w:cs="" w:asciiTheme="majorHAnsi" w:cstheme="majorBidi" w:eastAsiaTheme="majorEastAsia" w:hAnsiTheme="majorHAnsi"/>
      <w:i/>
      <w:iCs/>
      <w:color w:val="2F5496" w:themeColor="accent1" w:themeShade="bf"/>
    </w:rPr>
  </w:style>
  <w:style w:type="character" w:styleId="SubtleEmphasis">
    <w:name w:val="Subtle Emphasis"/>
    <w:basedOn w:val="DefaultParagraphFont"/>
    <w:uiPriority w:val="19"/>
    <w:qFormat/>
    <w:rsid w:val="006b2087"/>
    <w:rPr>
      <w:i/>
      <w:iCs/>
      <w:color w:val="404040" w:themeColor="text1" w:themeTint="bf"/>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b2087"/>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4e.com/boo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A5980FBF74A941ABDC6C7E97A157B8" ma:contentTypeVersion="4" ma:contentTypeDescription="Create a new document." ma:contentTypeScope="" ma:versionID="6764ddd18f33646ca5c032798dd2a3df">
  <xsd:schema xmlns:xsd="http://www.w3.org/2001/XMLSchema" xmlns:xs="http://www.w3.org/2001/XMLSchema" xmlns:p="http://schemas.microsoft.com/office/2006/metadata/properties" xmlns:ns2="ebe25280-9b37-4acf-b371-607a745a5a34" targetNamespace="http://schemas.microsoft.com/office/2006/metadata/properties" ma:root="true" ma:fieldsID="0d6faeae5dd409d86fd5c6159191d784" ns2:_="">
    <xsd:import namespace="ebe25280-9b37-4acf-b371-607a745a5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25280-9b37-4acf-b371-607a745a5a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D851B-B933-402B-A493-B0F48CC154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B77D42-98FD-4695-92A8-F900EB377DC3}">
  <ds:schemaRefs>
    <ds:schemaRef ds:uri="http://schemas.microsoft.com/sharepoint/v3/contenttype/forms"/>
  </ds:schemaRefs>
</ds:datastoreItem>
</file>

<file path=customXml/itemProps3.xml><?xml version="1.0" encoding="utf-8"?>
<ds:datastoreItem xmlns:ds="http://schemas.openxmlformats.org/officeDocument/2006/customXml" ds:itemID="{801CDCF2-C9AF-4F78-9265-34BC70C1D8AC}"/>
</file>

<file path=docProps/app.xml><?xml version="1.0" encoding="utf-8"?>
<Properties xmlns="http://schemas.openxmlformats.org/officeDocument/2006/extended-properties" xmlns:vt="http://schemas.openxmlformats.org/officeDocument/2006/docPropsVTypes">
  <Template>Normal</Template>
  <TotalTime>25</TotalTime>
  <Application>LibreOffice/6.4.4.2$Linux_X86_64 LibreOffice_project/40$Build-2</Application>
  <Pages>3</Pages>
  <Words>518</Words>
  <Characters>2857</Characters>
  <CharactersWithSpaces>3302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2020-08-12T18:08:00Z</dcterms:created>
  <dc:creator>Anderson, Jacob</dc:creator>
  <dc:description/>
  <dc:language>en-US</dc:language>
  <cp:lastModifiedBy/>
  <dcterms:modified xsi:type="dcterms:W3CDTF">2021-06-04T13:35:19Z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0x010100B2A5980FBF74A941ABDC6C7E97A157B8</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