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7902" w14:textId="2498735A" w:rsidR="00247EAB" w:rsidRPr="00247EAB" w:rsidRDefault="00247EAB" w:rsidP="009F1AE7">
      <w:pPr>
        <w:pStyle w:val="VirginiaTechBody"/>
        <w:spacing w:line="240" w:lineRule="auto"/>
        <w:rPr>
          <w:rFonts w:ascii="Garamond" w:hAnsi="Garamond" w:cs="Arial"/>
          <w:b/>
          <w:bCs/>
          <w:sz w:val="24"/>
        </w:rPr>
      </w:pPr>
      <w:r w:rsidRPr="00247EAB">
        <w:rPr>
          <w:rFonts w:ascii="Garamond" w:hAnsi="Garamond" w:cs="Arial"/>
          <w:b/>
          <w:bCs/>
          <w:sz w:val="24"/>
        </w:rPr>
        <w:t>Study Highlights</w:t>
      </w:r>
    </w:p>
    <w:p w14:paraId="145A7A78" w14:textId="77777777" w:rsidR="00247EAB" w:rsidRDefault="00247EAB" w:rsidP="00247EAB">
      <w:pPr>
        <w:pStyle w:val="VirginiaTechBody"/>
        <w:rPr>
          <w:rFonts w:ascii="Garamond" w:hAnsi="Garamond" w:cs="Arial"/>
          <w:sz w:val="24"/>
        </w:rPr>
      </w:pPr>
    </w:p>
    <w:p w14:paraId="167B09C5" w14:textId="3A65F4AC" w:rsidR="00247EAB" w:rsidRDefault="00247EAB" w:rsidP="00247EAB">
      <w:pPr>
        <w:pStyle w:val="VirginiaTechBody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- </w:t>
      </w:r>
      <w:r w:rsidRPr="00247EAB">
        <w:rPr>
          <w:rFonts w:ascii="Garamond" w:hAnsi="Garamond" w:cs="Arial"/>
          <w:sz w:val="24"/>
        </w:rPr>
        <w:t>This study provides guidelines for deploying an existing model in a new environment</w:t>
      </w:r>
      <w:r w:rsidR="00A92171">
        <w:rPr>
          <w:rFonts w:ascii="Garamond" w:hAnsi="Garamond" w:cs="Arial"/>
          <w:sz w:val="24"/>
        </w:rPr>
        <w:t>.</w:t>
      </w:r>
    </w:p>
    <w:p w14:paraId="7CB4AB60" w14:textId="77777777" w:rsidR="00A92171" w:rsidRDefault="00A92171" w:rsidP="00247EAB">
      <w:pPr>
        <w:pStyle w:val="VirginiaTechBody"/>
        <w:rPr>
          <w:rFonts w:ascii="Garamond" w:hAnsi="Garamond" w:cs="Arial"/>
          <w:sz w:val="24"/>
        </w:rPr>
      </w:pPr>
    </w:p>
    <w:p w14:paraId="72EBE25B" w14:textId="5D31305E" w:rsidR="00247EAB" w:rsidRPr="00247EAB" w:rsidRDefault="00247EAB" w:rsidP="00247EAB">
      <w:pPr>
        <w:pStyle w:val="VirginiaTechBody"/>
        <w:rPr>
          <w:rFonts w:ascii="Garamond" w:hAnsi="Garamond" w:cs="Arial"/>
          <w:sz w:val="24"/>
        </w:rPr>
      </w:pPr>
      <w:r w:rsidRPr="00247EAB">
        <w:rPr>
          <w:rFonts w:ascii="Garamond" w:hAnsi="Garamond" w:cs="Arial"/>
          <w:sz w:val="24"/>
        </w:rPr>
        <w:t xml:space="preserve">- </w:t>
      </w:r>
      <w:r w:rsidR="00A92171">
        <w:rPr>
          <w:rFonts w:ascii="Garamond" w:hAnsi="Garamond" w:cs="Arial"/>
          <w:sz w:val="24"/>
        </w:rPr>
        <w:t xml:space="preserve">Camera view </w:t>
      </w:r>
      <w:r w:rsidRPr="00247EAB">
        <w:rPr>
          <w:rFonts w:ascii="Garamond" w:hAnsi="Garamond" w:cs="Arial"/>
          <w:sz w:val="24"/>
        </w:rPr>
        <w:t>angles impact the model</w:t>
      </w:r>
      <w:r w:rsidR="00A92171">
        <w:rPr>
          <w:rFonts w:ascii="Garamond" w:hAnsi="Garamond" w:cs="Arial"/>
          <w:sz w:val="24"/>
        </w:rPr>
        <w:t xml:space="preserve"> performance more than</w:t>
      </w:r>
      <w:r w:rsidRPr="00247EAB">
        <w:rPr>
          <w:rFonts w:ascii="Garamond" w:hAnsi="Garamond" w:cs="Arial"/>
          <w:sz w:val="24"/>
        </w:rPr>
        <w:t xml:space="preserve"> </w:t>
      </w:r>
      <w:r w:rsidR="00A92171">
        <w:rPr>
          <w:rFonts w:ascii="Garamond" w:hAnsi="Garamond" w:cs="Arial"/>
          <w:sz w:val="24"/>
        </w:rPr>
        <w:t xml:space="preserve">variable </w:t>
      </w:r>
      <w:r w:rsidRPr="00247EAB">
        <w:rPr>
          <w:rFonts w:ascii="Garamond" w:hAnsi="Garamond" w:cs="Arial"/>
          <w:sz w:val="24"/>
        </w:rPr>
        <w:t>lighting conditions.</w:t>
      </w:r>
    </w:p>
    <w:p w14:paraId="75364E55" w14:textId="77777777" w:rsidR="00247EAB" w:rsidRDefault="00247EAB" w:rsidP="00247EAB">
      <w:pPr>
        <w:pStyle w:val="VirginiaTechBody"/>
        <w:rPr>
          <w:rFonts w:ascii="Garamond" w:hAnsi="Garamond" w:cs="Arial"/>
          <w:sz w:val="24"/>
        </w:rPr>
      </w:pPr>
    </w:p>
    <w:p w14:paraId="5E57B5FE" w14:textId="1C3D9D9E" w:rsidR="00247EAB" w:rsidRPr="00247EAB" w:rsidRDefault="00247EAB" w:rsidP="00247EAB">
      <w:pPr>
        <w:pStyle w:val="VirginiaTechBody"/>
        <w:rPr>
          <w:rFonts w:ascii="Garamond" w:hAnsi="Garamond" w:cs="Arial"/>
          <w:sz w:val="24"/>
        </w:rPr>
      </w:pPr>
      <w:r w:rsidRPr="00247EAB">
        <w:rPr>
          <w:rFonts w:ascii="Garamond" w:hAnsi="Garamond" w:cs="Arial"/>
          <w:sz w:val="24"/>
        </w:rPr>
        <w:t xml:space="preserve">- </w:t>
      </w:r>
      <w:r w:rsidR="00A92171">
        <w:rPr>
          <w:rFonts w:ascii="Garamond" w:hAnsi="Garamond" w:cs="Arial"/>
          <w:sz w:val="24"/>
        </w:rPr>
        <w:t>H</w:t>
      </w:r>
      <w:r w:rsidRPr="00247EAB">
        <w:rPr>
          <w:rFonts w:ascii="Garamond" w:hAnsi="Garamond" w:cs="Arial"/>
          <w:sz w:val="24"/>
        </w:rPr>
        <w:t xml:space="preserve">igher model complexity does not necessarily </w:t>
      </w:r>
      <w:r w:rsidR="00A92171">
        <w:rPr>
          <w:rFonts w:ascii="Garamond" w:hAnsi="Garamond" w:cs="Arial"/>
          <w:sz w:val="24"/>
        </w:rPr>
        <w:t>yield</w:t>
      </w:r>
      <w:r w:rsidRPr="00247EAB">
        <w:rPr>
          <w:rFonts w:ascii="Garamond" w:hAnsi="Garamond" w:cs="Arial"/>
          <w:sz w:val="24"/>
        </w:rPr>
        <w:t xml:space="preserve"> better generalization performance.</w:t>
      </w:r>
    </w:p>
    <w:p w14:paraId="14CDF41B" w14:textId="77777777" w:rsidR="00247EAB" w:rsidRDefault="00247EAB" w:rsidP="00247EAB">
      <w:pPr>
        <w:pStyle w:val="VirginiaTechBody"/>
        <w:rPr>
          <w:rFonts w:ascii="Garamond" w:hAnsi="Garamond" w:cs="Arial"/>
          <w:sz w:val="24"/>
        </w:rPr>
      </w:pPr>
    </w:p>
    <w:p w14:paraId="65EDB18E" w14:textId="320CA7A8" w:rsidR="00247EAB" w:rsidRPr="00247EAB" w:rsidRDefault="00247EAB" w:rsidP="00247EAB">
      <w:pPr>
        <w:pStyle w:val="VirginiaTechBody"/>
        <w:rPr>
          <w:rFonts w:ascii="Garamond" w:hAnsi="Garamond" w:cs="Arial"/>
          <w:sz w:val="24"/>
        </w:rPr>
      </w:pPr>
      <w:r w:rsidRPr="00247EAB">
        <w:rPr>
          <w:rFonts w:ascii="Garamond" w:hAnsi="Garamond" w:cs="Arial"/>
          <w:sz w:val="24"/>
        </w:rPr>
        <w:t xml:space="preserve">- The advantage of fine-tuned weights from a relevant domain is </w:t>
      </w:r>
      <w:r w:rsidR="00A92171">
        <w:rPr>
          <w:rFonts w:ascii="Garamond" w:hAnsi="Garamond" w:cs="Arial"/>
          <w:sz w:val="24"/>
        </w:rPr>
        <w:t>not guaranteed.</w:t>
      </w:r>
    </w:p>
    <w:p w14:paraId="5C9ECAD6" w14:textId="77777777" w:rsidR="00247EAB" w:rsidRDefault="00247EAB" w:rsidP="00247EAB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61AACA4C" w14:textId="03420BA5" w:rsidR="00247EAB" w:rsidRPr="007B5224" w:rsidRDefault="00247EAB" w:rsidP="00247EAB">
      <w:pPr>
        <w:pStyle w:val="VirginiaTechBody"/>
        <w:spacing w:line="240" w:lineRule="auto"/>
        <w:rPr>
          <w:rFonts w:ascii="Garamond" w:hAnsi="Garamond" w:cs="Arial"/>
          <w:sz w:val="24"/>
        </w:rPr>
      </w:pPr>
      <w:r w:rsidRPr="00247EAB">
        <w:rPr>
          <w:rFonts w:ascii="Garamond" w:hAnsi="Garamond" w:cs="Arial"/>
          <w:sz w:val="24"/>
        </w:rPr>
        <w:t xml:space="preserve">- </w:t>
      </w:r>
      <w:r w:rsidR="00B34C51">
        <w:rPr>
          <w:rFonts w:ascii="Garamond" w:hAnsi="Garamond" w:cs="Arial"/>
          <w:sz w:val="24"/>
        </w:rPr>
        <w:t xml:space="preserve">This study releases a benchmarking </w:t>
      </w:r>
      <w:r w:rsidRPr="00247EAB">
        <w:rPr>
          <w:rFonts w:ascii="Garamond" w:hAnsi="Garamond" w:cs="Arial"/>
          <w:sz w:val="24"/>
        </w:rPr>
        <w:t xml:space="preserve">dataset </w:t>
      </w:r>
      <w:r w:rsidR="00B34C51">
        <w:rPr>
          <w:rFonts w:ascii="Garamond" w:hAnsi="Garamond" w:cs="Arial"/>
          <w:sz w:val="24"/>
        </w:rPr>
        <w:t xml:space="preserve">with 1254 images and </w:t>
      </w:r>
      <w:r w:rsidRPr="00247EAB">
        <w:rPr>
          <w:rFonts w:ascii="Garamond" w:hAnsi="Garamond" w:cs="Arial"/>
          <w:sz w:val="24"/>
        </w:rPr>
        <w:t>11,818 cow instances</w:t>
      </w:r>
      <w:r w:rsidR="00B34C51">
        <w:rPr>
          <w:rFonts w:ascii="Garamond" w:hAnsi="Garamond" w:cs="Arial"/>
          <w:sz w:val="24"/>
        </w:rPr>
        <w:t>.</w:t>
      </w:r>
    </w:p>
    <w:p w14:paraId="3BC34082" w14:textId="65EC1D9E" w:rsidR="00A9168F" w:rsidRPr="00A364A7" w:rsidRDefault="00A9168F" w:rsidP="00A364A7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</w:p>
    <w:sectPr w:rsidR="00A9168F" w:rsidRPr="00A364A7" w:rsidSect="00104BD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5DF94" w14:textId="77777777" w:rsidR="00C32A54" w:rsidRDefault="00C32A54" w:rsidP="009D454C">
      <w:r>
        <w:separator/>
      </w:r>
    </w:p>
  </w:endnote>
  <w:endnote w:type="continuationSeparator" w:id="0">
    <w:p w14:paraId="1B4B8BAC" w14:textId="77777777" w:rsidR="00C32A54" w:rsidRDefault="00C32A54" w:rsidP="009D454C">
      <w:r>
        <w:continuationSeparator/>
      </w:r>
    </w:p>
  </w:endnote>
  <w:endnote w:type="continuationNotice" w:id="1">
    <w:p w14:paraId="1863F7C8" w14:textId="77777777" w:rsidR="00C32A54" w:rsidRDefault="00C32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63D79" w14:textId="77777777" w:rsidR="00C32A54" w:rsidRDefault="00C32A54" w:rsidP="009D454C">
      <w:r>
        <w:separator/>
      </w:r>
    </w:p>
  </w:footnote>
  <w:footnote w:type="continuationSeparator" w:id="0">
    <w:p w14:paraId="586307C3" w14:textId="77777777" w:rsidR="00C32A54" w:rsidRDefault="00C32A54" w:rsidP="009D454C">
      <w:r>
        <w:continuationSeparator/>
      </w:r>
    </w:p>
  </w:footnote>
  <w:footnote w:type="continuationNotice" w:id="1">
    <w:p w14:paraId="721E185B" w14:textId="77777777" w:rsidR="00C32A54" w:rsidRDefault="00C32A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A10DA"/>
    <w:rsid w:val="000A1F4F"/>
    <w:rsid w:val="000A533A"/>
    <w:rsid w:val="000A70ED"/>
    <w:rsid w:val="000B0243"/>
    <w:rsid w:val="000B329C"/>
    <w:rsid w:val="000B6DA7"/>
    <w:rsid w:val="000C15A0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4569E"/>
    <w:rsid w:val="00165C3E"/>
    <w:rsid w:val="00170615"/>
    <w:rsid w:val="00176B95"/>
    <w:rsid w:val="00181793"/>
    <w:rsid w:val="0018520B"/>
    <w:rsid w:val="00187173"/>
    <w:rsid w:val="001929DC"/>
    <w:rsid w:val="00192E81"/>
    <w:rsid w:val="00193292"/>
    <w:rsid w:val="001A0DCC"/>
    <w:rsid w:val="001A6A82"/>
    <w:rsid w:val="001B3D98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47EAB"/>
    <w:rsid w:val="002616A5"/>
    <w:rsid w:val="0026571B"/>
    <w:rsid w:val="00272988"/>
    <w:rsid w:val="00273861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77"/>
    <w:rsid w:val="00301658"/>
    <w:rsid w:val="0030166A"/>
    <w:rsid w:val="003032A3"/>
    <w:rsid w:val="00306318"/>
    <w:rsid w:val="003166EE"/>
    <w:rsid w:val="00322066"/>
    <w:rsid w:val="0032228B"/>
    <w:rsid w:val="00337A45"/>
    <w:rsid w:val="00340C37"/>
    <w:rsid w:val="00351BD6"/>
    <w:rsid w:val="00360B90"/>
    <w:rsid w:val="00365C14"/>
    <w:rsid w:val="003A2250"/>
    <w:rsid w:val="003A6F3B"/>
    <w:rsid w:val="003A7812"/>
    <w:rsid w:val="003B76CA"/>
    <w:rsid w:val="003C35C1"/>
    <w:rsid w:val="003C69E7"/>
    <w:rsid w:val="003E3ABC"/>
    <w:rsid w:val="003E64F6"/>
    <w:rsid w:val="003F27D6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5075A"/>
    <w:rsid w:val="00455381"/>
    <w:rsid w:val="00464691"/>
    <w:rsid w:val="00470230"/>
    <w:rsid w:val="00475F18"/>
    <w:rsid w:val="00477A10"/>
    <w:rsid w:val="004A1C82"/>
    <w:rsid w:val="004A21FA"/>
    <w:rsid w:val="004A5375"/>
    <w:rsid w:val="004A5A9B"/>
    <w:rsid w:val="004B667E"/>
    <w:rsid w:val="004B7E50"/>
    <w:rsid w:val="004C1ADA"/>
    <w:rsid w:val="004C2DBF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756E8"/>
    <w:rsid w:val="00581137"/>
    <w:rsid w:val="00582F61"/>
    <w:rsid w:val="0058306A"/>
    <w:rsid w:val="00594219"/>
    <w:rsid w:val="005A28A4"/>
    <w:rsid w:val="005A74AB"/>
    <w:rsid w:val="005C5980"/>
    <w:rsid w:val="005D6404"/>
    <w:rsid w:val="005D6EFC"/>
    <w:rsid w:val="005E34BD"/>
    <w:rsid w:val="005E62D2"/>
    <w:rsid w:val="005F1072"/>
    <w:rsid w:val="0063530A"/>
    <w:rsid w:val="00635E8A"/>
    <w:rsid w:val="00641E39"/>
    <w:rsid w:val="006439A8"/>
    <w:rsid w:val="00646C5C"/>
    <w:rsid w:val="0065385B"/>
    <w:rsid w:val="00656D64"/>
    <w:rsid w:val="00661230"/>
    <w:rsid w:val="006679F0"/>
    <w:rsid w:val="00667DF3"/>
    <w:rsid w:val="00674590"/>
    <w:rsid w:val="006834AB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5BB9"/>
    <w:rsid w:val="0073112B"/>
    <w:rsid w:val="007370D3"/>
    <w:rsid w:val="007450E8"/>
    <w:rsid w:val="00756FBB"/>
    <w:rsid w:val="007625DE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A2F"/>
    <w:rsid w:val="007F77D2"/>
    <w:rsid w:val="00800156"/>
    <w:rsid w:val="00800651"/>
    <w:rsid w:val="008017EF"/>
    <w:rsid w:val="008018F2"/>
    <w:rsid w:val="00815A68"/>
    <w:rsid w:val="008219CD"/>
    <w:rsid w:val="0082599A"/>
    <w:rsid w:val="008259F7"/>
    <w:rsid w:val="0083429C"/>
    <w:rsid w:val="00835660"/>
    <w:rsid w:val="00845071"/>
    <w:rsid w:val="00850E4F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20C9D"/>
    <w:rsid w:val="00A27023"/>
    <w:rsid w:val="00A27057"/>
    <w:rsid w:val="00A364A7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2171"/>
    <w:rsid w:val="00A96428"/>
    <w:rsid w:val="00AA5C31"/>
    <w:rsid w:val="00AA74BB"/>
    <w:rsid w:val="00AB7480"/>
    <w:rsid w:val="00AC0FC7"/>
    <w:rsid w:val="00AC65A0"/>
    <w:rsid w:val="00AC7EB9"/>
    <w:rsid w:val="00AD294A"/>
    <w:rsid w:val="00AD4EF5"/>
    <w:rsid w:val="00B06A8D"/>
    <w:rsid w:val="00B17888"/>
    <w:rsid w:val="00B2201C"/>
    <w:rsid w:val="00B32C33"/>
    <w:rsid w:val="00B34C51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2A54"/>
    <w:rsid w:val="00C3319F"/>
    <w:rsid w:val="00C334B1"/>
    <w:rsid w:val="00C3790C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584A"/>
    <w:rsid w:val="00EA68C6"/>
    <w:rsid w:val="00ED22C2"/>
    <w:rsid w:val="00ED56AD"/>
    <w:rsid w:val="00EE2366"/>
    <w:rsid w:val="00EF43EC"/>
    <w:rsid w:val="00F019C4"/>
    <w:rsid w:val="00F021AE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C1B2B"/>
    <w:rsid w:val="00FD3E7B"/>
    <w:rsid w:val="00FD472F"/>
    <w:rsid w:val="00FD7DB2"/>
    <w:rsid w:val="00FE08DE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>Virginia Tech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13</cp:revision>
  <cp:lastPrinted>2024-02-19T08:53:00Z</cp:lastPrinted>
  <dcterms:created xsi:type="dcterms:W3CDTF">2024-02-19T08:53:00Z</dcterms:created>
  <dcterms:modified xsi:type="dcterms:W3CDTF">2024-07-20T02:39:00Z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